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7882A" w14:textId="32E53712" w:rsidR="00C70A30" w:rsidRPr="00A56D3B" w:rsidRDefault="00D97DE5" w:rsidP="001B7261">
      <w:pPr>
        <w:pStyle w:val="Introductionparagraphblue"/>
        <w:spacing w:before="200"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This document presents the minimum entry and selection criteria for the Future Leaders programme. Please refer to the Person Specification for the post you are considering </w:t>
      </w:r>
      <w:r w:rsidR="00091A38">
        <w:rPr>
          <w:color w:val="auto"/>
          <w:sz w:val="20"/>
          <w:szCs w:val="20"/>
        </w:rPr>
        <w:t>for the full specific requirements for that vacancy.</w:t>
      </w:r>
    </w:p>
    <w:p w14:paraId="48E50593" w14:textId="77777777" w:rsidR="00FA0D40" w:rsidRPr="00A56D3B" w:rsidRDefault="00C70A30" w:rsidP="00B76F41">
      <w:pPr>
        <w:pStyle w:val="Heading1"/>
        <w:spacing w:before="240" w:after="240" w:afterAutospacing="0"/>
        <w:rPr>
          <w:sz w:val="36"/>
        </w:rPr>
      </w:pPr>
      <w:r w:rsidRPr="00A56D3B">
        <w:rPr>
          <w:sz w:val="36"/>
        </w:rPr>
        <w:t>Future Leaders Programme</w:t>
      </w:r>
    </w:p>
    <w:p w14:paraId="37096A29" w14:textId="1F8C9448" w:rsidR="00BC5E9D" w:rsidRPr="006004C5" w:rsidRDefault="00FA0D40" w:rsidP="006004C5">
      <w:pPr>
        <w:pStyle w:val="Heading1"/>
        <w:spacing w:before="240" w:after="240" w:afterAutospacing="0"/>
        <w:rPr>
          <w:color w:val="auto"/>
          <w:sz w:val="24"/>
          <w:szCs w:val="28"/>
        </w:rPr>
      </w:pPr>
      <w:r w:rsidRPr="00A56D3B">
        <w:rPr>
          <w:color w:val="auto"/>
          <w:sz w:val="24"/>
          <w:szCs w:val="28"/>
        </w:rPr>
        <w:t>Generic Person Specification</w:t>
      </w: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D02625" w14:paraId="037B74BB" w14:textId="77777777" w:rsidTr="00A56D3B">
        <w:trPr>
          <w:trHeight w:val="58"/>
        </w:trPr>
        <w:tc>
          <w:tcPr>
            <w:tcW w:w="10188" w:type="dxa"/>
            <w:gridSpan w:val="2"/>
            <w:shd w:val="clear" w:color="auto" w:fill="A00054" w:themeFill="accent2"/>
            <w:vAlign w:val="center"/>
          </w:tcPr>
          <w:p w14:paraId="0506B55F" w14:textId="026ACE31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Specialty Trainees</w:t>
            </w:r>
            <w:r w:rsidR="00D97DE5">
              <w:rPr>
                <w:rFonts w:cs="Arial"/>
                <w:b/>
                <w:sz w:val="20"/>
                <w:szCs w:val="20"/>
              </w:rPr>
              <w:t>,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and Specialty and Associate Specialist (SAS) Doctors</w:t>
            </w:r>
          </w:p>
        </w:tc>
      </w:tr>
      <w:tr w:rsidR="00F20EEF" w:rsidRPr="00D02625" w14:paraId="3EA18093" w14:textId="77777777" w:rsidTr="00A56D3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F1C1EE4" w14:textId="4E2FDB06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3DF0A79" w14:textId="4810408E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D02625" w14:paraId="5B66150F" w14:textId="77777777" w:rsidTr="000D679E">
        <w:trPr>
          <w:trHeight w:val="1134"/>
        </w:trPr>
        <w:tc>
          <w:tcPr>
            <w:tcW w:w="7650" w:type="dxa"/>
            <w:shd w:val="clear" w:color="auto" w:fill="auto"/>
          </w:tcPr>
          <w:p w14:paraId="54037DE5" w14:textId="6FEF69DA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Medical Specialty Trainee: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C5E9D">
              <w:rPr>
                <w:rFonts w:cs="Arial"/>
                <w:sz w:val="20"/>
                <w:szCs w:val="20"/>
              </w:rPr>
              <w:t>ST3+</w:t>
            </w:r>
            <w:r w:rsidR="00E57B3E">
              <w:rPr>
                <w:rFonts w:cs="Arial"/>
                <w:sz w:val="20"/>
                <w:szCs w:val="20"/>
              </w:rPr>
              <w:t xml:space="preserve"> </w:t>
            </w:r>
          </w:p>
          <w:p w14:paraId="3239A073" w14:textId="46C0B86E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Specialty and Associate Specialist (SAS) Doctors</w:t>
            </w:r>
          </w:p>
          <w:p w14:paraId="79026106" w14:textId="58472E81" w:rsidR="00983659" w:rsidRDefault="000D679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Full GMC</w:t>
            </w:r>
            <w:r w:rsidR="00E57B3E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registration</w:t>
            </w:r>
            <w:r w:rsidR="003801E1" w:rsidRPr="00A56D3B">
              <w:rPr>
                <w:rFonts w:cs="Arial"/>
                <w:sz w:val="20"/>
                <w:szCs w:val="20"/>
              </w:rPr>
              <w:t xml:space="preserve"> and current licence</w:t>
            </w:r>
          </w:p>
          <w:p w14:paraId="3DCFF2CA" w14:textId="1E41FC7E" w:rsidR="00DD5FB2" w:rsidRPr="00A56D3B" w:rsidRDefault="007D361D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DD5FB2">
              <w:rPr>
                <w:rFonts w:cs="Arial"/>
                <w:sz w:val="20"/>
                <w:szCs w:val="20"/>
              </w:rPr>
              <w:t>linical MRCPCH before the start of this post</w:t>
            </w:r>
          </w:p>
          <w:p w14:paraId="424F07F9" w14:textId="257B2A50" w:rsidR="001D184F" w:rsidRPr="00A56D3B" w:rsidRDefault="001D184F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a satisfactory ARCP outcome </w:t>
            </w:r>
            <w:proofErr w:type="gramStart"/>
            <w:r w:rsidR="00E57B3E">
              <w:rPr>
                <w:rFonts w:cs="Arial"/>
                <w:sz w:val="20"/>
                <w:szCs w:val="20"/>
              </w:rPr>
              <w:t>( outcome</w:t>
            </w:r>
            <w:proofErr w:type="gramEnd"/>
            <w:r w:rsidR="00E57B3E">
              <w:rPr>
                <w:rFonts w:cs="Arial"/>
                <w:sz w:val="20"/>
                <w:szCs w:val="20"/>
              </w:rPr>
              <w:t xml:space="preserve"> 1) </w:t>
            </w:r>
          </w:p>
          <w:p w14:paraId="41F79372" w14:textId="77777777" w:rsidR="00966A2C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Head of </w:t>
            </w:r>
            <w:r w:rsidR="00C13EC9" w:rsidRPr="00A56D3B">
              <w:rPr>
                <w:rFonts w:cs="Arial"/>
                <w:sz w:val="20"/>
                <w:szCs w:val="20"/>
              </w:rPr>
              <w:t>S</w:t>
            </w:r>
            <w:r w:rsidRPr="00A56D3B">
              <w:rPr>
                <w:rFonts w:cs="Arial"/>
                <w:sz w:val="20"/>
                <w:szCs w:val="20"/>
              </w:rPr>
              <w:t>chool approval for a year Out of Programme</w:t>
            </w:r>
          </w:p>
          <w:p w14:paraId="05BA2FF7" w14:textId="77777777" w:rsidR="00E419FC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 xml:space="preserve">Must not have </w:t>
            </w:r>
            <w:r w:rsidR="00BC5E9D">
              <w:rPr>
                <w:rFonts w:cs="Arial"/>
                <w:sz w:val="20"/>
                <w:szCs w:val="20"/>
              </w:rPr>
              <w:t xml:space="preserve">existing </w:t>
            </w:r>
            <w:r w:rsidRPr="00E419FC">
              <w:rPr>
                <w:rFonts w:cs="Arial"/>
                <w:sz w:val="20"/>
                <w:szCs w:val="20"/>
              </w:rPr>
              <w:t>experience in a senior / significant leadership role</w:t>
            </w:r>
          </w:p>
          <w:p w14:paraId="63548CDB" w14:textId="488FE906" w:rsidR="0065670A" w:rsidRPr="00A56D3B" w:rsidRDefault="0065670A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Right to work in the UK</w:t>
            </w:r>
          </w:p>
        </w:tc>
        <w:tc>
          <w:tcPr>
            <w:tcW w:w="2538" w:type="dxa"/>
          </w:tcPr>
          <w:p w14:paraId="3186FEB7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0D45B07D" w14:textId="2676AAE6" w:rsidR="00966A2C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</w:t>
            </w:r>
            <w:r w:rsidR="00966A2C" w:rsidRPr="00A56D3B">
              <w:rPr>
                <w:rFonts w:cs="Arial"/>
                <w:sz w:val="20"/>
                <w:szCs w:val="20"/>
              </w:rPr>
              <w:t xml:space="preserve"> the post start date</w:t>
            </w:r>
          </w:p>
          <w:p w14:paraId="44552501" w14:textId="14E4B4F2" w:rsidR="00966A2C" w:rsidRPr="00A56D3B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D04A247" w14:textId="045884A8" w:rsidR="00A0184E" w:rsidRPr="006004C5" w:rsidRDefault="00A0184E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EEEEEF" w:themeColor="accent6"/>
          <w:left w:val="single" w:sz="4" w:space="0" w:color="EEEEEF" w:themeColor="accent6"/>
          <w:bottom w:val="single" w:sz="4" w:space="0" w:color="EEEEEF" w:themeColor="accent6"/>
          <w:right w:val="single" w:sz="4" w:space="0" w:color="EEEEEF" w:themeColor="accent6"/>
          <w:insideH w:val="single" w:sz="4" w:space="0" w:color="EEEEEF" w:themeColor="accent6"/>
          <w:insideV w:val="single" w:sz="4" w:space="0" w:color="EEEEEF" w:themeColor="accent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A56D3B" w14:paraId="342F451E" w14:textId="77777777" w:rsidTr="0013386A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D5D5D8" w:themeColor="accent6" w:themeShade="E6"/>
            </w:tcBorders>
            <w:shd w:val="clear" w:color="auto" w:fill="A00054" w:themeFill="accent2"/>
            <w:vAlign w:val="center"/>
          </w:tcPr>
          <w:p w14:paraId="0F4A65C7" w14:textId="55543564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Other healthcare professionals</w:t>
            </w:r>
            <w:r w:rsidR="007D4C3B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F20EEF" w:rsidRPr="00A56D3B" w14:paraId="5C5816C2" w14:textId="77777777" w:rsidTr="00A56D3B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0259BE6E" w14:textId="77777777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2BC5BFB4" w14:textId="4B412192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A56D3B" w14:paraId="319CE8FF" w14:textId="77777777" w:rsidTr="000D679E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auto"/>
          </w:tcPr>
          <w:p w14:paraId="6C2AFA1D" w14:textId="01131695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</w:tcPr>
          <w:p w14:paraId="6233E1F4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47CA293D" w14:textId="717CF79B" w:rsidR="00F210D7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C13EC9" w:rsidRPr="00A56D3B">
              <w:rPr>
                <w:rFonts w:cs="Arial"/>
                <w:sz w:val="20"/>
                <w:szCs w:val="20"/>
              </w:rPr>
              <w:t>y the post start date</w:t>
            </w:r>
          </w:p>
        </w:tc>
      </w:tr>
    </w:tbl>
    <w:p w14:paraId="242B6A13" w14:textId="77777777" w:rsidR="00E419FC" w:rsidRPr="006004C5" w:rsidRDefault="00E419FC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F210D7" w:rsidRPr="00A56D3B" w14:paraId="3304CF2A" w14:textId="77777777" w:rsidTr="00A56D3B">
        <w:trPr>
          <w:trHeight w:val="58"/>
        </w:trPr>
        <w:tc>
          <w:tcPr>
            <w:tcW w:w="10188" w:type="dxa"/>
            <w:gridSpan w:val="3"/>
            <w:shd w:val="clear" w:color="auto" w:fill="A00054" w:themeFill="accent2"/>
            <w:vAlign w:val="center"/>
          </w:tcPr>
          <w:p w14:paraId="006EBAE7" w14:textId="4C360BEC" w:rsidR="00F210D7" w:rsidRPr="00A56D3B" w:rsidRDefault="0078191A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Selection Criteria</w:t>
            </w:r>
          </w:p>
        </w:tc>
      </w:tr>
      <w:tr w:rsidR="00E5644C" w:rsidRPr="00A56D3B" w14:paraId="791160D6" w14:textId="77777777" w:rsidTr="00A56D3B">
        <w:trPr>
          <w:trHeight w:val="58"/>
        </w:trPr>
        <w:tc>
          <w:tcPr>
            <w:tcW w:w="3825" w:type="dxa"/>
            <w:shd w:val="clear" w:color="auto" w:fill="EEEEEF" w:themeFill="accent6"/>
            <w:vAlign w:val="center"/>
          </w:tcPr>
          <w:p w14:paraId="756F090C" w14:textId="4AAEBD19" w:rsidR="00E5644C" w:rsidRPr="00A56D3B" w:rsidRDefault="00E5644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shd w:val="clear" w:color="auto" w:fill="EEEEEF" w:themeFill="accent6"/>
            <w:vAlign w:val="center"/>
          </w:tcPr>
          <w:p w14:paraId="56683A03" w14:textId="1299BB12" w:rsidR="00E5644C" w:rsidRPr="00A56D3B" w:rsidRDefault="00E5644C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EEEEEF" w:themeFill="accent6"/>
            <w:vAlign w:val="center"/>
          </w:tcPr>
          <w:p w14:paraId="77865FAD" w14:textId="3A220585" w:rsidR="00E5644C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8761D1" w:rsidRPr="00A56D3B" w14:paraId="2C44DA9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D1C285A" w14:textId="79AA9F9A" w:rsidR="008761D1" w:rsidRPr="00A56D3B" w:rsidRDefault="008761D1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Knowledge</w:t>
            </w:r>
            <w:r w:rsidR="00C13EC9" w:rsidRPr="00A56D3B">
              <w:rPr>
                <w:rFonts w:cs="Arial"/>
                <w:b/>
                <w:sz w:val="20"/>
                <w:szCs w:val="20"/>
              </w:rPr>
              <w:t xml:space="preserve"> and achievements</w:t>
            </w:r>
          </w:p>
        </w:tc>
      </w:tr>
      <w:tr w:rsidR="00C13EC9" w:rsidRPr="00A56D3B" w14:paraId="7130B1EF" w14:textId="77777777" w:rsidTr="006004C5">
        <w:trPr>
          <w:trHeight w:val="668"/>
        </w:trPr>
        <w:tc>
          <w:tcPr>
            <w:tcW w:w="3825" w:type="dxa"/>
            <w:shd w:val="clear" w:color="auto" w:fill="auto"/>
          </w:tcPr>
          <w:p w14:paraId="42FCFEE5" w14:textId="443A6949" w:rsidR="00C13EC9" w:rsidRPr="00A56D3B" w:rsidRDefault="0065670A" w:rsidP="00764CC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 of paediatric training program.</w:t>
            </w:r>
          </w:p>
        </w:tc>
        <w:tc>
          <w:tcPr>
            <w:tcW w:w="3825" w:type="dxa"/>
            <w:shd w:val="clear" w:color="auto" w:fill="auto"/>
          </w:tcPr>
          <w:p w14:paraId="7ECB7D9D" w14:textId="67C83765" w:rsidR="00C13EC9" w:rsidRPr="00A56D3B" w:rsidRDefault="00DD5FB2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 of working in different locations.</w:t>
            </w:r>
          </w:p>
        </w:tc>
        <w:tc>
          <w:tcPr>
            <w:tcW w:w="2538" w:type="dxa"/>
          </w:tcPr>
          <w:p w14:paraId="5F9EFBDA" w14:textId="0AB56E13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562C8C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48FE7888" w14:textId="64A3326A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Skills and abilities</w:t>
            </w:r>
          </w:p>
        </w:tc>
      </w:tr>
      <w:tr w:rsidR="00C13EC9" w:rsidRPr="00A56D3B" w14:paraId="542F2114" w14:textId="77777777" w:rsidTr="00A47471">
        <w:trPr>
          <w:trHeight w:val="58"/>
        </w:trPr>
        <w:tc>
          <w:tcPr>
            <w:tcW w:w="3825" w:type="dxa"/>
            <w:shd w:val="clear" w:color="auto" w:fill="auto"/>
          </w:tcPr>
          <w:p w14:paraId="786B5678" w14:textId="58C23140" w:rsidR="007D361D" w:rsidRPr="00A56D3B" w:rsidRDefault="00A74493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7D361D">
              <w:rPr>
                <w:rFonts w:cs="Arial"/>
                <w:sz w:val="20"/>
                <w:szCs w:val="20"/>
              </w:rPr>
              <w:t>bility to work in MDT.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825" w:type="dxa"/>
            <w:shd w:val="clear" w:color="auto" w:fill="auto"/>
          </w:tcPr>
          <w:p w14:paraId="48E1336D" w14:textId="59B156FE" w:rsidR="00C13EC9" w:rsidRPr="00A56D3B" w:rsidRDefault="00DD5FB2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Evidence of effective MDT work.</w:t>
            </w:r>
          </w:p>
        </w:tc>
        <w:tc>
          <w:tcPr>
            <w:tcW w:w="2538" w:type="dxa"/>
          </w:tcPr>
          <w:p w14:paraId="027EC3EE" w14:textId="2C354946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02268EB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E3A5D84" w14:textId="02CEBF33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Research</w:t>
            </w:r>
          </w:p>
        </w:tc>
      </w:tr>
      <w:tr w:rsidR="00C13EC9" w:rsidRPr="00A56D3B" w14:paraId="6FAFB1FA" w14:textId="77777777" w:rsidTr="00A47471">
        <w:trPr>
          <w:trHeight w:val="621"/>
        </w:trPr>
        <w:tc>
          <w:tcPr>
            <w:tcW w:w="3825" w:type="dxa"/>
            <w:shd w:val="clear" w:color="auto" w:fill="auto"/>
          </w:tcPr>
          <w:p w14:paraId="0BB3F074" w14:textId="77777777" w:rsidR="00764CCE" w:rsidRPr="00764CCE" w:rsidRDefault="00764CCE" w:rsidP="00764CC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64CCE">
              <w:rPr>
                <w:rFonts w:cs="Arial"/>
                <w:sz w:val="20"/>
                <w:szCs w:val="20"/>
              </w:rPr>
              <w:t>Demonstrates understanding</w:t>
            </w:r>
          </w:p>
          <w:p w14:paraId="111C5847" w14:textId="77777777" w:rsidR="00764CCE" w:rsidRPr="00764CCE" w:rsidRDefault="00764CCE" w:rsidP="00764CC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64CCE">
              <w:rPr>
                <w:rFonts w:cs="Arial"/>
                <w:sz w:val="20"/>
                <w:szCs w:val="20"/>
              </w:rPr>
              <w:t>of research principles, data</w:t>
            </w:r>
          </w:p>
          <w:p w14:paraId="16902335" w14:textId="07734FDF" w:rsidR="00C13EC9" w:rsidRPr="00A56D3B" w:rsidRDefault="00764CCE" w:rsidP="00764CC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64CCE">
              <w:rPr>
                <w:rFonts w:cs="Arial"/>
                <w:sz w:val="20"/>
                <w:szCs w:val="20"/>
              </w:rPr>
              <w:t>collection methods and ethics.</w:t>
            </w:r>
          </w:p>
        </w:tc>
        <w:tc>
          <w:tcPr>
            <w:tcW w:w="3825" w:type="dxa"/>
            <w:shd w:val="clear" w:color="auto" w:fill="auto"/>
          </w:tcPr>
          <w:p w14:paraId="32A35E47" w14:textId="088D372E" w:rsidR="00C13EC9" w:rsidRPr="00A56D3B" w:rsidRDefault="00764CC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64CCE">
              <w:rPr>
                <w:rFonts w:cs="Arial"/>
                <w:sz w:val="20"/>
                <w:szCs w:val="20"/>
              </w:rPr>
              <w:t>Evidence of relevant academic or research degrees or achievements.</w:t>
            </w:r>
          </w:p>
        </w:tc>
        <w:tc>
          <w:tcPr>
            <w:tcW w:w="2538" w:type="dxa"/>
          </w:tcPr>
          <w:p w14:paraId="4064A235" w14:textId="1348C232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ADEEA33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17CB3C8F" w14:textId="387ED556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Teaching</w:t>
            </w:r>
          </w:p>
        </w:tc>
      </w:tr>
      <w:tr w:rsidR="00C13EC9" w:rsidRPr="00A56D3B" w14:paraId="41C281A3" w14:textId="77777777" w:rsidTr="00A47471">
        <w:trPr>
          <w:trHeight w:val="529"/>
        </w:trPr>
        <w:tc>
          <w:tcPr>
            <w:tcW w:w="3825" w:type="dxa"/>
            <w:shd w:val="clear" w:color="auto" w:fill="auto"/>
          </w:tcPr>
          <w:p w14:paraId="7F3D3CB5" w14:textId="7390CF8C" w:rsidR="00C13EC9" w:rsidRPr="00A56D3B" w:rsidRDefault="00DD5FB2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Evidence of effective contribution to teaching.</w:t>
            </w:r>
          </w:p>
        </w:tc>
        <w:tc>
          <w:tcPr>
            <w:tcW w:w="3825" w:type="dxa"/>
            <w:shd w:val="clear" w:color="auto" w:fill="auto"/>
          </w:tcPr>
          <w:p w14:paraId="6B4EE223" w14:textId="30DC992D" w:rsidR="00C13EC9" w:rsidRPr="00A56D3B" w:rsidRDefault="007D361D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Teaching qualification</w:t>
            </w:r>
          </w:p>
        </w:tc>
        <w:tc>
          <w:tcPr>
            <w:tcW w:w="2538" w:type="dxa"/>
          </w:tcPr>
          <w:p w14:paraId="4C46589E" w14:textId="694EC1BE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13386A" w:rsidRPr="00A56D3B" w14:paraId="346E6D9D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D0CF060" w14:textId="4925C871" w:rsidR="00EE5255" w:rsidRPr="00EE5255" w:rsidRDefault="0013386A" w:rsidP="00EE525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Personal Attributes</w:t>
            </w:r>
          </w:p>
        </w:tc>
      </w:tr>
      <w:tr w:rsidR="00C13EC9" w:rsidRPr="00A56D3B" w14:paraId="580E1662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4622C987" w14:textId="7109E34B" w:rsidR="006004C5" w:rsidRPr="006004C5" w:rsidRDefault="00DD5FB2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Evidence of excellent communication skills</w:t>
            </w:r>
            <w:r w:rsidR="007D361D">
              <w:rPr>
                <w:rFonts w:cs="Arial"/>
                <w:sz w:val="20"/>
                <w:szCs w:val="20"/>
              </w:rPr>
              <w:t>. Excellent time management skills.</w:t>
            </w:r>
          </w:p>
        </w:tc>
        <w:tc>
          <w:tcPr>
            <w:tcW w:w="3825" w:type="dxa"/>
            <w:shd w:val="clear" w:color="auto" w:fill="auto"/>
          </w:tcPr>
          <w:p w14:paraId="3F9A2160" w14:textId="1F562627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16FF37D8" w14:textId="0D6B7E1A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</w:tbl>
    <w:p w14:paraId="30E02FA5" w14:textId="77777777" w:rsidR="00EE5255" w:rsidRPr="00EE5255" w:rsidRDefault="00EE5255" w:rsidP="00EE5255">
      <w:pPr>
        <w:rPr>
          <w:rFonts w:cs="Arial"/>
          <w:sz w:val="2"/>
          <w:szCs w:val="2"/>
        </w:rPr>
      </w:pPr>
    </w:p>
    <w:sectPr w:rsidR="00EE5255" w:rsidRPr="00EE5255" w:rsidSect="00071E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534F6" w14:textId="77777777" w:rsidR="00DF649E" w:rsidRDefault="00DF649E" w:rsidP="00AC72FD">
      <w:r>
        <w:separator/>
      </w:r>
    </w:p>
  </w:endnote>
  <w:endnote w:type="continuationSeparator" w:id="0">
    <w:p w14:paraId="38CE8E5D" w14:textId="77777777" w:rsidR="00DF649E" w:rsidRDefault="00DF649E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830AF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09FAA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AB91D" w14:textId="229B4E73" w:rsidR="00ED2809" w:rsidRPr="001D72C4" w:rsidRDefault="001D72C4" w:rsidP="001D72C4">
    <w:pPr>
      <w:pStyle w:val="Footer"/>
      <w:tabs>
        <w:tab w:val="center" w:pos="5099"/>
        <w:tab w:val="right" w:pos="9838"/>
      </w:tabs>
      <w:ind w:right="360" w:firstLine="360"/>
      <w:rPr>
        <w:b/>
      </w:rPr>
    </w:pPr>
    <w:r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2A638" w14:textId="788E86A6" w:rsidR="0044729D" w:rsidRPr="00EE5255" w:rsidRDefault="0044729D" w:rsidP="007D4C3B">
    <w:pPr>
      <w:spacing w:before="60" w:after="60"/>
      <w:rPr>
        <w:rFonts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940C5" w14:textId="77777777" w:rsidR="00DF649E" w:rsidRDefault="00DF649E" w:rsidP="00AC72FD">
      <w:r>
        <w:separator/>
      </w:r>
    </w:p>
  </w:footnote>
  <w:footnote w:type="continuationSeparator" w:id="0">
    <w:p w14:paraId="3D575700" w14:textId="77777777" w:rsidR="00DF649E" w:rsidRDefault="00DF649E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3A8D" w14:textId="5A1EBCC7" w:rsidR="00ED2809" w:rsidRPr="008E7427" w:rsidRDefault="00ED2809" w:rsidP="002C5510">
    <w:pPr>
      <w:pStyle w:val="Header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BFDDD" w14:textId="217E08D9" w:rsidR="00ED2809" w:rsidRDefault="001B7261" w:rsidP="001B7261">
    <w:pPr>
      <w:pStyle w:val="Header"/>
      <w:jc w:val="right"/>
    </w:pPr>
    <w:r w:rsidRPr="001B7261">
      <w:rPr>
        <w:noProof/>
        <w:lang w:eastAsia="en-GB"/>
      </w:rPr>
      <w:drawing>
        <wp:inline distT="0" distB="0" distL="0" distR="0" wp14:anchorId="50CE0400" wp14:editId="7FE223A2">
          <wp:extent cx="891540" cy="358140"/>
          <wp:effectExtent l="0" t="0" r="3810" b="3810"/>
          <wp:docPr id="2" name="Picture 2" descr="C:\Users\andrew.wild3\OneDrive - Health Education England\Templates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w.wild3\OneDrive - Health Education England\Templates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1ED7"/>
    <w:multiLevelType w:val="hybridMultilevel"/>
    <w:tmpl w:val="5486EA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030"/>
    <w:multiLevelType w:val="hybridMultilevel"/>
    <w:tmpl w:val="DAC06F8C"/>
    <w:lvl w:ilvl="0" w:tplc="1EBA21B6"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4F1"/>
    <w:rsid w:val="00020374"/>
    <w:rsid w:val="00071EF0"/>
    <w:rsid w:val="00073A78"/>
    <w:rsid w:val="00091A38"/>
    <w:rsid w:val="000C4552"/>
    <w:rsid w:val="000D679E"/>
    <w:rsid w:val="00130F9A"/>
    <w:rsid w:val="0013386A"/>
    <w:rsid w:val="00133B71"/>
    <w:rsid w:val="00156C79"/>
    <w:rsid w:val="0016580A"/>
    <w:rsid w:val="00166BB5"/>
    <w:rsid w:val="00166F73"/>
    <w:rsid w:val="00184133"/>
    <w:rsid w:val="001B0191"/>
    <w:rsid w:val="001B0590"/>
    <w:rsid w:val="001B4D57"/>
    <w:rsid w:val="001B7261"/>
    <w:rsid w:val="001D0FA9"/>
    <w:rsid w:val="001D184F"/>
    <w:rsid w:val="001D4F3A"/>
    <w:rsid w:val="001D72C4"/>
    <w:rsid w:val="001F187B"/>
    <w:rsid w:val="00222B28"/>
    <w:rsid w:val="0025038D"/>
    <w:rsid w:val="00296487"/>
    <w:rsid w:val="00296EEF"/>
    <w:rsid w:val="002977FB"/>
    <w:rsid w:val="002A171F"/>
    <w:rsid w:val="002A5798"/>
    <w:rsid w:val="002C5510"/>
    <w:rsid w:val="002D4974"/>
    <w:rsid w:val="002D4D7C"/>
    <w:rsid w:val="002D6889"/>
    <w:rsid w:val="002E49BA"/>
    <w:rsid w:val="00305DF7"/>
    <w:rsid w:val="00367CF0"/>
    <w:rsid w:val="00374643"/>
    <w:rsid w:val="003801E1"/>
    <w:rsid w:val="00384619"/>
    <w:rsid w:val="003B1EA5"/>
    <w:rsid w:val="003D0E98"/>
    <w:rsid w:val="003D6E55"/>
    <w:rsid w:val="0043157C"/>
    <w:rsid w:val="004422DB"/>
    <w:rsid w:val="0044729D"/>
    <w:rsid w:val="00450439"/>
    <w:rsid w:val="004B0ADB"/>
    <w:rsid w:val="004D73A7"/>
    <w:rsid w:val="00505A44"/>
    <w:rsid w:val="005223C6"/>
    <w:rsid w:val="00524AC1"/>
    <w:rsid w:val="00545151"/>
    <w:rsid w:val="005676FA"/>
    <w:rsid w:val="00582F9B"/>
    <w:rsid w:val="00591A3F"/>
    <w:rsid w:val="005D14D4"/>
    <w:rsid w:val="005E694A"/>
    <w:rsid w:val="006004C5"/>
    <w:rsid w:val="0062717A"/>
    <w:rsid w:val="0065670A"/>
    <w:rsid w:val="006C1D10"/>
    <w:rsid w:val="006D3793"/>
    <w:rsid w:val="006D6AA9"/>
    <w:rsid w:val="006E7145"/>
    <w:rsid w:val="006F1087"/>
    <w:rsid w:val="00764CCE"/>
    <w:rsid w:val="00770C6E"/>
    <w:rsid w:val="0078191A"/>
    <w:rsid w:val="007A0409"/>
    <w:rsid w:val="007A5C02"/>
    <w:rsid w:val="007D361D"/>
    <w:rsid w:val="007D4C3B"/>
    <w:rsid w:val="007E079B"/>
    <w:rsid w:val="007E09C8"/>
    <w:rsid w:val="007F2CB8"/>
    <w:rsid w:val="007F3113"/>
    <w:rsid w:val="00832F64"/>
    <w:rsid w:val="00861C74"/>
    <w:rsid w:val="008761D1"/>
    <w:rsid w:val="008A7556"/>
    <w:rsid w:val="008C0782"/>
    <w:rsid w:val="008C7D60"/>
    <w:rsid w:val="008D208C"/>
    <w:rsid w:val="008E7427"/>
    <w:rsid w:val="008F77EE"/>
    <w:rsid w:val="00906015"/>
    <w:rsid w:val="0090703F"/>
    <w:rsid w:val="0091039C"/>
    <w:rsid w:val="00926037"/>
    <w:rsid w:val="00933394"/>
    <w:rsid w:val="00950D70"/>
    <w:rsid w:val="00952C83"/>
    <w:rsid w:val="009639ED"/>
    <w:rsid w:val="00966A2C"/>
    <w:rsid w:val="00975FE2"/>
    <w:rsid w:val="0098342A"/>
    <w:rsid w:val="00983659"/>
    <w:rsid w:val="00994D77"/>
    <w:rsid w:val="009A5730"/>
    <w:rsid w:val="009A609A"/>
    <w:rsid w:val="009B4034"/>
    <w:rsid w:val="009C51C3"/>
    <w:rsid w:val="009C64F1"/>
    <w:rsid w:val="009D32F5"/>
    <w:rsid w:val="009E2641"/>
    <w:rsid w:val="009E56B4"/>
    <w:rsid w:val="00A00153"/>
    <w:rsid w:val="00A0184E"/>
    <w:rsid w:val="00A030ED"/>
    <w:rsid w:val="00A20C89"/>
    <w:rsid w:val="00A41F17"/>
    <w:rsid w:val="00A42C2B"/>
    <w:rsid w:val="00A47471"/>
    <w:rsid w:val="00A513B7"/>
    <w:rsid w:val="00A54BD7"/>
    <w:rsid w:val="00A56D3B"/>
    <w:rsid w:val="00A65D99"/>
    <w:rsid w:val="00A7062E"/>
    <w:rsid w:val="00A74493"/>
    <w:rsid w:val="00A76867"/>
    <w:rsid w:val="00AC0E51"/>
    <w:rsid w:val="00AC72FD"/>
    <w:rsid w:val="00AD3004"/>
    <w:rsid w:val="00AE71C9"/>
    <w:rsid w:val="00B05C0A"/>
    <w:rsid w:val="00B14101"/>
    <w:rsid w:val="00B23166"/>
    <w:rsid w:val="00B44DC5"/>
    <w:rsid w:val="00B76F41"/>
    <w:rsid w:val="00B927A2"/>
    <w:rsid w:val="00BC5E9D"/>
    <w:rsid w:val="00BD289C"/>
    <w:rsid w:val="00BD2F21"/>
    <w:rsid w:val="00BD5C68"/>
    <w:rsid w:val="00BE26DE"/>
    <w:rsid w:val="00C03390"/>
    <w:rsid w:val="00C07068"/>
    <w:rsid w:val="00C13B6E"/>
    <w:rsid w:val="00C13EC9"/>
    <w:rsid w:val="00C57916"/>
    <w:rsid w:val="00C70A30"/>
    <w:rsid w:val="00CA2E9A"/>
    <w:rsid w:val="00CA7EEA"/>
    <w:rsid w:val="00CC5E48"/>
    <w:rsid w:val="00CD1BD6"/>
    <w:rsid w:val="00CD33F7"/>
    <w:rsid w:val="00CD3824"/>
    <w:rsid w:val="00D02625"/>
    <w:rsid w:val="00D80117"/>
    <w:rsid w:val="00D953F2"/>
    <w:rsid w:val="00D97DE5"/>
    <w:rsid w:val="00DA527C"/>
    <w:rsid w:val="00DD5FB2"/>
    <w:rsid w:val="00DE3B00"/>
    <w:rsid w:val="00DF649E"/>
    <w:rsid w:val="00DF6A80"/>
    <w:rsid w:val="00E13D4A"/>
    <w:rsid w:val="00E419FC"/>
    <w:rsid w:val="00E5644C"/>
    <w:rsid w:val="00E57B3E"/>
    <w:rsid w:val="00E8736E"/>
    <w:rsid w:val="00EC080A"/>
    <w:rsid w:val="00ED2809"/>
    <w:rsid w:val="00EE5255"/>
    <w:rsid w:val="00F20EEF"/>
    <w:rsid w:val="00F210D7"/>
    <w:rsid w:val="00F23C27"/>
    <w:rsid w:val="00F360C7"/>
    <w:rsid w:val="00F40BEF"/>
    <w:rsid w:val="00F5593D"/>
    <w:rsid w:val="00F72B8D"/>
    <w:rsid w:val="00F908DF"/>
    <w:rsid w:val="00FA036C"/>
    <w:rsid w:val="00FA0D40"/>
    <w:rsid w:val="00FA10E9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471048"/>
  <w14:defaultImageDpi w14:val="330"/>
  <w15:docId w15:val="{44C9E550-F837-4B00-9352-179A16B1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E Brand">
      <a:dk1>
        <a:srgbClr val="231F20"/>
      </a:dk1>
      <a:lt1>
        <a:sysClr val="window" lastClr="FFFFFF"/>
      </a:lt1>
      <a:dk2>
        <a:srgbClr val="464749"/>
      </a:dk2>
      <a:lt2>
        <a:srgbClr val="EEEEEF"/>
      </a:lt2>
      <a:accent1>
        <a:srgbClr val="E28C05"/>
      </a:accent1>
      <a:accent2>
        <a:srgbClr val="A00054"/>
      </a:accent2>
      <a:accent3>
        <a:srgbClr val="003893"/>
      </a:accent3>
      <a:accent4>
        <a:srgbClr val="0091C9"/>
      </a:accent4>
      <a:accent5>
        <a:srgbClr val="0072C6"/>
      </a:accent5>
      <a:accent6>
        <a:srgbClr val="EEEEEF"/>
      </a:accent6>
      <a:hlink>
        <a:srgbClr val="A00054"/>
      </a:hlink>
      <a:folHlink>
        <a:srgbClr val="A0005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9FC60E-4FC7-466C-A254-16D7F7EC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andrew.wild3</dc:creator>
  <cp:lastModifiedBy>Frances Wraithmell</cp:lastModifiedBy>
  <cp:revision>2</cp:revision>
  <dcterms:created xsi:type="dcterms:W3CDTF">2020-10-08T09:03:00Z</dcterms:created>
  <dcterms:modified xsi:type="dcterms:W3CDTF">2020-10-08T09:03:00Z</dcterms:modified>
</cp:coreProperties>
</file>