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F4D9C" w14:textId="2A1A98C4" w:rsidR="00C53BA5" w:rsidRDefault="00C53BA5" w:rsidP="00122F23">
      <w:pPr>
        <w:jc w:val="center"/>
        <w:rPr>
          <w:u w:val="single"/>
        </w:rPr>
      </w:pPr>
      <w:bookmarkStart w:id="0" w:name="_GoBack"/>
      <w:bookmarkEnd w:id="0"/>
      <w:r>
        <w:rPr>
          <w:u w:val="single"/>
        </w:rPr>
        <w:t>Guidance on applying for early CCT</w:t>
      </w:r>
    </w:p>
    <w:p w14:paraId="7E7324AD" w14:textId="74A7E096" w:rsidR="00C53BA5" w:rsidRDefault="00C53BA5" w:rsidP="00C53BA5">
      <w:pPr>
        <w:jc w:val="both"/>
      </w:pPr>
      <w:r>
        <w:t>Your CCT date is the expected date of CCT mentioned in your last ARCP documentation. However, it is recognised that paediatric training is competency based and therefore it is possible to obtain an early CCT.</w:t>
      </w:r>
    </w:p>
    <w:p w14:paraId="06446007" w14:textId="4C69E73C" w:rsidR="00C53BA5" w:rsidRPr="00C53BA5" w:rsidRDefault="00C53BA5" w:rsidP="00C53BA5">
      <w:pPr>
        <w:jc w:val="both"/>
      </w:pPr>
      <w:r>
        <w:t>It is possible to bring your CCT forward by a maximum of 12 months (ie you need to complete a minimum of 24 months whole time equivalent (WTE) at level 3).</w:t>
      </w:r>
    </w:p>
    <w:p w14:paraId="1073E554" w14:textId="5CE164A4" w:rsidR="00C53BA5" w:rsidRPr="00C53BA5" w:rsidRDefault="00C53BA5" w:rsidP="00C53BA5">
      <w:pPr>
        <w:jc w:val="both"/>
        <w:rPr>
          <w:b/>
          <w:bCs/>
        </w:rPr>
      </w:pPr>
      <w:r>
        <w:rPr>
          <w:b/>
          <w:bCs/>
        </w:rPr>
        <w:t xml:space="preserve">Gold Guide </w:t>
      </w:r>
      <w:r w:rsidR="00F26C0F">
        <w:rPr>
          <w:b/>
          <w:bCs/>
        </w:rPr>
        <w:t>guidance regarding early CCT:</w:t>
      </w:r>
    </w:p>
    <w:p w14:paraId="31E9BB9F" w14:textId="2D25712F" w:rsidR="00C53BA5" w:rsidRDefault="00C53BA5" w:rsidP="00C53BA5">
      <w:pPr>
        <w:jc w:val="both"/>
      </w:pPr>
      <w:r>
        <w:t xml:space="preserve">4.9 There will be occasions when a trainee progresses more rapidly than the expected rate of progress and in such cases, the award of an ARCP Outcome 6 can be bought forward. However, this can only occur if: </w:t>
      </w:r>
    </w:p>
    <w:p w14:paraId="6ECF8572" w14:textId="77777777" w:rsidR="00C53BA5" w:rsidRDefault="00C53BA5" w:rsidP="00C53BA5">
      <w:pPr>
        <w:jc w:val="both"/>
      </w:pPr>
      <w:r>
        <w:t xml:space="preserve">i. the trainee has gained all the relevant competences required within the curriculum </w:t>
      </w:r>
    </w:p>
    <w:p w14:paraId="2A3F5995" w14:textId="77777777" w:rsidR="00C53BA5" w:rsidRDefault="00C53BA5" w:rsidP="00C53BA5">
      <w:pPr>
        <w:jc w:val="both"/>
      </w:pPr>
      <w:r>
        <w:t xml:space="preserve">ii. the trainee has completed all the necessary examinations and assessments </w:t>
      </w:r>
    </w:p>
    <w:p w14:paraId="5B5C63A6" w14:textId="77777777" w:rsidR="00C53BA5" w:rsidRDefault="00C53BA5" w:rsidP="00C53BA5">
      <w:pPr>
        <w:jc w:val="both"/>
      </w:pPr>
      <w:r>
        <w:t xml:space="preserve">iii. the trainee has spent the minimum time in training as required by the EU directive on the recognition of professional qualifications </w:t>
      </w:r>
    </w:p>
    <w:p w14:paraId="6A1B8A1A" w14:textId="4DDECCCE" w:rsidR="008C2AE6" w:rsidRDefault="00C53BA5" w:rsidP="00C53BA5">
      <w:pPr>
        <w:jc w:val="both"/>
      </w:pPr>
      <w:r>
        <w:t>The early achievement of CCT needs to be planned via the ARCP process and would not normally be advanced by more than one year.</w:t>
      </w:r>
    </w:p>
    <w:p w14:paraId="7763E3E2" w14:textId="633D3DC0" w:rsidR="00F26C0F" w:rsidRDefault="00F26C0F" w:rsidP="00C53BA5">
      <w:pPr>
        <w:jc w:val="both"/>
        <w:rPr>
          <w:color w:val="0070C0"/>
        </w:rPr>
      </w:pPr>
      <w:r>
        <w:rPr>
          <w:color w:val="0070C0"/>
        </w:rPr>
        <w:t>Gold Guide 7</w:t>
      </w:r>
      <w:r w:rsidRPr="00F26C0F">
        <w:rPr>
          <w:color w:val="0070C0"/>
          <w:vertAlign w:val="superscript"/>
        </w:rPr>
        <w:t>th</w:t>
      </w:r>
      <w:r>
        <w:rPr>
          <w:color w:val="0070C0"/>
        </w:rPr>
        <w:t xml:space="preserve"> Edition Jan 2018</w:t>
      </w:r>
    </w:p>
    <w:p w14:paraId="05A80034" w14:textId="2146B014" w:rsidR="00F26C0F" w:rsidRDefault="00F26C0F" w:rsidP="00C53BA5">
      <w:pPr>
        <w:jc w:val="both"/>
        <w:rPr>
          <w:b/>
          <w:bCs/>
        </w:rPr>
      </w:pPr>
      <w:r>
        <w:rPr>
          <w:b/>
          <w:bCs/>
        </w:rPr>
        <w:t>RCPCH guidance on applying for early CCT:</w:t>
      </w:r>
    </w:p>
    <w:p w14:paraId="0A6BE54C" w14:textId="5682EC36" w:rsidR="00F26C0F" w:rsidRDefault="00F26C0F" w:rsidP="00F26C0F">
      <w:pPr>
        <w:pStyle w:val="ListParagraph"/>
        <w:numPr>
          <w:ilvl w:val="0"/>
          <w:numId w:val="2"/>
        </w:numPr>
        <w:jc w:val="both"/>
      </w:pPr>
      <w:r>
        <w:t xml:space="preserve">Trainees should discuss their intention to complete their training early with their ES before their penultimate ARCP and this must be documented in the trainer’s report. </w:t>
      </w:r>
    </w:p>
    <w:p w14:paraId="7E4F2D40" w14:textId="7118A61F" w:rsidR="00F26C0F" w:rsidRDefault="00F26C0F" w:rsidP="00F26C0F">
      <w:pPr>
        <w:pStyle w:val="ListParagraph"/>
        <w:numPr>
          <w:ilvl w:val="0"/>
          <w:numId w:val="2"/>
        </w:numPr>
        <w:jc w:val="both"/>
      </w:pPr>
      <w:r>
        <w:t xml:space="preserve">Trainees should agree with their ES, TPD, CSAC chair and Head of School to bring forward their CCT date and the date of their final ARCP (with at least one year’s notice). </w:t>
      </w:r>
      <w:r>
        <w:rPr>
          <w:b/>
          <w:bCs/>
        </w:rPr>
        <w:t xml:space="preserve">Do not apply for a Consultant post prior to having discussed the </w:t>
      </w:r>
      <w:r w:rsidR="00122F23">
        <w:rPr>
          <w:b/>
          <w:bCs/>
        </w:rPr>
        <w:t>feasibility of an early CCT with your TPD/Head of School.</w:t>
      </w:r>
    </w:p>
    <w:p w14:paraId="0C2CAA7D" w14:textId="1A8C15BE" w:rsidR="00F26C0F" w:rsidRDefault="00F26C0F" w:rsidP="00F26C0F">
      <w:pPr>
        <w:pStyle w:val="ListParagraph"/>
        <w:numPr>
          <w:ilvl w:val="0"/>
          <w:numId w:val="2"/>
        </w:numPr>
        <w:jc w:val="both"/>
      </w:pPr>
      <w:r>
        <w:t>Trainees must be able to demonstrate that they have:</w:t>
      </w:r>
    </w:p>
    <w:p w14:paraId="0B2AE6FA" w14:textId="401253F3" w:rsidR="00F26C0F" w:rsidRDefault="00F26C0F" w:rsidP="00F26C0F">
      <w:pPr>
        <w:pStyle w:val="ListParagraph"/>
        <w:numPr>
          <w:ilvl w:val="0"/>
          <w:numId w:val="3"/>
        </w:numPr>
        <w:jc w:val="both"/>
      </w:pPr>
      <w:r>
        <w:t xml:space="preserve">Met required curriculum competencies and applicable sub-specialty core competencies as agreed with ES and relevant CSAC </w:t>
      </w:r>
    </w:p>
    <w:p w14:paraId="1A2B72D6" w14:textId="3A8D9DFD" w:rsidR="00F26C0F" w:rsidRDefault="00F26C0F" w:rsidP="00F26C0F">
      <w:pPr>
        <w:pStyle w:val="ListParagraph"/>
        <w:numPr>
          <w:ilvl w:val="0"/>
          <w:numId w:val="3"/>
        </w:numPr>
        <w:jc w:val="both"/>
      </w:pPr>
      <w:r>
        <w:t>Completed START assessment and have addressed all of the areas identified as needing development</w:t>
      </w:r>
    </w:p>
    <w:p w14:paraId="6FAA6FEF" w14:textId="5837AA7E" w:rsidR="00F26C0F" w:rsidRDefault="00F26C0F" w:rsidP="00F26C0F">
      <w:pPr>
        <w:pStyle w:val="ListParagraph"/>
        <w:numPr>
          <w:ilvl w:val="0"/>
          <w:numId w:val="3"/>
        </w:numPr>
        <w:jc w:val="both"/>
      </w:pPr>
      <w:r>
        <w:t>Completed the required minimum number of SLEs</w:t>
      </w:r>
    </w:p>
    <w:p w14:paraId="6A947C69" w14:textId="77B96638" w:rsidR="00F26C0F" w:rsidRDefault="00F26C0F" w:rsidP="00F26C0F">
      <w:pPr>
        <w:pStyle w:val="ListParagraph"/>
        <w:numPr>
          <w:ilvl w:val="0"/>
          <w:numId w:val="3"/>
        </w:numPr>
        <w:jc w:val="both"/>
      </w:pPr>
      <w:r>
        <w:t>Addressed all items identified in PDP</w:t>
      </w:r>
    </w:p>
    <w:p w14:paraId="47233996" w14:textId="3AFD0A1D" w:rsidR="00F26C0F" w:rsidRDefault="00F26C0F" w:rsidP="00122F23">
      <w:pPr>
        <w:pStyle w:val="ListParagraph"/>
        <w:numPr>
          <w:ilvl w:val="0"/>
          <w:numId w:val="3"/>
        </w:numPr>
        <w:jc w:val="both"/>
      </w:pPr>
      <w:r>
        <w:t>Satisfactory trainer’s reports</w:t>
      </w:r>
    </w:p>
    <w:p w14:paraId="5E1B814F" w14:textId="77B027FB" w:rsidR="00122F23" w:rsidRDefault="00122F23" w:rsidP="00122F23">
      <w:pPr>
        <w:jc w:val="both"/>
        <w:rPr>
          <w:b/>
          <w:bCs/>
        </w:rPr>
      </w:pPr>
      <w:r>
        <w:rPr>
          <w:b/>
          <w:bCs/>
        </w:rPr>
        <w:t>It should be noted that once a trainee has brought forward their CCT date and their final ARCP and have an outcome 6, they will be unable to go back into training as the trainee is deemed to have completed their training.</w:t>
      </w:r>
    </w:p>
    <w:p w14:paraId="6CD10786" w14:textId="77777777" w:rsidR="00122F23" w:rsidRDefault="00DE5571" w:rsidP="00122F23">
      <w:pPr>
        <w:jc w:val="both"/>
      </w:pPr>
      <w:hyperlink r:id="rId6" w:history="1">
        <w:r w:rsidR="00122F23" w:rsidRPr="00C7120C">
          <w:rPr>
            <w:rStyle w:val="Hyperlink"/>
          </w:rPr>
          <w:t>https://www.rcpch.ac.uk/training-examinations-professional-development/certification-cct-cesr/certification-cct-cesr</w:t>
        </w:r>
      </w:hyperlink>
    </w:p>
    <w:p w14:paraId="0F64C96B" w14:textId="08D3404C" w:rsidR="00122F23" w:rsidRPr="00122F23" w:rsidRDefault="00122F23" w:rsidP="00122F23">
      <w:pPr>
        <w:jc w:val="both"/>
      </w:pPr>
      <w:r w:rsidRPr="00122F23">
        <w:t xml:space="preserve">Please also refer to </w:t>
      </w:r>
      <w:r>
        <w:t>Guidance on the process for CCT application, and the CCT planning pathway documents.</w:t>
      </w:r>
    </w:p>
    <w:p w14:paraId="67C5A64D" w14:textId="2462315C" w:rsidR="00122F23" w:rsidRPr="00122F23" w:rsidRDefault="00122F23" w:rsidP="00122F23">
      <w:pPr>
        <w:jc w:val="both"/>
        <w:rPr>
          <w:b/>
          <w:bCs/>
        </w:rPr>
      </w:pPr>
    </w:p>
    <w:sectPr w:rsidR="00122F23" w:rsidRPr="00122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76AAE"/>
    <w:multiLevelType w:val="hybridMultilevel"/>
    <w:tmpl w:val="4912A456"/>
    <w:lvl w:ilvl="0" w:tplc="5380B9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300BD7"/>
    <w:multiLevelType w:val="hybridMultilevel"/>
    <w:tmpl w:val="DE70F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84703D"/>
    <w:multiLevelType w:val="hybridMultilevel"/>
    <w:tmpl w:val="0FD6F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A5"/>
    <w:rsid w:val="00122F23"/>
    <w:rsid w:val="008C2AE6"/>
    <w:rsid w:val="00C53BA5"/>
    <w:rsid w:val="00DE5571"/>
    <w:rsid w:val="00F26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BA5"/>
    <w:pPr>
      <w:ind w:left="720"/>
      <w:contextualSpacing/>
    </w:pPr>
  </w:style>
  <w:style w:type="character" w:styleId="Hyperlink">
    <w:name w:val="Hyperlink"/>
    <w:basedOn w:val="DefaultParagraphFont"/>
    <w:uiPriority w:val="99"/>
    <w:unhideWhenUsed/>
    <w:rsid w:val="00122F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BA5"/>
    <w:pPr>
      <w:ind w:left="720"/>
      <w:contextualSpacing/>
    </w:pPr>
  </w:style>
  <w:style w:type="character" w:styleId="Hyperlink">
    <w:name w:val="Hyperlink"/>
    <w:basedOn w:val="DefaultParagraphFont"/>
    <w:uiPriority w:val="99"/>
    <w:unhideWhenUsed/>
    <w:rsid w:val="00122F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pch.ac.uk/training-examinations-professional-development/certification-cct-cesr/certification-cct-ces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9609734C</Template>
  <TotalTime>0</TotalTime>
  <Pages>2</Pages>
  <Words>386</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baker</dc:creator>
  <cp:lastModifiedBy>Vas, Christopher (Neonatology)</cp:lastModifiedBy>
  <cp:revision>2</cp:revision>
  <dcterms:created xsi:type="dcterms:W3CDTF">2020-01-09T08:31:00Z</dcterms:created>
  <dcterms:modified xsi:type="dcterms:W3CDTF">2020-01-09T08:31:00Z</dcterms:modified>
</cp:coreProperties>
</file>