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 xml:space="preserve">Person Specification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School of Surgery</w:t>
      </w:r>
      <w:r>
        <w:rPr>
          <w:rtl w:val="0"/>
          <w:lang w:val="en-US"/>
        </w:rPr>
        <w:t xml:space="preserve"> Leadership Fellow</w:t>
      </w:r>
    </w:p>
    <w:p>
      <w:pPr>
        <w:pStyle w:val="Body A"/>
      </w:pPr>
    </w:p>
    <w:tbl>
      <w:tblPr>
        <w:tblW w:w="851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8"/>
        <w:gridCol w:w="2838"/>
        <w:gridCol w:w="284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CRITERIA</w:t>
            </w:r>
          </w:p>
        </w:tc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ESSENTIAL</w:t>
            </w:r>
          </w:p>
        </w:tc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DESIRABLE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Qualifications</w:t>
            </w:r>
          </w:p>
        </w:tc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MB ChB or equivalent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Membership exams if relevant to specialty</w:t>
            </w:r>
          </w:p>
        </w:tc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Employment</w:t>
            </w:r>
          </w:p>
        </w:tc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Completed Core Training</w:t>
            </w:r>
          </w:p>
        </w:tc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ST3+ in</w:t>
            </w:r>
            <w:r>
              <w:rPr>
                <w:shd w:val="nil" w:color="auto" w:fill="auto"/>
                <w:rtl w:val="0"/>
                <w:lang w:val="en-US"/>
              </w:rPr>
              <w:t xml:space="preserve"> Surgical</w:t>
            </w:r>
            <w:r>
              <w:rPr>
                <w:shd w:val="nil" w:color="auto" w:fill="auto"/>
                <w:rtl w:val="0"/>
                <w:lang w:val="en-US"/>
              </w:rPr>
              <w:t xml:space="preserve"> Training Programme</w:t>
            </w:r>
          </w:p>
        </w:tc>
      </w:tr>
      <w:tr>
        <w:tblPrEx>
          <w:shd w:val="clear" w:color="auto" w:fill="ced7e7"/>
        </w:tblPrEx>
        <w:trPr>
          <w:trHeight w:val="5890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Experience</w:t>
            </w:r>
          </w:p>
        </w:tc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teaching experience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Previous experience of service improvement 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Holds License to Practise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Knowledge of new Curriculum changes</w:t>
            </w:r>
          </w:p>
        </w:tc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Completed Informal or Formal Educational Course(s)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experience organising teaching/courses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experience in change management.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leadership experience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Human Factors/Non Technical Skills Experience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Conflict Resolution/Negotiation Skills training</w:t>
            </w:r>
          </w:p>
        </w:tc>
      </w:tr>
      <w:tr>
        <w:tblPrEx>
          <w:shd w:val="clear" w:color="auto" w:fill="ced7e7"/>
        </w:tblPrEx>
        <w:trPr>
          <w:trHeight w:val="4790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Skills/Attributes</w:t>
            </w:r>
          </w:p>
        </w:tc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Ability to engage others in change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Strong interpersonal and presentation skills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Ability to work independently and have accountability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Ability to work with ambiguity and rapidly evaluate new information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Good written and verbal communication skills</w:t>
            </w:r>
          </w:p>
        </w:tc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Previous track record in leading change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Previously worked with senior organisational leaders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Existing professional networks in medical education</w:t>
            </w:r>
          </w:p>
          <w:p>
            <w:pPr>
              <w:pStyle w:val="Body A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19</Bid_x0020_Number>
  </documentManagement>
</p:properties>
</file>

<file path=customXml/itemProps1.xml><?xml version="1.0" encoding="utf-8"?>
<ds:datastoreItem xmlns:ds="http://schemas.openxmlformats.org/officeDocument/2006/customXml" ds:itemID="{233A769F-7075-4ED5-B525-560DAC6CC68F}"/>
</file>

<file path=customXml/itemProps2.xml><?xml version="1.0" encoding="utf-8"?>
<ds:datastoreItem xmlns:ds="http://schemas.openxmlformats.org/officeDocument/2006/customXml" ds:itemID="{4BD6E091-B35F-476C-9F5F-9793172AB7A0}"/>
</file>

<file path=customXml/itemProps3.xml><?xml version="1.0" encoding="utf-8"?>
<ds:datastoreItem xmlns:ds="http://schemas.openxmlformats.org/officeDocument/2006/customXml" ds:itemID="{A78A4CEA-41D6-4667-A970-AC612C6B9F4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