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7882A" w14:textId="32E53712" w:rsidR="00C70A30" w:rsidRPr="00A56D3B" w:rsidRDefault="00D97DE5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4812905C" w:rsidR="00BC5E9D" w:rsidRPr="006004C5" w:rsidRDefault="00EE68F7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Clinical Leadership Fellow in Digital Pathology- Pe</w:t>
      </w:r>
      <w:r w:rsidR="00FA0D40" w:rsidRPr="00A56D3B">
        <w:rPr>
          <w:color w:val="auto"/>
          <w:sz w:val="24"/>
          <w:szCs w:val="28"/>
        </w:rPr>
        <w:t>rson Specification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20E94865" w14:textId="308B1313" w:rsidR="00826310" w:rsidRPr="00826310" w:rsidRDefault="00826310" w:rsidP="00BC5E9D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Qualifications</w:t>
            </w:r>
          </w:p>
          <w:p w14:paraId="24F3CF7A" w14:textId="3A4B8185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D02B5">
              <w:rPr>
                <w:rFonts w:cs="Arial"/>
                <w:sz w:val="20"/>
                <w:szCs w:val="20"/>
              </w:rPr>
              <w:t>Medical Specialty Trainee: ST3+</w:t>
            </w:r>
            <w:r w:rsidR="009E56B4" w:rsidRPr="00BD02B5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Dental Specialty Trainee: StR</w:t>
            </w:r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62678536" w14:textId="77777777" w:rsidR="00826310" w:rsidRDefault="00826310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86E4322" w14:textId="79123302" w:rsidR="00826310" w:rsidRPr="00826310" w:rsidRDefault="00826310" w:rsidP="00BC5E9D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Eligibility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4A3BD4C1" w14:textId="77777777" w:rsidR="00E419FC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  <w:p w14:paraId="745DC1DB" w14:textId="77777777" w:rsidR="00826310" w:rsidRDefault="00826310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6519738" w14:textId="77777777" w:rsidR="00826310" w:rsidRDefault="00826310" w:rsidP="00826310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Language skills</w:t>
            </w:r>
          </w:p>
          <w:p w14:paraId="0322EDBA" w14:textId="77777777" w:rsidR="00826310" w:rsidRDefault="00826310" w:rsidP="00826310">
            <w:pPr>
              <w:spacing w:before="60" w:after="60"/>
              <w:rPr>
                <w:sz w:val="20"/>
                <w:szCs w:val="20"/>
              </w:rPr>
            </w:pPr>
            <w:r w:rsidRPr="00AB47CC">
              <w:rPr>
                <w:sz w:val="20"/>
                <w:szCs w:val="20"/>
              </w:rPr>
              <w:t>Demonstrable skills in written and spoken English adequate to enable effective communication with colleagues</w:t>
            </w:r>
            <w:r>
              <w:rPr>
                <w:sz w:val="20"/>
                <w:szCs w:val="20"/>
              </w:rPr>
              <w:t>, demonstrated by one of the following:</w:t>
            </w:r>
          </w:p>
          <w:p w14:paraId="6E06BCC1" w14:textId="77777777" w:rsidR="00826310" w:rsidRPr="00AB47CC" w:rsidRDefault="00826310" w:rsidP="00826310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AB47CC">
              <w:rPr>
                <w:sz w:val="20"/>
              </w:rPr>
              <w:t>That applicants have undertaken education/training taught in English, such as an undergraduate degree taught in English</w:t>
            </w:r>
          </w:p>
          <w:p w14:paraId="13841D32" w14:textId="77777777" w:rsidR="00826310" w:rsidRPr="00AB47CC" w:rsidRDefault="00826310" w:rsidP="0082631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AB47CC">
              <w:rPr>
                <w:sz w:val="20"/>
              </w:rPr>
              <w:t>Have achieved the following scores in the academic International English Language Testing System (IELTS) in a single sitting within 24 months of time of application: overall 7, speaking 7, listening 7, reading 7, writing 7</w:t>
            </w:r>
          </w:p>
          <w:p w14:paraId="335CB326" w14:textId="77777777" w:rsidR="00826310" w:rsidRDefault="00826310" w:rsidP="00826310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</w:p>
          <w:p w14:paraId="065952D6" w14:textId="77777777" w:rsidR="00826310" w:rsidRDefault="00826310" w:rsidP="00826310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Health</w:t>
            </w:r>
          </w:p>
          <w:p w14:paraId="63548CDB" w14:textId="2BCB8268" w:rsidR="00826310" w:rsidRPr="00A56D3B" w:rsidRDefault="00826310" w:rsidP="00826310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Meet professional health requirements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111"/>
        <w:gridCol w:w="3714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4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gridSpan w:val="2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4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5371FE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1E97E309" w14:textId="43ED9B59" w:rsidR="004261EE" w:rsidRPr="005371FE" w:rsidRDefault="004261EE" w:rsidP="004261EE">
            <w:pPr>
              <w:rPr>
                <w:rFonts w:cs="Arial"/>
                <w:i/>
                <w:sz w:val="20"/>
                <w:szCs w:val="20"/>
              </w:rPr>
            </w:pPr>
            <w:r w:rsidRPr="005371FE">
              <w:rPr>
                <w:rFonts w:cs="Arial"/>
                <w:i/>
                <w:sz w:val="20"/>
                <w:szCs w:val="20"/>
              </w:rPr>
              <w:t>Career Progression</w:t>
            </w:r>
          </w:p>
          <w:p w14:paraId="28314E56" w14:textId="6CB57EF2" w:rsidR="004261EE" w:rsidRPr="005371FE" w:rsidRDefault="004261EE" w:rsidP="004261EE">
            <w:p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Ability to provide a complete employment history. </w:t>
            </w:r>
          </w:p>
          <w:p w14:paraId="09D3F7EA" w14:textId="77777777" w:rsidR="001932C8" w:rsidRPr="005371FE" w:rsidRDefault="004261EE" w:rsidP="004261E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Evidence that present achievement/ performance is commensurate with totality of period of training.</w:t>
            </w:r>
          </w:p>
          <w:p w14:paraId="0D6D7F53" w14:textId="77777777" w:rsidR="004261EE" w:rsidRPr="005371FE" w:rsidRDefault="004261EE" w:rsidP="004261E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CBA4C66" w14:textId="5211B634" w:rsidR="004261EE" w:rsidRPr="005371FE" w:rsidRDefault="004261EE" w:rsidP="004261EE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5371FE">
              <w:rPr>
                <w:rFonts w:cs="Arial"/>
                <w:i/>
                <w:sz w:val="20"/>
                <w:szCs w:val="20"/>
              </w:rPr>
              <w:t>Relevant Experience</w:t>
            </w:r>
          </w:p>
          <w:p w14:paraId="23DA7200" w14:textId="764989DC" w:rsidR="004261EE" w:rsidRPr="005371FE" w:rsidRDefault="004261EE" w:rsidP="004261E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At least 12 months’ experience at SHO level or equivalent</w:t>
            </w:r>
          </w:p>
          <w:p w14:paraId="7E3AAAB0" w14:textId="77777777" w:rsidR="004261EE" w:rsidRPr="005371FE" w:rsidRDefault="004261EE" w:rsidP="004261E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C87B7DE" w14:textId="0ADDB3DB" w:rsidR="004261EE" w:rsidRPr="005371FE" w:rsidRDefault="004261EE" w:rsidP="004261EE">
            <w:pPr>
              <w:rPr>
                <w:rFonts w:cs="Arial"/>
                <w:bCs/>
                <w:i/>
                <w:sz w:val="20"/>
                <w:szCs w:val="20"/>
              </w:rPr>
            </w:pPr>
            <w:r w:rsidRPr="005371FE">
              <w:rPr>
                <w:rFonts w:cs="Arial"/>
                <w:bCs/>
                <w:i/>
                <w:sz w:val="20"/>
                <w:szCs w:val="20"/>
              </w:rPr>
              <w:t>Knowledge</w:t>
            </w:r>
          </w:p>
          <w:p w14:paraId="42FCFEE5" w14:textId="12CCC9D8" w:rsidR="004261EE" w:rsidRPr="005371FE" w:rsidRDefault="004261EE" w:rsidP="004261EE">
            <w:pPr>
              <w:rPr>
                <w:rFonts w:cs="Arial"/>
                <w:color w:val="0091C9" w:themeColor="accent4"/>
                <w:sz w:val="20"/>
                <w:szCs w:val="20"/>
              </w:rPr>
            </w:pPr>
            <w:r w:rsidRPr="005371FE">
              <w:rPr>
                <w:rFonts w:cs="Arial"/>
                <w:bCs/>
                <w:sz w:val="20"/>
                <w:szCs w:val="20"/>
              </w:rPr>
              <w:t>Evidence of</w:t>
            </w:r>
            <w:r w:rsidRPr="005371F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5371FE">
              <w:rPr>
                <w:rFonts w:cs="Arial"/>
                <w:bCs/>
                <w:sz w:val="20"/>
                <w:szCs w:val="20"/>
              </w:rPr>
              <w:t>the ap</w:t>
            </w:r>
            <w:r w:rsidRPr="005371FE">
              <w:rPr>
                <w:rFonts w:cs="Arial"/>
                <w:sz w:val="20"/>
                <w:szCs w:val="20"/>
              </w:rPr>
              <w:t xml:space="preserve">propriate level of knowledge as specified in the syllabus </w:t>
            </w:r>
            <w:r w:rsidRPr="005371FE">
              <w:rPr>
                <w:rFonts w:cs="Arial"/>
                <w:sz w:val="20"/>
                <w:szCs w:val="20"/>
              </w:rPr>
              <w:lastRenderedPageBreak/>
              <w:t>of the Royal College of Pathologists and capacity to apply sound clinical judgement.</w:t>
            </w:r>
          </w:p>
        </w:tc>
        <w:tc>
          <w:tcPr>
            <w:tcW w:w="3825" w:type="dxa"/>
            <w:gridSpan w:val="2"/>
            <w:shd w:val="clear" w:color="auto" w:fill="auto"/>
          </w:tcPr>
          <w:p w14:paraId="51F50F57" w14:textId="77777777" w:rsidR="004261EE" w:rsidRPr="005371FE" w:rsidRDefault="004261EE" w:rsidP="004261EE">
            <w:pPr>
              <w:rPr>
                <w:rFonts w:cs="Arial"/>
                <w:sz w:val="20"/>
                <w:szCs w:val="20"/>
              </w:rPr>
            </w:pPr>
          </w:p>
          <w:p w14:paraId="2BA99214" w14:textId="75CAF787" w:rsidR="004261EE" w:rsidRPr="005371FE" w:rsidRDefault="004261EE" w:rsidP="004261EE">
            <w:p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Additional experience as SpR/ ST trainee in Histopathology</w:t>
            </w:r>
            <w:r w:rsidR="003801D3">
              <w:rPr>
                <w:rFonts w:cs="Arial"/>
                <w:sz w:val="20"/>
                <w:szCs w:val="20"/>
              </w:rPr>
              <w:t xml:space="preserve"> and/or e</w:t>
            </w:r>
            <w:r w:rsidRPr="005371FE">
              <w:rPr>
                <w:rFonts w:cs="Arial"/>
                <w:sz w:val="20"/>
                <w:szCs w:val="20"/>
              </w:rPr>
              <w:t>xperience in related specialties including medical imagi</w:t>
            </w:r>
            <w:bookmarkStart w:id="0" w:name="_GoBack"/>
            <w:bookmarkEnd w:id="0"/>
            <w:r w:rsidRPr="005371FE">
              <w:rPr>
                <w:rFonts w:cs="Arial"/>
                <w:sz w:val="20"/>
                <w:szCs w:val="20"/>
              </w:rPr>
              <w:t>ng (eg. radiology)</w:t>
            </w:r>
          </w:p>
          <w:p w14:paraId="2355C164" w14:textId="77777777" w:rsidR="004261EE" w:rsidRPr="005371FE" w:rsidRDefault="004261EE" w:rsidP="004261EE">
            <w:pPr>
              <w:rPr>
                <w:rFonts w:cs="Arial"/>
                <w:sz w:val="20"/>
                <w:szCs w:val="20"/>
              </w:rPr>
            </w:pPr>
          </w:p>
          <w:p w14:paraId="4B0B6254" w14:textId="77777777" w:rsidR="004261EE" w:rsidRPr="005371FE" w:rsidRDefault="004261EE" w:rsidP="004261EE">
            <w:p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BSc (other intercalated degree), MSc or PhD</w:t>
            </w:r>
          </w:p>
          <w:p w14:paraId="17645B25" w14:textId="13EB6DA5" w:rsidR="004261EE" w:rsidRPr="005371FE" w:rsidRDefault="004261EE" w:rsidP="004261E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Other higher level or relevant qualifications</w:t>
            </w:r>
          </w:p>
          <w:p w14:paraId="589FDC28" w14:textId="77777777" w:rsidR="00102F34" w:rsidRDefault="00102F34" w:rsidP="004261E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ECB7D9D" w14:textId="38EF8A77" w:rsidR="004261EE" w:rsidRPr="005371FE" w:rsidRDefault="00102F34" w:rsidP="004261EE">
            <w:pPr>
              <w:spacing w:before="60" w:after="60"/>
              <w:rPr>
                <w:rFonts w:cs="Arial"/>
                <w:color w:val="0091C9" w:themeColor="accent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4261EE" w:rsidRPr="005371FE">
              <w:rPr>
                <w:rFonts w:cs="Arial"/>
                <w:sz w:val="20"/>
                <w:szCs w:val="20"/>
              </w:rPr>
              <w:t xml:space="preserve">ntermediate or advanced knowledge of information technology (e.g. imaging, statistical, planning or digital pathology </w:t>
            </w:r>
            <w:r w:rsidR="004261EE" w:rsidRPr="005371FE">
              <w:rPr>
                <w:rFonts w:cs="Arial"/>
                <w:sz w:val="20"/>
                <w:szCs w:val="20"/>
              </w:rPr>
              <w:lastRenderedPageBreak/>
              <w:t>software)</w:t>
            </w:r>
          </w:p>
        </w:tc>
        <w:tc>
          <w:tcPr>
            <w:tcW w:w="2538" w:type="dxa"/>
          </w:tcPr>
          <w:p w14:paraId="5F9EFBDA" w14:textId="0AB56E13" w:rsidR="00C13EC9" w:rsidRPr="005371FE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lastRenderedPageBreak/>
              <w:t>Application form / Interview</w:t>
            </w:r>
          </w:p>
        </w:tc>
      </w:tr>
      <w:tr w:rsidR="00C13EC9" w:rsidRPr="005371FE" w14:paraId="6562C8C1" w14:textId="77777777" w:rsidTr="0013386A">
        <w:trPr>
          <w:trHeight w:val="58"/>
        </w:trPr>
        <w:tc>
          <w:tcPr>
            <w:tcW w:w="10188" w:type="dxa"/>
            <w:gridSpan w:val="4"/>
            <w:shd w:val="clear" w:color="auto" w:fill="auto"/>
          </w:tcPr>
          <w:p w14:paraId="48FE7888" w14:textId="69CD79DF" w:rsidR="00C13EC9" w:rsidRPr="005371FE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371FE">
              <w:rPr>
                <w:rFonts w:cs="Arial"/>
                <w:b/>
                <w:sz w:val="20"/>
                <w:szCs w:val="20"/>
              </w:rPr>
              <w:lastRenderedPageBreak/>
              <w:t>Skills and abilities</w:t>
            </w:r>
          </w:p>
        </w:tc>
      </w:tr>
      <w:tr w:rsidR="00C13EC9" w:rsidRPr="005371FE" w14:paraId="542F2114" w14:textId="77777777" w:rsidTr="00826310">
        <w:trPr>
          <w:trHeight w:val="2329"/>
        </w:trPr>
        <w:tc>
          <w:tcPr>
            <w:tcW w:w="3825" w:type="dxa"/>
            <w:shd w:val="clear" w:color="auto" w:fill="auto"/>
          </w:tcPr>
          <w:p w14:paraId="26888919" w14:textId="77777777" w:rsidR="004261EE" w:rsidRPr="005371FE" w:rsidRDefault="004261EE" w:rsidP="004261EE">
            <w:p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Shows aptitude for practical skills, eg hand-eye co-ordination, dexterity.</w:t>
            </w:r>
          </w:p>
          <w:p w14:paraId="5F0056F3" w14:textId="77777777" w:rsidR="004261EE" w:rsidRDefault="004261EE" w:rsidP="004261EE">
            <w:p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Basic knowledge of information technology (e.g. Windows, Office)</w:t>
            </w:r>
          </w:p>
          <w:p w14:paraId="786B5678" w14:textId="08EC6465" w:rsidR="009C1D6E" w:rsidRPr="005371FE" w:rsidRDefault="00102F34" w:rsidP="00102F34">
            <w:pPr>
              <w:spacing w:before="100" w:beforeAutospacing="1" w:after="100" w:afterAutospacing="1"/>
              <w:rPr>
                <w:rFonts w:cs="Arial"/>
                <w:color w:val="0091C9" w:themeColor="accent4"/>
                <w:sz w:val="20"/>
                <w:szCs w:val="20"/>
              </w:rPr>
            </w:pPr>
            <w:r w:rsidRPr="00102F34">
              <w:rPr>
                <w:rFonts w:cs="Arial"/>
                <w:sz w:val="20"/>
                <w:szCs w:val="20"/>
              </w:rPr>
              <w:t xml:space="preserve">Evidence of effective multi-disciplinary team working and leadership, supported by multi-source feedback or other workplace-based assessments </w:t>
            </w:r>
          </w:p>
        </w:tc>
        <w:tc>
          <w:tcPr>
            <w:tcW w:w="3825" w:type="dxa"/>
            <w:gridSpan w:val="2"/>
            <w:shd w:val="clear" w:color="auto" w:fill="auto"/>
          </w:tcPr>
          <w:p w14:paraId="0839F700" w14:textId="7EE964DD" w:rsidR="004261EE" w:rsidRPr="005371FE" w:rsidRDefault="004261EE" w:rsidP="004261EE">
            <w:pPr>
              <w:rPr>
                <w:rFonts w:cs="Arial"/>
                <w:bCs/>
                <w:sz w:val="20"/>
                <w:szCs w:val="20"/>
              </w:rPr>
            </w:pPr>
            <w:r w:rsidRPr="005371FE">
              <w:rPr>
                <w:rFonts w:cs="Arial"/>
                <w:bCs/>
                <w:sz w:val="20"/>
                <w:szCs w:val="20"/>
              </w:rPr>
              <w:t>Evidence of experience of using digital pathology</w:t>
            </w:r>
          </w:p>
          <w:p w14:paraId="43DDAF21" w14:textId="77777777" w:rsidR="00102F34" w:rsidRPr="00102F34" w:rsidRDefault="00102F34" w:rsidP="00102F34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102F34">
              <w:rPr>
                <w:rFonts w:cs="Arial"/>
                <w:sz w:val="20"/>
                <w:szCs w:val="20"/>
              </w:rPr>
              <w:t>Evidence of involvement in management commensurate with experience</w:t>
            </w:r>
          </w:p>
          <w:p w14:paraId="48E1336D" w14:textId="4E60D2EA" w:rsidR="009C1D6E" w:rsidRPr="005371FE" w:rsidRDefault="00102F34" w:rsidP="00826310">
            <w:pPr>
              <w:spacing w:before="100" w:beforeAutospacing="1" w:after="100" w:afterAutospacing="1"/>
              <w:rPr>
                <w:rFonts w:cs="Arial"/>
                <w:color w:val="0091C9" w:themeColor="accent4"/>
                <w:sz w:val="20"/>
                <w:szCs w:val="20"/>
              </w:rPr>
            </w:pPr>
            <w:r w:rsidRPr="00102F34">
              <w:rPr>
                <w:rFonts w:cs="Arial"/>
                <w:sz w:val="20"/>
                <w:szCs w:val="20"/>
              </w:rPr>
              <w:t xml:space="preserve">Evidence of effective leadership in and outside medicine. </w:t>
            </w:r>
          </w:p>
        </w:tc>
        <w:tc>
          <w:tcPr>
            <w:tcW w:w="2538" w:type="dxa"/>
          </w:tcPr>
          <w:p w14:paraId="027EC3EE" w14:textId="2C354946" w:rsidR="00C13EC9" w:rsidRPr="005371FE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5371FE" w14:paraId="602268EB" w14:textId="77777777" w:rsidTr="0013386A">
        <w:trPr>
          <w:trHeight w:val="58"/>
        </w:trPr>
        <w:tc>
          <w:tcPr>
            <w:tcW w:w="10188" w:type="dxa"/>
            <w:gridSpan w:val="4"/>
            <w:shd w:val="clear" w:color="auto" w:fill="auto"/>
          </w:tcPr>
          <w:p w14:paraId="3E3A5D84" w14:textId="144066BC" w:rsidR="00C13EC9" w:rsidRPr="005371FE" w:rsidRDefault="004261EE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371FE">
              <w:rPr>
                <w:rFonts w:cs="Arial"/>
                <w:b/>
                <w:sz w:val="20"/>
                <w:szCs w:val="20"/>
              </w:rPr>
              <w:t>Academic/Audit/</w:t>
            </w:r>
            <w:r w:rsidR="00C13EC9" w:rsidRPr="005371FE">
              <w:rPr>
                <w:rFonts w:cs="Arial"/>
                <w:b/>
                <w:sz w:val="20"/>
                <w:szCs w:val="20"/>
              </w:rPr>
              <w:t>Research</w:t>
            </w:r>
            <w:r w:rsidRPr="005371FE">
              <w:rPr>
                <w:rFonts w:cs="Arial"/>
                <w:b/>
                <w:sz w:val="20"/>
                <w:szCs w:val="20"/>
              </w:rPr>
              <w:t xml:space="preserve"> Skills</w:t>
            </w:r>
          </w:p>
        </w:tc>
      </w:tr>
      <w:tr w:rsidR="00C13EC9" w:rsidRPr="005371FE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090F9893" w14:textId="77777777" w:rsidR="003A737F" w:rsidRPr="005371FE" w:rsidRDefault="003A737F" w:rsidP="003A73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Demonstrates understanding of research, including awareness of ethical issues </w:t>
            </w:r>
          </w:p>
          <w:p w14:paraId="365CF726" w14:textId="465F136C" w:rsidR="003A737F" w:rsidRPr="005371FE" w:rsidRDefault="003A737F" w:rsidP="003A73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Demonstrates understanding of the basic principles of audit, clinical risk management, evidence-based practice, patient safety, and clinical quality improvement initiatives </w:t>
            </w:r>
          </w:p>
          <w:p w14:paraId="27824C0A" w14:textId="2E81097B" w:rsidR="003A737F" w:rsidRPr="005371FE" w:rsidRDefault="003A737F" w:rsidP="003A73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Demonstrates knowledge of evidence-informed practice </w:t>
            </w:r>
          </w:p>
          <w:p w14:paraId="16902335" w14:textId="45FF9EDE" w:rsidR="00C13EC9" w:rsidRPr="005371FE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shd w:val="clear" w:color="auto" w:fill="auto"/>
          </w:tcPr>
          <w:p w14:paraId="64BB4F94" w14:textId="77777777" w:rsidR="003A737F" w:rsidRPr="005371FE" w:rsidRDefault="003A737F" w:rsidP="003A73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Evidence of relevant academic and research achievements, e.g. degrees, prizes, awards, distinctions, publications, presentations, other achievements </w:t>
            </w:r>
          </w:p>
          <w:p w14:paraId="00E8D163" w14:textId="6F409A09" w:rsidR="003A737F" w:rsidRPr="005371FE" w:rsidRDefault="003A737F" w:rsidP="003A73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Evidence of involvement in an audit project, a quality improvement project, formal research project</w:t>
            </w:r>
            <w:r w:rsidR="005371FE" w:rsidRPr="005371FE">
              <w:rPr>
                <w:rFonts w:cs="Arial"/>
                <w:sz w:val="20"/>
                <w:szCs w:val="20"/>
              </w:rPr>
              <w:t>.</w:t>
            </w:r>
          </w:p>
          <w:p w14:paraId="7E94F9B4" w14:textId="77777777" w:rsidR="005371FE" w:rsidRPr="005371FE" w:rsidRDefault="005371FE" w:rsidP="005371FE">
            <w:pPr>
              <w:rPr>
                <w:rFonts w:cs="Arial"/>
                <w:bCs/>
                <w:sz w:val="20"/>
                <w:szCs w:val="20"/>
              </w:rPr>
            </w:pPr>
            <w:r w:rsidRPr="005371FE">
              <w:rPr>
                <w:rFonts w:cs="Arial"/>
                <w:bCs/>
                <w:sz w:val="20"/>
                <w:szCs w:val="20"/>
              </w:rPr>
              <w:t>Evidence of experience of using, developing or testing digital pathology</w:t>
            </w:r>
          </w:p>
          <w:p w14:paraId="208C42B7" w14:textId="77777777" w:rsidR="004261EE" w:rsidRPr="005371FE" w:rsidRDefault="004261EE" w:rsidP="005371F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bCs/>
                <w:sz w:val="20"/>
                <w:szCs w:val="20"/>
              </w:rPr>
              <w:t>Experience of other health informatics projects or systems</w:t>
            </w:r>
          </w:p>
          <w:p w14:paraId="32A35E47" w14:textId="3224DD8C" w:rsidR="004261EE" w:rsidRPr="005371FE" w:rsidRDefault="004261EE" w:rsidP="005371F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Evidence of development of new teaching/ training tools</w:t>
            </w:r>
          </w:p>
        </w:tc>
        <w:tc>
          <w:tcPr>
            <w:tcW w:w="2538" w:type="dxa"/>
          </w:tcPr>
          <w:p w14:paraId="4064A235" w14:textId="1348C232" w:rsidR="00C13EC9" w:rsidRPr="005371FE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5371FE" w14:paraId="6ADEEA33" w14:textId="77777777" w:rsidTr="0013386A">
        <w:trPr>
          <w:trHeight w:val="58"/>
        </w:trPr>
        <w:tc>
          <w:tcPr>
            <w:tcW w:w="10188" w:type="dxa"/>
            <w:gridSpan w:val="4"/>
            <w:shd w:val="clear" w:color="auto" w:fill="auto"/>
          </w:tcPr>
          <w:p w14:paraId="17CB3C8F" w14:textId="387ED556" w:rsidR="00C13EC9" w:rsidRPr="005371FE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371FE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5371FE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7A7E8981" w:rsidR="00C13EC9" w:rsidRPr="005371FE" w:rsidRDefault="00C13EC9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shd w:val="clear" w:color="auto" w:fill="auto"/>
          </w:tcPr>
          <w:p w14:paraId="76F51D08" w14:textId="77777777" w:rsidR="003A737F" w:rsidRPr="005371FE" w:rsidRDefault="003A737F" w:rsidP="003A73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Evidence of interest in, and experience of, teaching </w:t>
            </w:r>
          </w:p>
          <w:p w14:paraId="6B4EE223" w14:textId="27558668" w:rsidR="00C13EC9" w:rsidRPr="005371FE" w:rsidRDefault="003A737F" w:rsidP="003A737F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Evidence of feedback for teaching </w:t>
            </w:r>
          </w:p>
        </w:tc>
        <w:tc>
          <w:tcPr>
            <w:tcW w:w="2538" w:type="dxa"/>
          </w:tcPr>
          <w:p w14:paraId="4C46589E" w14:textId="694EC1BE" w:rsidR="00C13EC9" w:rsidRPr="005371FE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5371FE" w14:paraId="346E6D9D" w14:textId="77777777" w:rsidTr="0013386A">
        <w:trPr>
          <w:trHeight w:val="58"/>
        </w:trPr>
        <w:tc>
          <w:tcPr>
            <w:tcW w:w="10188" w:type="dxa"/>
            <w:gridSpan w:val="4"/>
            <w:shd w:val="clear" w:color="auto" w:fill="auto"/>
          </w:tcPr>
          <w:p w14:paraId="3D0CF060" w14:textId="4925C871" w:rsidR="00EE5255" w:rsidRPr="005371FE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102F34" w:rsidRPr="005371FE" w14:paraId="580E1662" w14:textId="77777777" w:rsidTr="00102F34">
        <w:trPr>
          <w:trHeight w:val="790"/>
        </w:trPr>
        <w:tc>
          <w:tcPr>
            <w:tcW w:w="3825" w:type="dxa"/>
            <w:shd w:val="clear" w:color="auto" w:fill="auto"/>
          </w:tcPr>
          <w:p w14:paraId="4B74BC66" w14:textId="6470090F" w:rsidR="00102F34" w:rsidRPr="005371FE" w:rsidRDefault="00102F34" w:rsidP="00FC1E72">
            <w:pPr>
              <w:spacing w:before="100" w:beforeAutospacing="1" w:after="100" w:afterAutospacing="1"/>
              <w:rPr>
                <w:rFonts w:cs="Arial"/>
                <w:i/>
                <w:sz w:val="20"/>
                <w:szCs w:val="20"/>
              </w:rPr>
            </w:pPr>
            <w:r w:rsidRPr="005371FE">
              <w:rPr>
                <w:rFonts w:cs="Arial"/>
                <w:i/>
                <w:sz w:val="20"/>
                <w:szCs w:val="20"/>
              </w:rPr>
              <w:t xml:space="preserve">Communication skills: </w:t>
            </w:r>
          </w:p>
          <w:p w14:paraId="586C7B41" w14:textId="1FB9513B" w:rsidR="00102F34" w:rsidRPr="005371FE" w:rsidRDefault="00102F34" w:rsidP="00FC1E7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Demonstrates clarity in written/spoken communication, and capacity to adapt language to the situation, as appropriate.</w:t>
            </w:r>
          </w:p>
          <w:p w14:paraId="54C16386" w14:textId="02DA35DA" w:rsidR="00102F34" w:rsidRPr="005371FE" w:rsidRDefault="00102F34" w:rsidP="00FC1E7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Able to build rapport, listen, persuade and negotiate. </w:t>
            </w:r>
          </w:p>
          <w:p w14:paraId="1A13EFA3" w14:textId="77777777" w:rsidR="00102F34" w:rsidRPr="005371FE" w:rsidRDefault="00102F34" w:rsidP="00FC1E72">
            <w:pPr>
              <w:spacing w:before="100" w:beforeAutospacing="1" w:after="100" w:afterAutospacing="1"/>
              <w:rPr>
                <w:rFonts w:cs="Arial"/>
                <w:i/>
                <w:sz w:val="20"/>
                <w:szCs w:val="20"/>
              </w:rPr>
            </w:pPr>
            <w:r w:rsidRPr="005371FE">
              <w:rPr>
                <w:rFonts w:cs="Arial"/>
                <w:i/>
                <w:sz w:val="20"/>
                <w:szCs w:val="20"/>
              </w:rPr>
              <w:t xml:space="preserve">Problem solving and decision making: </w:t>
            </w:r>
          </w:p>
          <w:p w14:paraId="09DCFF88" w14:textId="18F050D1" w:rsidR="00102F34" w:rsidRPr="005371FE" w:rsidRDefault="00102F34" w:rsidP="00FC1E72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Capacity to use logical/lateral thinking to solve problems/make decisions, indicating an analytical/scientific approach. </w:t>
            </w:r>
          </w:p>
          <w:p w14:paraId="11AB4560" w14:textId="77777777" w:rsidR="00102F34" w:rsidRPr="005371FE" w:rsidRDefault="00102F34" w:rsidP="00FC1E72">
            <w:pPr>
              <w:spacing w:before="100" w:beforeAutospacing="1" w:after="100" w:afterAutospacing="1"/>
              <w:rPr>
                <w:rFonts w:cs="Arial"/>
                <w:i/>
                <w:sz w:val="20"/>
                <w:szCs w:val="20"/>
              </w:rPr>
            </w:pPr>
            <w:r w:rsidRPr="005371FE">
              <w:rPr>
                <w:rFonts w:cs="Arial"/>
                <w:i/>
                <w:sz w:val="20"/>
                <w:szCs w:val="20"/>
              </w:rPr>
              <w:t xml:space="preserve">Managing others and team involvement: </w:t>
            </w:r>
          </w:p>
          <w:p w14:paraId="729140F9" w14:textId="2784E941" w:rsidR="00102F34" w:rsidRPr="005371FE" w:rsidRDefault="00102F34" w:rsidP="00FC1E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Able to work in multi-professional teams and </w:t>
            </w:r>
            <w:r w:rsidRPr="005371FE">
              <w:rPr>
                <w:rFonts w:cs="Arial"/>
                <w:sz w:val="20"/>
                <w:szCs w:val="20"/>
              </w:rPr>
              <w:lastRenderedPageBreak/>
              <w:t xml:space="preserve">supervise </w:t>
            </w:r>
            <w:r>
              <w:rPr>
                <w:rFonts w:cs="Arial"/>
                <w:sz w:val="20"/>
                <w:szCs w:val="20"/>
              </w:rPr>
              <w:t xml:space="preserve">junior </w:t>
            </w:r>
            <w:r w:rsidRPr="005371FE">
              <w:rPr>
                <w:rFonts w:cs="Arial"/>
                <w:sz w:val="20"/>
                <w:szCs w:val="20"/>
              </w:rPr>
              <w:t xml:space="preserve">staff </w:t>
            </w:r>
          </w:p>
          <w:p w14:paraId="49768D23" w14:textId="15C910C8" w:rsidR="00102F34" w:rsidRPr="005371FE" w:rsidRDefault="00102F34" w:rsidP="00FC1E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Ability to show leadership, </w:t>
            </w:r>
            <w:proofErr w:type="gramStart"/>
            <w:r w:rsidRPr="005371FE">
              <w:rPr>
                <w:rFonts w:cs="Arial"/>
                <w:sz w:val="20"/>
                <w:szCs w:val="20"/>
              </w:rPr>
              <w:t>make</w:t>
            </w:r>
            <w:proofErr w:type="gramEnd"/>
            <w:r w:rsidRPr="005371FE">
              <w:rPr>
                <w:rFonts w:cs="Arial"/>
                <w:sz w:val="20"/>
                <w:szCs w:val="20"/>
              </w:rPr>
              <w:t xml:space="preserve"> decisions, organise a</w:t>
            </w:r>
            <w:r>
              <w:rPr>
                <w:rFonts w:cs="Arial"/>
                <w:sz w:val="20"/>
                <w:szCs w:val="20"/>
              </w:rPr>
              <w:t>nd motivate other team members.</w:t>
            </w:r>
          </w:p>
          <w:p w14:paraId="64115B25" w14:textId="2434F220" w:rsidR="00102F34" w:rsidRPr="005371FE" w:rsidRDefault="00102F34" w:rsidP="00FC1E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Capacity to work effectively with others. </w:t>
            </w:r>
          </w:p>
          <w:p w14:paraId="55594322" w14:textId="77777777" w:rsidR="00102F34" w:rsidRDefault="00102F34" w:rsidP="00FC1E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Shows initiative/drive and e</w:t>
            </w:r>
            <w:r>
              <w:rPr>
                <w:rFonts w:cs="Arial"/>
                <w:sz w:val="20"/>
                <w:szCs w:val="20"/>
              </w:rPr>
              <w:t>n</w:t>
            </w:r>
            <w:r w:rsidRPr="005371FE">
              <w:rPr>
                <w:rFonts w:cs="Arial"/>
                <w:sz w:val="20"/>
                <w:szCs w:val="20"/>
              </w:rPr>
              <w:t>thusiasm</w:t>
            </w:r>
          </w:p>
          <w:p w14:paraId="6EAC4E2A" w14:textId="77777777" w:rsidR="00102F34" w:rsidRDefault="00102F34" w:rsidP="00102F34">
            <w:pPr>
              <w:spacing w:before="100" w:beforeAutospacing="1" w:after="100" w:afterAutospacing="1"/>
              <w:rPr>
                <w:rFonts w:cs="Arial"/>
                <w:i/>
                <w:sz w:val="20"/>
                <w:szCs w:val="20"/>
              </w:rPr>
            </w:pPr>
            <w:r w:rsidRPr="005371FE">
              <w:rPr>
                <w:rFonts w:cs="Arial"/>
                <w:i/>
                <w:sz w:val="20"/>
                <w:szCs w:val="20"/>
              </w:rPr>
              <w:t xml:space="preserve">Organisation and planning: </w:t>
            </w:r>
          </w:p>
          <w:p w14:paraId="2F53D21D" w14:textId="77777777" w:rsidR="00102F34" w:rsidRDefault="00102F34" w:rsidP="00102F3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102F34">
              <w:rPr>
                <w:rFonts w:cs="Arial"/>
                <w:sz w:val="20"/>
                <w:szCs w:val="20"/>
              </w:rPr>
              <w:t>Capacity to manage/prioritise t</w:t>
            </w:r>
            <w:r>
              <w:rPr>
                <w:rFonts w:cs="Arial"/>
                <w:sz w:val="20"/>
                <w:szCs w:val="20"/>
              </w:rPr>
              <w:t>ime and information effectively</w:t>
            </w:r>
          </w:p>
          <w:p w14:paraId="679BF0C1" w14:textId="77777777" w:rsidR="00102F34" w:rsidRDefault="00102F34" w:rsidP="00102F3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102F34">
              <w:rPr>
                <w:rFonts w:cs="Arial"/>
                <w:sz w:val="20"/>
                <w:szCs w:val="20"/>
              </w:rPr>
              <w:t>Evidence of thoroughness (is well-prepared, shows self-discipline/commitment, is</w:t>
            </w:r>
            <w:r>
              <w:rPr>
                <w:rFonts w:cs="Arial"/>
                <w:sz w:val="20"/>
                <w:szCs w:val="20"/>
              </w:rPr>
              <w:t xml:space="preserve"> punctual and meets deadlines.)</w:t>
            </w:r>
          </w:p>
          <w:p w14:paraId="739653A3" w14:textId="4D0583BE" w:rsidR="00102F34" w:rsidRPr="00102F34" w:rsidRDefault="00102F34" w:rsidP="00102F3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102F34">
              <w:rPr>
                <w:rFonts w:cs="Arial"/>
                <w:sz w:val="20"/>
                <w:szCs w:val="20"/>
              </w:rPr>
              <w:t>Ability to travel to meet the needs of the project</w:t>
            </w:r>
          </w:p>
          <w:p w14:paraId="691392D7" w14:textId="77777777" w:rsidR="00102F34" w:rsidRPr="005371FE" w:rsidRDefault="00102F34" w:rsidP="00102F34">
            <w:pPr>
              <w:spacing w:before="100" w:beforeAutospacing="1" w:after="100" w:afterAutospacing="1"/>
              <w:rPr>
                <w:rFonts w:cs="Arial"/>
                <w:i/>
                <w:sz w:val="20"/>
                <w:szCs w:val="20"/>
              </w:rPr>
            </w:pPr>
            <w:r w:rsidRPr="005371FE">
              <w:rPr>
                <w:rFonts w:cs="Arial"/>
                <w:i/>
                <w:sz w:val="20"/>
                <w:szCs w:val="20"/>
              </w:rPr>
              <w:t>Management and leadership skills</w:t>
            </w:r>
          </w:p>
          <w:p w14:paraId="2EF54169" w14:textId="77777777" w:rsidR="00102F34" w:rsidRPr="005371FE" w:rsidRDefault="00102F34" w:rsidP="00102F3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Evidence of involvement in management commensurate with experience</w:t>
            </w:r>
          </w:p>
          <w:p w14:paraId="11DB23ED" w14:textId="77777777" w:rsidR="00102F34" w:rsidRPr="005371FE" w:rsidRDefault="00102F34" w:rsidP="00102F3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Demonstrates an understanding of NHS management and resources </w:t>
            </w:r>
          </w:p>
          <w:p w14:paraId="1EFDF937" w14:textId="77777777" w:rsidR="00102F34" w:rsidRPr="005371FE" w:rsidRDefault="00102F34" w:rsidP="00102F3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Evidence of effective multi-disciplinary team working and leadership, supported by multi-source feedback or other workplace-based assessments </w:t>
            </w:r>
          </w:p>
          <w:p w14:paraId="4BA909CF" w14:textId="39186256" w:rsidR="00102F34" w:rsidRPr="005371FE" w:rsidRDefault="00102F34" w:rsidP="00102F3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Evidence of effective leadership in and outside medicine. </w:t>
            </w:r>
          </w:p>
        </w:tc>
        <w:tc>
          <w:tcPr>
            <w:tcW w:w="3825" w:type="dxa"/>
            <w:gridSpan w:val="2"/>
            <w:shd w:val="clear" w:color="auto" w:fill="auto"/>
          </w:tcPr>
          <w:p w14:paraId="3F9A2160" w14:textId="219425A4" w:rsidR="00102F34" w:rsidRPr="00102F34" w:rsidRDefault="00102F34" w:rsidP="00102F34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5E67CE11" w:rsidR="00102F34" w:rsidRPr="005371FE" w:rsidRDefault="00102F3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Application form / Interview</w:t>
            </w:r>
            <w:r w:rsidR="008035A3">
              <w:rPr>
                <w:rFonts w:cs="Arial"/>
                <w:sz w:val="20"/>
                <w:szCs w:val="20"/>
              </w:rPr>
              <w:t>/ References</w:t>
            </w:r>
          </w:p>
        </w:tc>
      </w:tr>
      <w:tr w:rsidR="005371FE" w:rsidRPr="005371FE" w14:paraId="2B136283" w14:textId="77777777" w:rsidTr="005371FE">
        <w:trPr>
          <w:trHeight w:val="454"/>
        </w:trPr>
        <w:tc>
          <w:tcPr>
            <w:tcW w:w="10188" w:type="dxa"/>
            <w:gridSpan w:val="4"/>
            <w:shd w:val="clear" w:color="auto" w:fill="auto"/>
          </w:tcPr>
          <w:p w14:paraId="5A84934A" w14:textId="52C5FFB4" w:rsidR="005371FE" w:rsidRPr="005371FE" w:rsidRDefault="005371FE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371FE">
              <w:rPr>
                <w:rFonts w:cs="Arial"/>
                <w:b/>
                <w:sz w:val="20"/>
                <w:szCs w:val="20"/>
              </w:rPr>
              <w:lastRenderedPageBreak/>
              <w:t>Probity</w:t>
            </w:r>
          </w:p>
        </w:tc>
      </w:tr>
      <w:tr w:rsidR="005371FE" w:rsidRPr="005371FE" w14:paraId="2594A6E0" w14:textId="77777777" w:rsidTr="005371FE">
        <w:trPr>
          <w:trHeight w:val="790"/>
        </w:trPr>
        <w:tc>
          <w:tcPr>
            <w:tcW w:w="3936" w:type="dxa"/>
            <w:gridSpan w:val="2"/>
            <w:shd w:val="clear" w:color="auto" w:fill="auto"/>
          </w:tcPr>
          <w:p w14:paraId="0747202C" w14:textId="77777777" w:rsidR="005371FE" w:rsidRPr="005371FE" w:rsidRDefault="005371FE" w:rsidP="005371FE">
            <w:pPr>
              <w:rPr>
                <w:rFonts w:cs="Arial"/>
                <w:bCs/>
                <w:i/>
                <w:sz w:val="20"/>
                <w:szCs w:val="20"/>
              </w:rPr>
            </w:pPr>
            <w:r w:rsidRPr="005371FE">
              <w:rPr>
                <w:rFonts w:cs="Arial"/>
                <w:bCs/>
                <w:i/>
                <w:sz w:val="20"/>
                <w:szCs w:val="20"/>
              </w:rPr>
              <w:t xml:space="preserve">Professional integrity: </w:t>
            </w:r>
          </w:p>
          <w:p w14:paraId="4EA9FDF8" w14:textId="77777777" w:rsidR="005371FE" w:rsidRPr="005371FE" w:rsidRDefault="005371FE" w:rsidP="005371FE">
            <w:pPr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Capacity to take responsibility for own actions and demonstrate a non-judgemental approach towards others. </w:t>
            </w:r>
          </w:p>
          <w:p w14:paraId="6A80DF98" w14:textId="77777777" w:rsidR="005371FE" w:rsidRPr="005371FE" w:rsidRDefault="005371FE" w:rsidP="005371FE">
            <w:pPr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Displays honesty, integrity and awareness of ethical issues</w:t>
            </w:r>
          </w:p>
          <w:p w14:paraId="2E7F75E0" w14:textId="77777777" w:rsidR="005371FE" w:rsidRPr="005371FE" w:rsidRDefault="005371FE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14:paraId="6AD9EB8A" w14:textId="77777777" w:rsidR="005371FE" w:rsidRPr="005371FE" w:rsidRDefault="005371FE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14:paraId="54770702" w14:textId="77777777" w:rsidR="005371FE" w:rsidRPr="005371FE" w:rsidRDefault="005371FE" w:rsidP="005371FE">
            <w:p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Application form</w:t>
            </w:r>
          </w:p>
          <w:p w14:paraId="7554B6CF" w14:textId="77777777" w:rsidR="005371FE" w:rsidRPr="005371FE" w:rsidRDefault="005371FE" w:rsidP="005371FE">
            <w:p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>Interview</w:t>
            </w:r>
          </w:p>
          <w:p w14:paraId="4DF6104B" w14:textId="77777777" w:rsidR="005371FE" w:rsidRPr="005371FE" w:rsidRDefault="005371FE" w:rsidP="005371FE">
            <w:pPr>
              <w:rPr>
                <w:rFonts w:cs="Arial"/>
                <w:sz w:val="20"/>
                <w:szCs w:val="20"/>
              </w:rPr>
            </w:pPr>
            <w:r w:rsidRPr="005371FE">
              <w:rPr>
                <w:rFonts w:cs="Arial"/>
                <w:sz w:val="20"/>
                <w:szCs w:val="20"/>
              </w:rPr>
              <w:t xml:space="preserve">References </w:t>
            </w:r>
          </w:p>
          <w:p w14:paraId="4E581E71" w14:textId="58AE36F7" w:rsidR="005371FE" w:rsidRPr="005371FE" w:rsidRDefault="005371FE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0E02FA5" w14:textId="77777777" w:rsidR="00EE5255" w:rsidRPr="005371FE" w:rsidRDefault="00EE5255" w:rsidP="00EE5255">
      <w:pPr>
        <w:rPr>
          <w:rFonts w:cs="Arial"/>
          <w:sz w:val="20"/>
          <w:szCs w:val="20"/>
        </w:rPr>
      </w:pPr>
    </w:p>
    <w:sectPr w:rsidR="00EE5255" w:rsidRPr="005371FE" w:rsidSect="00071E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8B493" w14:textId="77777777" w:rsidR="00102F34" w:rsidRDefault="00102F34" w:rsidP="00AC72FD">
      <w:r>
        <w:separator/>
      </w:r>
    </w:p>
  </w:endnote>
  <w:endnote w:type="continuationSeparator" w:id="0">
    <w:p w14:paraId="4BEFA15A" w14:textId="77777777" w:rsidR="00102F34" w:rsidRDefault="00102F34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830AF" w14:textId="77777777" w:rsidR="00102F34" w:rsidRDefault="00102F34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102F34" w:rsidRDefault="00102F34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AB91D" w14:textId="229B4E73" w:rsidR="00102F34" w:rsidRPr="001D72C4" w:rsidRDefault="00102F3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A638" w14:textId="788E86A6" w:rsidR="00102F34" w:rsidRPr="00EE5255" w:rsidRDefault="00102F34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2D408" w14:textId="77777777" w:rsidR="00102F34" w:rsidRDefault="00102F34" w:rsidP="00AC72FD">
      <w:r>
        <w:separator/>
      </w:r>
    </w:p>
  </w:footnote>
  <w:footnote w:type="continuationSeparator" w:id="0">
    <w:p w14:paraId="34C8C1C4" w14:textId="77777777" w:rsidR="00102F34" w:rsidRDefault="00102F34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3A8D" w14:textId="5A1EBCC7" w:rsidR="00102F34" w:rsidRPr="008E7427" w:rsidRDefault="00102F34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FDDD" w14:textId="217E08D9" w:rsidR="00102F34" w:rsidRDefault="00102F34" w:rsidP="001B7261">
    <w:pPr>
      <w:pStyle w:val="Header"/>
      <w:jc w:val="right"/>
    </w:pPr>
    <w:r w:rsidRPr="001B7261">
      <w:rPr>
        <w:noProof/>
        <w:lang w:eastAsia="en-GB"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FA0"/>
    <w:multiLevelType w:val="hybridMultilevel"/>
    <w:tmpl w:val="0D026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42E8C"/>
    <w:multiLevelType w:val="multilevel"/>
    <w:tmpl w:val="F2F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6F70"/>
    <w:multiLevelType w:val="multilevel"/>
    <w:tmpl w:val="B9C0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22234"/>
    <w:multiLevelType w:val="hybridMultilevel"/>
    <w:tmpl w:val="9EA4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7394D"/>
    <w:multiLevelType w:val="multilevel"/>
    <w:tmpl w:val="1E20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06162"/>
    <w:multiLevelType w:val="multilevel"/>
    <w:tmpl w:val="50F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F81342"/>
    <w:multiLevelType w:val="hybridMultilevel"/>
    <w:tmpl w:val="B81C8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8F3B7A"/>
    <w:multiLevelType w:val="multilevel"/>
    <w:tmpl w:val="E8F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58328D"/>
    <w:multiLevelType w:val="hybridMultilevel"/>
    <w:tmpl w:val="2E04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62C12"/>
    <w:multiLevelType w:val="multilevel"/>
    <w:tmpl w:val="D114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A15B0"/>
    <w:multiLevelType w:val="hybridMultilevel"/>
    <w:tmpl w:val="68D891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852522A"/>
    <w:multiLevelType w:val="multilevel"/>
    <w:tmpl w:val="A76C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B001B"/>
    <w:multiLevelType w:val="multilevel"/>
    <w:tmpl w:val="690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41EFA"/>
    <w:multiLevelType w:val="multilevel"/>
    <w:tmpl w:val="1E14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4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1"/>
    <w:rsid w:val="00020374"/>
    <w:rsid w:val="00071EF0"/>
    <w:rsid w:val="00073A78"/>
    <w:rsid w:val="00091A38"/>
    <w:rsid w:val="000C4552"/>
    <w:rsid w:val="000D679E"/>
    <w:rsid w:val="00102F34"/>
    <w:rsid w:val="00130F9A"/>
    <w:rsid w:val="0013386A"/>
    <w:rsid w:val="00133B71"/>
    <w:rsid w:val="00156C79"/>
    <w:rsid w:val="0016580A"/>
    <w:rsid w:val="00166BB5"/>
    <w:rsid w:val="00166F73"/>
    <w:rsid w:val="00184133"/>
    <w:rsid w:val="001932C8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67CF0"/>
    <w:rsid w:val="00374643"/>
    <w:rsid w:val="003801D3"/>
    <w:rsid w:val="003801E1"/>
    <w:rsid w:val="00384619"/>
    <w:rsid w:val="003A737F"/>
    <w:rsid w:val="003B1EA5"/>
    <w:rsid w:val="003D0E98"/>
    <w:rsid w:val="003D6E55"/>
    <w:rsid w:val="004261EE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371FE"/>
    <w:rsid w:val="00545151"/>
    <w:rsid w:val="00582F9B"/>
    <w:rsid w:val="00591A3F"/>
    <w:rsid w:val="005D14D4"/>
    <w:rsid w:val="005E694A"/>
    <w:rsid w:val="006004C5"/>
    <w:rsid w:val="0062717A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035A3"/>
    <w:rsid w:val="00826310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2EFF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1D6E"/>
    <w:rsid w:val="009C51C3"/>
    <w:rsid w:val="009C64F1"/>
    <w:rsid w:val="009D32F5"/>
    <w:rsid w:val="009E2641"/>
    <w:rsid w:val="009E56B4"/>
    <w:rsid w:val="00A00153"/>
    <w:rsid w:val="00A0184E"/>
    <w:rsid w:val="00A030ED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057C"/>
    <w:rsid w:val="00B14101"/>
    <w:rsid w:val="00B23166"/>
    <w:rsid w:val="00B44DC5"/>
    <w:rsid w:val="00B76F41"/>
    <w:rsid w:val="00B927A2"/>
    <w:rsid w:val="00BB5917"/>
    <w:rsid w:val="00BC5E9D"/>
    <w:rsid w:val="00BD02B5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A2E9A"/>
    <w:rsid w:val="00CA7EEA"/>
    <w:rsid w:val="00CC5E48"/>
    <w:rsid w:val="00CD1BD6"/>
    <w:rsid w:val="00CD33F7"/>
    <w:rsid w:val="00D02625"/>
    <w:rsid w:val="00D80117"/>
    <w:rsid w:val="00D953F2"/>
    <w:rsid w:val="00D97686"/>
    <w:rsid w:val="00D97DE5"/>
    <w:rsid w:val="00DA527C"/>
    <w:rsid w:val="00DA603C"/>
    <w:rsid w:val="00DE3B00"/>
    <w:rsid w:val="00DF6A80"/>
    <w:rsid w:val="00E13D4A"/>
    <w:rsid w:val="00E419FC"/>
    <w:rsid w:val="00E5644C"/>
    <w:rsid w:val="00E8736E"/>
    <w:rsid w:val="00EC080A"/>
    <w:rsid w:val="00ED2809"/>
    <w:rsid w:val="00EE5255"/>
    <w:rsid w:val="00EE68F7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C1E72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47104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Ind w:w="0" w:type="dxa"/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Ind w:w="0" w:type="dxa"/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Ind w:w="0" w:type="dxa"/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Ind w:w="0" w:type="dxa"/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5" ma:contentTypeDescription="Create a new document." ma:contentTypeScope="" ma:versionID="dc277bc6b9d50bea9140018df69694b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9524df1ff889825b5c0ff5df86bd4012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6</Recruitment_x0020_Year>
    <Bid_x0020_Number xmlns="2e376fe6-46c6-4319-b8a4-b42ad97d467c">17</Bid_x0020_Number>
  </documentManagement>
</p:properties>
</file>

<file path=customXml/itemProps1.xml><?xml version="1.0" encoding="utf-8"?>
<ds:datastoreItem xmlns:ds="http://schemas.openxmlformats.org/officeDocument/2006/customXml" ds:itemID="{80616F6B-D991-4DCD-B291-AA7341BBF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96F18-917A-4703-B688-E47A871FB139}"/>
</file>

<file path=customXml/itemProps3.xml><?xml version="1.0" encoding="utf-8"?>
<ds:datastoreItem xmlns:ds="http://schemas.openxmlformats.org/officeDocument/2006/customXml" ds:itemID="{BF76F931-A761-4EBD-B28C-BC992F3BF10D}"/>
</file>

<file path=customXml/itemProps4.xml><?xml version="1.0" encoding="utf-8"?>
<ds:datastoreItem xmlns:ds="http://schemas.openxmlformats.org/officeDocument/2006/customXml" ds:itemID="{53261B68-44E4-41D7-8EC9-9CE5C3DBF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andrew.wild3</dc:creator>
  <cp:lastModifiedBy>Charlotte Jennings</cp:lastModifiedBy>
  <cp:revision>3</cp:revision>
  <dcterms:created xsi:type="dcterms:W3CDTF">2019-08-30T10:35:00Z</dcterms:created>
  <dcterms:modified xsi:type="dcterms:W3CDTF">2019-09-12T13:35:00Z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