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F4F33" w:rsidR="00FE3617" w:rsidP="003F145B" w:rsidRDefault="006C184B" w14:paraId="7D3406D2" w14:textId="77777777">
      <w:pPr>
        <w:jc w:val="center"/>
        <w:rPr>
          <w:rFonts w:ascii="Arial" w:hAnsi="Arial" w:eastAsia="Times New Roman" w:cs="Arial"/>
          <w:b/>
          <w:bCs/>
          <w:iCs/>
          <w:lang w:eastAsia="en-GB"/>
        </w:rPr>
      </w:pPr>
      <w:r>
        <w:rPr>
          <w:noProof/>
          <w:lang w:eastAsia="en-GB"/>
        </w:rPr>
        <w:drawing>
          <wp:inline distT="0" distB="0" distL="0" distR="0" wp14:anchorId="7692668B" wp14:editId="6974D56F">
            <wp:extent cx="7411720" cy="113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1720" cy="1136464"/>
                    </a:xfrm>
                    <a:prstGeom prst="rect">
                      <a:avLst/>
                    </a:prstGeom>
                    <a:noFill/>
                  </pic:spPr>
                </pic:pic>
              </a:graphicData>
            </a:graphic>
          </wp:inline>
        </w:drawing>
      </w:r>
      <w:r w:rsidRPr="006F4F33" w:rsidR="00FE3617">
        <w:rPr>
          <w:rFonts w:ascii="Arial" w:hAnsi="Arial" w:eastAsia="Times New Roman" w:cs="Arial"/>
          <w:b/>
          <w:bCs/>
          <w:iCs/>
          <w:lang w:eastAsia="en-GB"/>
        </w:rPr>
        <w:t>Leeds Teaching Hospitals NHS Trust</w:t>
      </w:r>
    </w:p>
    <w:p w:rsidR="00FE3617" w:rsidP="5164CC6D" w:rsidRDefault="00FE3617" w14:paraId="678316D0" w14:textId="2E32A9E3">
      <w:pPr>
        <w:spacing w:beforeAutospacing="1" w:afterAutospacing="1" w:line="240" w:lineRule="auto"/>
        <w:jc w:val="center"/>
        <w:rPr>
          <w:rFonts w:ascii="Arial" w:hAnsi="Arial" w:eastAsia="Times New Roman" w:cs="Arial"/>
          <w:b/>
          <w:bCs/>
          <w:lang w:eastAsia="en-GB"/>
        </w:rPr>
      </w:pPr>
      <w:r w:rsidRPr="5164CC6D">
        <w:rPr>
          <w:rFonts w:ascii="Arial" w:hAnsi="Arial" w:eastAsia="Times New Roman" w:cs="Arial"/>
          <w:b/>
          <w:bCs/>
          <w:lang w:eastAsia="en-GB"/>
        </w:rPr>
        <w:t>Clinical Leadership Fellow</w:t>
      </w:r>
      <w:r w:rsidRPr="5164CC6D" w:rsidR="40FC96E8">
        <w:rPr>
          <w:rFonts w:ascii="Arial" w:hAnsi="Arial" w:eastAsia="Times New Roman" w:cs="Arial"/>
          <w:b/>
          <w:bCs/>
          <w:lang w:eastAsia="en-GB"/>
        </w:rPr>
        <w:t xml:space="preserve"> Job Description</w:t>
      </w:r>
    </w:p>
    <w:tbl>
      <w:tblPr>
        <w:tblStyle w:val="TableGrid"/>
        <w:tblpPr w:leftFromText="180" w:rightFromText="180" w:vertAnchor="text" w:horzAnchor="margin" w:tblpXSpec="center" w:tblpY="709"/>
        <w:tblW w:w="9945"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3705"/>
        <w:gridCol w:w="6240"/>
      </w:tblGrid>
      <w:tr w:rsidRPr="00432258" w:rsidR="003E6811" w:rsidTr="5164CC6D" w14:paraId="4409E618" w14:textId="77777777">
        <w:tc>
          <w:tcPr>
            <w:tcW w:w="3705" w:type="dxa"/>
          </w:tcPr>
          <w:p w:rsidRPr="00432258" w:rsidR="003E6811" w:rsidP="003E6811" w:rsidRDefault="003E6811" w14:paraId="30FDAD49"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Job Title:</w:t>
            </w:r>
          </w:p>
        </w:tc>
        <w:tc>
          <w:tcPr>
            <w:tcW w:w="6240" w:type="dxa"/>
          </w:tcPr>
          <w:p w:rsidRPr="003947D2" w:rsidR="003E6811" w:rsidP="003E6811" w:rsidRDefault="003E6811" w14:paraId="0EED8697" w14:textId="42DF0B4A">
            <w:pPr>
              <w:spacing w:before="100" w:beforeAutospacing="1" w:after="100" w:afterAutospacing="1"/>
              <w:jc w:val="both"/>
              <w:rPr>
                <w:rFonts w:ascii="Arial" w:hAnsi="Arial" w:eastAsia="Times New Roman" w:cs="Arial"/>
                <w:bCs/>
                <w:lang w:eastAsia="en-GB"/>
              </w:rPr>
            </w:pPr>
            <w:r>
              <w:rPr>
                <w:rFonts w:ascii="Arial" w:hAnsi="Arial" w:eastAsia="Times New Roman" w:cs="Arial"/>
                <w:bCs/>
                <w:lang w:eastAsia="en-GB"/>
              </w:rPr>
              <w:t xml:space="preserve">Leadership Fellow </w:t>
            </w:r>
            <w:r w:rsidR="00DA7770">
              <w:rPr>
                <w:rFonts w:ascii="Arial" w:hAnsi="Arial" w:eastAsia="Times New Roman" w:cs="Arial"/>
                <w:bCs/>
                <w:lang w:eastAsia="en-GB"/>
              </w:rPr>
              <w:t>–</w:t>
            </w:r>
            <w:r w:rsidR="007C4C9C">
              <w:rPr>
                <w:rFonts w:ascii="Arial" w:hAnsi="Arial" w:eastAsia="Times New Roman" w:cs="Arial"/>
                <w:bCs/>
                <w:lang w:eastAsia="en-GB"/>
              </w:rPr>
              <w:t xml:space="preserve"> </w:t>
            </w:r>
            <w:r w:rsidR="00894ED3">
              <w:rPr>
                <w:rFonts w:ascii="Arial" w:hAnsi="Arial" w:eastAsia="Times New Roman" w:cs="Arial"/>
                <w:bCs/>
                <w:lang w:eastAsia="en-GB"/>
              </w:rPr>
              <w:t xml:space="preserve">Sustainability </w:t>
            </w:r>
          </w:p>
          <w:p w:rsidRPr="00432258" w:rsidR="003E6811" w:rsidP="003E6811" w:rsidRDefault="003E6811" w14:paraId="495103C1"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456E80EB" w14:textId="77777777">
        <w:trPr>
          <w:trHeight w:val="912"/>
        </w:trPr>
        <w:tc>
          <w:tcPr>
            <w:tcW w:w="3705" w:type="dxa"/>
          </w:tcPr>
          <w:p w:rsidRPr="00432258" w:rsidR="003E6811" w:rsidP="003E6811" w:rsidRDefault="003E6811" w14:paraId="4ACCFE89"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Department:</w:t>
            </w:r>
          </w:p>
        </w:tc>
        <w:tc>
          <w:tcPr>
            <w:tcW w:w="6240" w:type="dxa"/>
          </w:tcPr>
          <w:p w:rsidRPr="00432258" w:rsidR="003E6811" w:rsidP="003E6811" w:rsidRDefault="003E6811" w14:paraId="354DA31D" w14:textId="77777777">
            <w:pPr>
              <w:spacing w:before="100" w:beforeAutospacing="1" w:after="100" w:afterAutospacing="1"/>
              <w:jc w:val="both"/>
              <w:rPr>
                <w:rFonts w:ascii="Arial" w:hAnsi="Arial" w:eastAsia="Times New Roman" w:cs="Arial"/>
                <w:lang w:eastAsia="en-GB"/>
              </w:rPr>
            </w:pPr>
            <w:r w:rsidRPr="00432258">
              <w:rPr>
                <w:rFonts w:ascii="Arial" w:hAnsi="Arial" w:eastAsia="Times New Roman" w:cs="Arial"/>
                <w:lang w:eastAsia="en-GB"/>
              </w:rPr>
              <w:t>Trust Corporate Medical CSU</w:t>
            </w:r>
          </w:p>
          <w:p w:rsidRPr="00432258" w:rsidR="003E6811" w:rsidP="003E6811" w:rsidRDefault="003E6811" w14:paraId="7E77651A"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07126D6B" w14:textId="77777777">
        <w:tc>
          <w:tcPr>
            <w:tcW w:w="3705" w:type="dxa"/>
          </w:tcPr>
          <w:p w:rsidRPr="00432258" w:rsidR="003E6811" w:rsidP="003E6811" w:rsidRDefault="003E6811" w14:paraId="3B54958E"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Responsible to:</w:t>
            </w:r>
          </w:p>
        </w:tc>
        <w:tc>
          <w:tcPr>
            <w:tcW w:w="6240" w:type="dxa"/>
          </w:tcPr>
          <w:p w:rsidR="00894ED3" w:rsidP="00894ED3" w:rsidRDefault="00894ED3" w14:paraId="5C28A5C3" w14:textId="77777777">
            <w:pPr>
              <w:spacing w:line="276" w:lineRule="auto"/>
              <w:rPr>
                <w:rFonts w:ascii="Arial" w:hAnsi="Arial" w:cs="Arial"/>
              </w:rPr>
            </w:pPr>
            <w:r>
              <w:rPr>
                <w:rFonts w:ascii="Arial" w:hAnsi="Arial" w:cs="Arial"/>
              </w:rPr>
              <w:t>Dr Matt Powell, Clinical Lead for Sustainability</w:t>
            </w:r>
          </w:p>
          <w:p w:rsidR="00894ED3" w:rsidP="00894ED3" w:rsidRDefault="00894ED3" w14:paraId="1E6BFED0" w14:textId="77777777">
            <w:pPr>
              <w:spacing w:line="276" w:lineRule="auto"/>
              <w:rPr>
                <w:rFonts w:ascii="Arial" w:hAnsi="Arial" w:cs="Arial"/>
              </w:rPr>
            </w:pPr>
            <w:r>
              <w:rPr>
                <w:rFonts w:ascii="Arial" w:hAnsi="Arial" w:cs="Arial"/>
              </w:rPr>
              <w:t>Consultant in Intensive Care Medicine and Anaesthesia</w:t>
            </w:r>
          </w:p>
          <w:p w:rsidRPr="00894ED3" w:rsidR="003E6811" w:rsidP="00894ED3" w:rsidRDefault="003E6811" w14:paraId="3BAD6BEE" w14:textId="4E1ADFD1">
            <w:pPr>
              <w:spacing w:line="276" w:lineRule="auto"/>
              <w:rPr>
                <w:rFonts w:ascii="Arial" w:hAnsi="Arial" w:cs="Arial"/>
              </w:rPr>
            </w:pPr>
            <w:r w:rsidRPr="00DA7770">
              <w:rPr>
                <w:rFonts w:ascii="Arial" w:hAnsi="Arial" w:cs="Arial"/>
                <w:szCs w:val="24"/>
                <w:highlight w:val="yellow"/>
              </w:rPr>
              <w:t xml:space="preserve">                        </w:t>
            </w:r>
          </w:p>
        </w:tc>
      </w:tr>
      <w:tr w:rsidRPr="00432258" w:rsidR="003E6811" w:rsidTr="5164CC6D" w14:paraId="2391B7A9" w14:textId="77777777">
        <w:tc>
          <w:tcPr>
            <w:tcW w:w="3705" w:type="dxa"/>
          </w:tcPr>
          <w:p w:rsidRPr="00432258" w:rsidR="003E6811" w:rsidP="003E6811" w:rsidRDefault="003E6811" w14:paraId="68FC612F"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Accountable to:</w:t>
            </w:r>
          </w:p>
        </w:tc>
        <w:tc>
          <w:tcPr>
            <w:tcW w:w="6240" w:type="dxa"/>
          </w:tcPr>
          <w:p w:rsidR="003E6811" w:rsidP="003E6811" w:rsidRDefault="007C4C9C" w14:paraId="35293492" w14:textId="4A99CE14">
            <w:pPr>
              <w:spacing w:before="100" w:beforeAutospacing="1" w:after="100" w:afterAutospacing="1"/>
              <w:jc w:val="both"/>
              <w:rPr>
                <w:rFonts w:ascii="Arial" w:hAnsi="Arial" w:eastAsia="Times New Roman" w:cs="Arial"/>
                <w:lang w:eastAsia="en-GB"/>
              </w:rPr>
            </w:pPr>
            <w:r>
              <w:rPr>
                <w:rFonts w:ascii="Arial" w:hAnsi="Arial" w:eastAsia="Times New Roman" w:cs="Arial"/>
                <w:lang w:eastAsia="en-GB"/>
              </w:rPr>
              <w:t>Miss Elaine Robinson, Medical Director for Improvement</w:t>
            </w:r>
          </w:p>
          <w:p w:rsidR="00652EAD" w:rsidP="003E6811" w:rsidRDefault="00652EAD" w14:paraId="0983BA1F" w14:textId="7CECB765">
            <w:pPr>
              <w:spacing w:before="100" w:beforeAutospacing="1" w:after="100" w:afterAutospacing="1"/>
              <w:jc w:val="both"/>
              <w:rPr>
                <w:rFonts w:ascii="Arial" w:hAnsi="Arial" w:eastAsia="Times New Roman" w:cs="Arial"/>
                <w:lang w:eastAsia="en-GB"/>
              </w:rPr>
            </w:pPr>
            <w:r>
              <w:rPr>
                <w:rFonts w:ascii="Arial" w:hAnsi="Arial" w:eastAsia="Times New Roman" w:cs="Arial"/>
                <w:lang w:eastAsia="en-GB"/>
              </w:rPr>
              <w:t>Dr Magnus Harrison, Chief Medical Officer</w:t>
            </w:r>
          </w:p>
          <w:p w:rsidRPr="00432258" w:rsidR="003E6811" w:rsidP="007C4C9C" w:rsidRDefault="003E6811" w14:paraId="133CEE61"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59065D74" w14:textId="77777777">
        <w:tc>
          <w:tcPr>
            <w:tcW w:w="3705" w:type="dxa"/>
          </w:tcPr>
          <w:p w:rsidRPr="00432258" w:rsidR="003E6811" w:rsidP="003E6811" w:rsidRDefault="003E6811" w14:paraId="283F9F9E"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Duration:</w:t>
            </w:r>
          </w:p>
        </w:tc>
        <w:tc>
          <w:tcPr>
            <w:tcW w:w="6240" w:type="dxa"/>
          </w:tcPr>
          <w:p w:rsidRPr="00432258" w:rsidR="003E6811" w:rsidP="003E6811" w:rsidRDefault="003E6811" w14:paraId="2BDB4658" w14:textId="77777777">
            <w:pPr>
              <w:spacing w:before="100" w:beforeAutospacing="1" w:after="100" w:afterAutospacing="1"/>
              <w:jc w:val="both"/>
              <w:rPr>
                <w:rFonts w:ascii="Arial" w:hAnsi="Arial" w:eastAsia="Times New Roman" w:cs="Arial"/>
                <w:lang w:eastAsia="en-GB"/>
              </w:rPr>
            </w:pPr>
            <w:r w:rsidRPr="00432258">
              <w:rPr>
                <w:rFonts w:ascii="Arial" w:hAnsi="Arial" w:eastAsia="Times New Roman" w:cs="Arial"/>
                <w:lang w:eastAsia="en-GB"/>
              </w:rPr>
              <w:t>1 year out of programme opportunity</w:t>
            </w:r>
            <w:r>
              <w:rPr>
                <w:rFonts w:ascii="Arial" w:hAnsi="Arial" w:eastAsia="Times New Roman" w:cs="Arial"/>
                <w:lang w:eastAsia="en-GB"/>
              </w:rPr>
              <w:t>/1 year secondment</w:t>
            </w:r>
            <w:r w:rsidRPr="00432258">
              <w:rPr>
                <w:rFonts w:ascii="Arial" w:hAnsi="Arial" w:eastAsia="Times New Roman" w:cs="Arial"/>
                <w:lang w:eastAsia="en-GB"/>
              </w:rPr>
              <w:t xml:space="preserve">; There is no </w:t>
            </w:r>
            <w:r>
              <w:rPr>
                <w:rFonts w:ascii="Arial" w:hAnsi="Arial" w:eastAsia="Times New Roman" w:cs="Arial"/>
                <w:lang w:eastAsia="en-GB"/>
              </w:rPr>
              <w:t>clinical component to this role.</w:t>
            </w:r>
          </w:p>
          <w:p w:rsidRPr="00432258" w:rsidR="003E6811" w:rsidP="003E6811" w:rsidRDefault="003E6811" w14:paraId="16265E8F"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4E08D052" w14:textId="77777777">
        <w:tc>
          <w:tcPr>
            <w:tcW w:w="3705" w:type="dxa"/>
          </w:tcPr>
          <w:p w:rsidRPr="00432258" w:rsidR="003E6811" w:rsidP="003E6811" w:rsidRDefault="003E6811" w14:paraId="643C0C3F"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Base:</w:t>
            </w:r>
          </w:p>
        </w:tc>
        <w:tc>
          <w:tcPr>
            <w:tcW w:w="6240" w:type="dxa"/>
          </w:tcPr>
          <w:p w:rsidR="003E6811" w:rsidP="003E6811" w:rsidRDefault="003E6811" w14:paraId="6EAEB64F" w14:textId="77777777">
            <w:pPr>
              <w:spacing w:before="100" w:beforeAutospacing="1" w:after="100" w:afterAutospacing="1"/>
              <w:jc w:val="both"/>
              <w:rPr>
                <w:rFonts w:ascii="Arial" w:hAnsi="Arial" w:eastAsia="Times New Roman" w:cs="Arial"/>
                <w:lang w:eastAsia="en-GB"/>
              </w:rPr>
            </w:pPr>
            <w:r w:rsidRPr="00432258">
              <w:rPr>
                <w:rFonts w:ascii="Arial" w:hAnsi="Arial" w:eastAsia="Times New Roman" w:cs="Arial"/>
                <w:lang w:eastAsia="en-GB"/>
              </w:rPr>
              <w:t>St James’s Hospital, although some duties may be undertaken at Leeds General Infirmary</w:t>
            </w:r>
            <w:r>
              <w:rPr>
                <w:rFonts w:ascii="Arial" w:hAnsi="Arial" w:eastAsia="Times New Roman" w:cs="Arial"/>
                <w:lang w:eastAsia="en-GB"/>
              </w:rPr>
              <w:t>.</w:t>
            </w:r>
          </w:p>
          <w:p w:rsidRPr="00432258" w:rsidR="003E6811" w:rsidP="003E6811" w:rsidRDefault="003E6811" w14:paraId="3F94E458"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47183F46" w14:textId="77777777">
        <w:tc>
          <w:tcPr>
            <w:tcW w:w="3705" w:type="dxa"/>
          </w:tcPr>
          <w:p w:rsidRPr="00432258" w:rsidR="003E6811" w:rsidP="003E6811" w:rsidRDefault="003E6811" w14:paraId="432CB726"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Length of post:</w:t>
            </w:r>
          </w:p>
        </w:tc>
        <w:tc>
          <w:tcPr>
            <w:tcW w:w="6240" w:type="dxa"/>
          </w:tcPr>
          <w:p w:rsidRPr="00432258" w:rsidR="003E6811" w:rsidP="003E6811" w:rsidRDefault="003E6811" w14:paraId="257B1315" w14:textId="77777777">
            <w:pPr>
              <w:spacing w:before="100" w:beforeAutospacing="1" w:after="100" w:afterAutospacing="1"/>
              <w:jc w:val="both"/>
              <w:rPr>
                <w:rFonts w:ascii="Arial" w:hAnsi="Arial" w:eastAsia="Times New Roman" w:cs="Arial"/>
                <w:lang w:eastAsia="en-GB"/>
              </w:rPr>
            </w:pPr>
            <w:r w:rsidRPr="00432258">
              <w:rPr>
                <w:rFonts w:ascii="Arial" w:hAnsi="Arial" w:eastAsia="Times New Roman" w:cs="Arial"/>
                <w:lang w:eastAsia="en-GB"/>
              </w:rPr>
              <w:t>1 year</w:t>
            </w:r>
          </w:p>
          <w:p w:rsidRPr="00432258" w:rsidR="003E6811" w:rsidP="003E6811" w:rsidRDefault="003E6811" w14:paraId="7D97E424" w14:textId="77777777">
            <w:pPr>
              <w:spacing w:before="100" w:beforeAutospacing="1" w:after="100" w:afterAutospacing="1"/>
              <w:jc w:val="both"/>
              <w:rPr>
                <w:rFonts w:ascii="Arial" w:hAnsi="Arial" w:eastAsia="Times New Roman" w:cs="Arial"/>
                <w:bCs/>
                <w:lang w:eastAsia="en-GB"/>
              </w:rPr>
            </w:pPr>
          </w:p>
        </w:tc>
      </w:tr>
      <w:tr w:rsidRPr="00432258" w:rsidR="003E6811" w:rsidTr="5164CC6D" w14:paraId="32DE141F" w14:textId="77777777">
        <w:tc>
          <w:tcPr>
            <w:tcW w:w="3705" w:type="dxa"/>
          </w:tcPr>
          <w:p w:rsidRPr="00432258" w:rsidR="003E6811" w:rsidP="003E6811" w:rsidRDefault="003E6811" w14:paraId="08404690" w14:textId="77777777">
            <w:pPr>
              <w:spacing w:before="100" w:beforeAutospacing="1" w:after="100" w:afterAutospacing="1"/>
              <w:jc w:val="both"/>
              <w:rPr>
                <w:rFonts w:ascii="Arial" w:hAnsi="Arial" w:eastAsia="Times New Roman" w:cs="Arial"/>
                <w:bCs/>
                <w:lang w:eastAsia="en-GB"/>
              </w:rPr>
            </w:pPr>
            <w:r w:rsidRPr="00432258">
              <w:rPr>
                <w:rFonts w:ascii="Arial" w:hAnsi="Arial" w:eastAsia="Times New Roman" w:cs="Arial"/>
                <w:bCs/>
                <w:lang w:eastAsia="en-GB"/>
              </w:rPr>
              <w:t>Contracted hours:</w:t>
            </w:r>
          </w:p>
        </w:tc>
        <w:tc>
          <w:tcPr>
            <w:tcW w:w="6240" w:type="dxa"/>
          </w:tcPr>
          <w:p w:rsidRPr="00432258" w:rsidR="003E6811" w:rsidP="003E6811" w:rsidRDefault="003E6811" w14:paraId="24DFA588" w14:textId="2DF42541">
            <w:pPr>
              <w:spacing w:before="100" w:beforeAutospacing="1" w:after="100" w:afterAutospacing="1"/>
              <w:jc w:val="both"/>
              <w:rPr>
                <w:rFonts w:ascii="Arial" w:hAnsi="Arial" w:eastAsia="Times New Roman" w:cs="Arial"/>
                <w:bCs/>
                <w:lang w:eastAsia="en-GB"/>
              </w:rPr>
            </w:pPr>
            <w:r>
              <w:rPr>
                <w:rFonts w:ascii="Arial" w:hAnsi="Arial" w:eastAsia="Times New Roman" w:cs="Arial"/>
                <w:lang w:eastAsia="en-GB"/>
              </w:rPr>
              <w:t xml:space="preserve">37.5 - </w:t>
            </w:r>
            <w:r w:rsidRPr="00432258">
              <w:rPr>
                <w:rFonts w:ascii="Arial" w:hAnsi="Arial" w:eastAsia="Times New Roman" w:cs="Arial"/>
                <w:lang w:eastAsia="en-GB"/>
              </w:rPr>
              <w:t>40 hours per week, but this post could be offered on a less-than-full</w:t>
            </w:r>
            <w:r>
              <w:rPr>
                <w:rFonts w:ascii="Arial" w:hAnsi="Arial" w:eastAsia="Times New Roman" w:cs="Arial"/>
                <w:lang w:eastAsia="en-GB"/>
              </w:rPr>
              <w:t xml:space="preserve"> </w:t>
            </w:r>
            <w:r w:rsidRPr="00432258">
              <w:rPr>
                <w:rFonts w:ascii="Arial" w:hAnsi="Arial" w:eastAsia="Times New Roman" w:cs="Arial"/>
                <w:lang w:eastAsia="en-GB"/>
              </w:rPr>
              <w:t>time basis.</w:t>
            </w:r>
          </w:p>
        </w:tc>
      </w:tr>
    </w:tbl>
    <w:p w:rsidR="003E6811" w:rsidP="00E73D34" w:rsidRDefault="003E6811" w14:paraId="3A575114" w14:textId="77777777">
      <w:pPr>
        <w:spacing w:before="100" w:beforeAutospacing="1" w:after="100" w:afterAutospacing="1" w:line="240" w:lineRule="auto"/>
        <w:jc w:val="both"/>
        <w:rPr>
          <w:rFonts w:ascii="Arial" w:hAnsi="Arial" w:eastAsia="Times New Roman" w:cs="Arial"/>
          <w:b/>
          <w:bCs/>
          <w:iCs/>
          <w:lang w:eastAsia="en-GB"/>
        </w:rPr>
        <w:sectPr w:rsidR="003E6811" w:rsidSect="006C184B">
          <w:footerReference w:type="default" r:id="rId12"/>
          <w:pgSz w:w="12240" w:h="15840" w:orient="portrait"/>
          <w:pgMar w:top="0" w:right="284" w:bottom="720" w:left="284" w:header="284" w:footer="720" w:gutter="0"/>
          <w:cols w:space="720"/>
          <w:docGrid w:linePitch="360"/>
        </w:sectPr>
      </w:pPr>
    </w:p>
    <w:p w:rsidRPr="009C01DF" w:rsidR="00A05C77" w:rsidP="009C01DF" w:rsidRDefault="00A05C77" w14:paraId="69DEBC4B" w14:textId="565F9C8B">
      <w:pPr>
        <w:spacing w:line="360" w:lineRule="auto"/>
        <w:jc w:val="both"/>
        <w:rPr>
          <w:rFonts w:ascii="Arial" w:hAnsi="Arial" w:eastAsia="Times New Roman" w:cs="Arial"/>
          <w:b/>
          <w:lang w:eastAsia="en-GB"/>
        </w:rPr>
      </w:pPr>
      <w:r w:rsidRPr="009C01DF">
        <w:rPr>
          <w:rFonts w:ascii="Arial" w:hAnsi="Arial" w:eastAsia="Times New Roman" w:cs="Arial"/>
          <w:b/>
          <w:bCs/>
          <w:color w:val="000000"/>
          <w:bdr w:val="none" w:color="auto" w:sz="0" w:space="0" w:frame="1"/>
          <w:lang w:eastAsia="en-GB"/>
        </w:rPr>
        <w:lastRenderedPageBreak/>
        <w:t>Aims of the post: </w:t>
      </w:r>
    </w:p>
    <w:p w:rsidRPr="00DB1524" w:rsidR="00DB1524" w:rsidP="00DB1524" w:rsidRDefault="00DB1524" w14:paraId="341095A6" w14:textId="77777777">
      <w:pPr>
        <w:shd w:val="clear" w:color="auto" w:fill="FFFFFF"/>
        <w:spacing w:after="0" w:line="360" w:lineRule="auto"/>
        <w:jc w:val="both"/>
        <w:rPr>
          <w:rFonts w:ascii="Arial" w:hAnsi="Arial" w:eastAsia="Times New Roman" w:cs="Arial"/>
          <w:lang w:eastAsia="en-GB"/>
        </w:rPr>
      </w:pPr>
      <w:r w:rsidRPr="00DB1524">
        <w:rPr>
          <w:rFonts w:ascii="Arial" w:hAnsi="Arial" w:eastAsia="Times New Roman" w:cs="Arial"/>
          <w:lang w:eastAsia="en-GB"/>
        </w:rPr>
        <w:t xml:space="preserve">An opportunity exists for a Clinical Leadership Fellow (CLF) to develop their knowledge and </w:t>
      </w:r>
    </w:p>
    <w:p w:rsidR="00ED21AF" w:rsidP="5164CC6D" w:rsidRDefault="00DB1524" w14:paraId="451E1C80" w14:textId="079ED907">
      <w:pPr>
        <w:shd w:val="clear" w:color="auto" w:fill="FFFFFF" w:themeFill="background1"/>
        <w:spacing w:after="0" w:line="360" w:lineRule="auto"/>
        <w:jc w:val="both"/>
        <w:rPr>
          <w:rFonts w:ascii="Arial" w:hAnsi="Arial" w:eastAsia="Times New Roman" w:cs="Arial"/>
          <w:lang w:eastAsia="en-GB"/>
        </w:rPr>
      </w:pPr>
      <w:r w:rsidRPr="5164CC6D">
        <w:rPr>
          <w:rFonts w:ascii="Arial" w:hAnsi="Arial" w:eastAsia="Times New Roman" w:cs="Arial"/>
          <w:lang w:eastAsia="en-GB"/>
        </w:rPr>
        <w:t>leadership skills by using a variety of approaches including Quality Improvement (QI) to lead successful change in a large trust with the goal of achieving ‘net zero’.</w:t>
      </w:r>
    </w:p>
    <w:p w:rsidRPr="0022527C" w:rsidR="00DB1524" w:rsidP="00DB1524" w:rsidRDefault="00DB1524" w14:paraId="7B0CAEC9" w14:textId="77777777">
      <w:pPr>
        <w:shd w:val="clear" w:color="auto" w:fill="FFFFFF"/>
        <w:spacing w:after="0" w:line="360" w:lineRule="auto"/>
        <w:jc w:val="both"/>
        <w:rPr>
          <w:rFonts w:ascii="Arial" w:hAnsi="Arial" w:eastAsia="Times New Roman" w:cs="Arial"/>
          <w:lang w:eastAsia="en-GB"/>
        </w:rPr>
      </w:pPr>
    </w:p>
    <w:p w:rsidR="00ED21AF" w:rsidP="5164CC6D" w:rsidRDefault="00ED21AF" w14:paraId="1C36A885" w14:textId="2A425792">
      <w:pPr>
        <w:shd w:val="clear" w:color="auto" w:fill="FFFFFF" w:themeFill="background1"/>
        <w:spacing w:after="0" w:line="360" w:lineRule="auto"/>
        <w:jc w:val="both"/>
        <w:rPr>
          <w:rFonts w:ascii="Arial" w:hAnsi="Arial" w:eastAsia="Times New Roman" w:cs="Arial"/>
          <w:lang w:eastAsia="en-GB"/>
        </w:rPr>
      </w:pPr>
      <w:r w:rsidRPr="5164CC6D">
        <w:rPr>
          <w:rFonts w:ascii="Arial" w:hAnsi="Arial" w:eastAsia="Times New Roman" w:cs="Arial"/>
          <w:lang w:eastAsia="en-GB"/>
        </w:rPr>
        <w:t>The CLF will develop themselves, personally and professionally, to become passionate future leaders and experts in quality improvement.</w:t>
      </w:r>
    </w:p>
    <w:p w:rsidR="00ED21AF" w:rsidP="00ED21AF" w:rsidRDefault="00ED21AF" w14:paraId="77EBACF0" w14:textId="77777777">
      <w:pPr>
        <w:shd w:val="clear" w:color="auto" w:fill="FFFFFF"/>
        <w:spacing w:after="0" w:line="360" w:lineRule="auto"/>
        <w:jc w:val="both"/>
        <w:rPr>
          <w:rFonts w:ascii="Arial" w:hAnsi="Arial" w:eastAsia="Times New Roman" w:cs="Arial"/>
          <w:lang w:eastAsia="en-GB"/>
        </w:rPr>
      </w:pPr>
    </w:p>
    <w:p w:rsidRPr="001F2B63" w:rsidR="00ED21AF" w:rsidP="00ED21AF" w:rsidRDefault="00ED21AF" w14:paraId="27565CFD" w14:textId="77777777">
      <w:pPr>
        <w:shd w:val="clear" w:color="auto" w:fill="FFFFFF"/>
        <w:spacing w:after="0" w:line="360" w:lineRule="auto"/>
        <w:jc w:val="both"/>
        <w:rPr>
          <w:rFonts w:ascii="Arial" w:hAnsi="Arial" w:eastAsia="Times New Roman" w:cs="Arial"/>
          <w:color w:val="000000"/>
          <w:bdr w:val="none" w:color="auto" w:sz="0" w:space="0" w:frame="1"/>
          <w:lang w:eastAsia="en-GB"/>
        </w:rPr>
      </w:pPr>
      <w:r w:rsidRPr="009C01DF">
        <w:rPr>
          <w:rFonts w:ascii="Arial" w:hAnsi="Arial" w:eastAsia="Times New Roman" w:cs="Arial"/>
          <w:lang w:eastAsia="en-GB"/>
        </w:rPr>
        <w:t>Some of the aims</w:t>
      </w:r>
      <w:r>
        <w:rPr>
          <w:rFonts w:ascii="Arial" w:hAnsi="Arial" w:eastAsia="Times New Roman" w:cs="Arial"/>
          <w:lang w:eastAsia="en-GB"/>
        </w:rPr>
        <w:t xml:space="preserve"> of the post are detailed below:</w:t>
      </w:r>
    </w:p>
    <w:p w:rsidRPr="001F2B63" w:rsidR="00ED21AF" w:rsidP="00ED21AF" w:rsidRDefault="00ED21AF" w14:paraId="373A1BAB" w14:textId="77777777">
      <w:pPr>
        <w:pStyle w:val="ListParagraph"/>
        <w:numPr>
          <w:ilvl w:val="0"/>
          <w:numId w:val="36"/>
        </w:numPr>
        <w:spacing w:line="360" w:lineRule="auto"/>
        <w:jc w:val="both"/>
        <w:rPr>
          <w:rFonts w:ascii="Arial" w:hAnsi="Arial" w:cs="Arial"/>
        </w:rPr>
      </w:pPr>
      <w:r w:rsidRPr="001F2B63">
        <w:rPr>
          <w:rFonts w:ascii="Arial" w:hAnsi="Arial" w:cs="Arial"/>
        </w:rPr>
        <w:t>Collaborate with key stakeholders, sharing best practice and reduce unwanted variation in patient treatment and care.</w:t>
      </w:r>
    </w:p>
    <w:p w:rsidRPr="001F2B63" w:rsidR="00ED21AF" w:rsidP="00ED21AF" w:rsidRDefault="00ED21AF" w14:paraId="4B444D15" w14:textId="77777777">
      <w:pPr>
        <w:pStyle w:val="ListParagraph"/>
        <w:numPr>
          <w:ilvl w:val="0"/>
          <w:numId w:val="36"/>
        </w:numPr>
        <w:spacing w:line="360" w:lineRule="auto"/>
        <w:jc w:val="both"/>
        <w:rPr>
          <w:rFonts w:ascii="Arial" w:hAnsi="Arial" w:cs="Arial"/>
        </w:rPr>
      </w:pPr>
      <w:r w:rsidRPr="001F2B63">
        <w:rPr>
          <w:rFonts w:ascii="Arial" w:hAnsi="Arial" w:cs="Arial"/>
        </w:rPr>
        <w:t>To develop the professional skills and experience to become an effective clinical leader</w:t>
      </w:r>
    </w:p>
    <w:p w:rsidRPr="001F2B63" w:rsidR="00ED21AF" w:rsidP="00ED21AF" w:rsidRDefault="00ED21AF" w14:paraId="164DEFEE" w14:textId="77777777">
      <w:pPr>
        <w:pStyle w:val="ListParagraph"/>
        <w:numPr>
          <w:ilvl w:val="0"/>
          <w:numId w:val="36"/>
        </w:numPr>
        <w:spacing w:line="360" w:lineRule="auto"/>
        <w:jc w:val="both"/>
        <w:rPr>
          <w:rFonts w:ascii="Arial" w:hAnsi="Arial" w:cs="Arial"/>
        </w:rPr>
      </w:pPr>
      <w:r w:rsidRPr="001F2B63">
        <w:rPr>
          <w:rFonts w:ascii="Arial" w:hAnsi="Arial" w:cs="Arial"/>
        </w:rPr>
        <w:t>To analyse and improve the current delivery of patient cares and provide strategic direction to enhance patient experiences and outcomes.</w:t>
      </w:r>
    </w:p>
    <w:p w:rsidRPr="001F2B63" w:rsidR="00ED21AF" w:rsidP="00ED21AF" w:rsidRDefault="00ED21AF" w14:paraId="46FA3402" w14:textId="77777777">
      <w:pPr>
        <w:pStyle w:val="ListParagraph"/>
        <w:numPr>
          <w:ilvl w:val="0"/>
          <w:numId w:val="36"/>
        </w:numPr>
        <w:spacing w:line="360" w:lineRule="auto"/>
        <w:jc w:val="both"/>
        <w:rPr>
          <w:rFonts w:ascii="Arial" w:hAnsi="Arial" w:cs="Arial"/>
        </w:rPr>
      </w:pPr>
      <w:r w:rsidRPr="001F2B63">
        <w:rPr>
          <w:rFonts w:ascii="Arial" w:hAnsi="Arial" w:cs="Arial"/>
        </w:rPr>
        <w:t xml:space="preserve">Through personal development and self-awareness, gain an understanding of the processes and drivers required for achieving sustainable change. </w:t>
      </w:r>
    </w:p>
    <w:p w:rsidRPr="009C01DF" w:rsidR="001F2B63" w:rsidP="001F2B63" w:rsidRDefault="001F2B63" w14:paraId="30D10439" w14:textId="77777777">
      <w:pPr>
        <w:pBdr>
          <w:bottom w:val="single" w:color="auto" w:sz="4" w:space="1"/>
        </w:pBdr>
        <w:spacing w:line="360" w:lineRule="auto"/>
        <w:jc w:val="both"/>
        <w:rPr>
          <w:rFonts w:ascii="Arial" w:hAnsi="Arial" w:cs="Arial"/>
        </w:rPr>
      </w:pPr>
    </w:p>
    <w:p w:rsidRPr="00DB1524" w:rsidR="00DB1524" w:rsidP="00DB1524" w:rsidRDefault="00DB1524" w14:paraId="27E8764A" w14:textId="77777777">
      <w:pPr>
        <w:shd w:val="clear" w:color="auto" w:fill="FFFFFF"/>
        <w:spacing w:after="0" w:line="360" w:lineRule="auto"/>
        <w:jc w:val="both"/>
        <w:rPr>
          <w:rFonts w:ascii="Arial" w:hAnsi="Arial" w:eastAsia="Times New Roman" w:cs="Arial"/>
          <w:b/>
          <w:bCs/>
          <w:color w:val="000000"/>
          <w:bdr w:val="none" w:color="auto" w:sz="0" w:space="0" w:frame="1"/>
          <w:lang w:eastAsia="en-GB"/>
        </w:rPr>
      </w:pPr>
      <w:r w:rsidRPr="00DB1524">
        <w:rPr>
          <w:rFonts w:ascii="Arial" w:hAnsi="Arial" w:eastAsia="Times New Roman" w:cs="Arial"/>
          <w:b/>
          <w:bCs/>
          <w:color w:val="000000"/>
          <w:bdr w:val="none" w:color="auto" w:sz="0" w:space="0" w:frame="1"/>
          <w:lang w:eastAsia="en-GB"/>
        </w:rPr>
        <w:t>Objectives</w:t>
      </w:r>
    </w:p>
    <w:p w:rsidR="00DB1524" w:rsidP="0084229A" w:rsidRDefault="00DB1524" w14:paraId="0C915BA1" w14:textId="77777777">
      <w:pPr>
        <w:pStyle w:val="ListParagraph"/>
        <w:numPr>
          <w:ilvl w:val="0"/>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Lead project work in one of the Trust Value streams - Reduce, Re-use, Recycle. </w:t>
      </w:r>
    </w:p>
    <w:p w:rsidR="00DB1524" w:rsidP="00DB1524" w:rsidRDefault="00DB1524" w14:paraId="3E99264E" w14:textId="77777777">
      <w:pPr>
        <w:pStyle w:val="ListParagraph"/>
        <w:numPr>
          <w:ilvl w:val="0"/>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Complete training in Leeds Improvement Methodology and Carbon literacy </w:t>
      </w:r>
    </w:p>
    <w:p w:rsidR="00DB1524" w:rsidP="00DB1524" w:rsidRDefault="00DB1524" w14:paraId="7AEA142D" w14:textId="77777777">
      <w:pPr>
        <w:pStyle w:val="ListParagraph"/>
        <w:numPr>
          <w:ilvl w:val="0"/>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Join the Lean2green Team: </w:t>
      </w:r>
    </w:p>
    <w:p w:rsidR="00DB1524" w:rsidP="00DB1524" w:rsidRDefault="00DB1524" w14:paraId="7B944E98" w14:textId="77777777">
      <w:pPr>
        <w:pStyle w:val="ListParagraph"/>
        <w:numPr>
          <w:ilvl w:val="1"/>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Regular executive level meetings </w:t>
      </w:r>
    </w:p>
    <w:p w:rsidR="00DB1524" w:rsidP="00DB1524" w:rsidRDefault="00DB1524" w14:paraId="59C5DC51" w14:textId="77777777">
      <w:pPr>
        <w:pStyle w:val="ListParagraph"/>
        <w:numPr>
          <w:ilvl w:val="1"/>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Public Board meetings </w:t>
      </w:r>
    </w:p>
    <w:p w:rsidR="00DB1524" w:rsidP="00DB1524" w:rsidRDefault="00DB1524" w14:paraId="1A21F3FC" w14:textId="77777777">
      <w:pPr>
        <w:pStyle w:val="ListParagraph"/>
        <w:numPr>
          <w:ilvl w:val="1"/>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 xml:space="preserve">Promote and support the Greener Care commitment. </w:t>
      </w:r>
    </w:p>
    <w:p w:rsidR="001B58B5" w:rsidP="00DB1524" w:rsidRDefault="00DB1524" w14:paraId="0526DF17" w14:textId="77777777">
      <w:pPr>
        <w:pStyle w:val="ListParagraph"/>
        <w:numPr>
          <w:ilvl w:val="1"/>
          <w:numId w:val="37"/>
        </w:numPr>
        <w:shd w:val="clear" w:color="auto" w:fill="FFFFFF"/>
        <w:spacing w:after="0" w:line="360" w:lineRule="auto"/>
        <w:jc w:val="both"/>
        <w:rPr>
          <w:rFonts w:ascii="Arial" w:hAnsi="Arial" w:eastAsia="Times New Roman" w:cs="Arial"/>
          <w:color w:val="000000"/>
          <w:bdr w:val="none" w:color="auto" w:sz="0" w:space="0" w:frame="1"/>
          <w:lang w:eastAsia="en-GB"/>
        </w:rPr>
      </w:pPr>
      <w:r w:rsidRPr="00DB1524">
        <w:rPr>
          <w:rFonts w:ascii="Arial" w:hAnsi="Arial" w:eastAsia="Times New Roman" w:cs="Arial"/>
          <w:color w:val="000000"/>
          <w:bdr w:val="none" w:color="auto" w:sz="0" w:space="0" w:frame="1"/>
          <w:lang w:eastAsia="en-GB"/>
        </w:rPr>
        <w:t>Collaborate with Clinical Service Units sustainability teams</w:t>
      </w:r>
    </w:p>
    <w:p w:rsidRPr="00DB1524" w:rsidR="00DB1524" w:rsidP="001B58B5" w:rsidRDefault="001B58B5" w14:paraId="41635114" w14:textId="327941F6">
      <w:pPr>
        <w:pStyle w:val="ListParagraph"/>
        <w:numPr>
          <w:ilvl w:val="1"/>
          <w:numId w:val="37"/>
        </w:numPr>
        <w:shd w:val="clear" w:color="auto" w:fill="FFFFFF"/>
        <w:spacing w:after="0" w:line="360" w:lineRule="auto"/>
        <w:rPr>
          <w:rFonts w:ascii="Arial" w:hAnsi="Arial" w:eastAsia="Times New Roman" w:cs="Arial"/>
          <w:color w:val="000000"/>
          <w:bdr w:val="none" w:color="auto" w:sz="0" w:space="0" w:frame="1"/>
          <w:lang w:eastAsia="en-GB"/>
        </w:rPr>
      </w:pPr>
      <w:r>
        <w:rPr>
          <w:rFonts w:ascii="Arial" w:hAnsi="Arial" w:eastAsia="Times New Roman" w:cs="Arial"/>
          <w:color w:val="000000"/>
          <w:bdr w:val="none" w:color="auto" w:sz="0" w:space="0" w:frame="1"/>
          <w:lang w:eastAsia="en-GB"/>
        </w:rPr>
        <w:t>Trust conference events e.g. Waste Reduction Conference</w:t>
      </w:r>
      <w:r w:rsidRPr="00DB1524" w:rsidR="00DB1524">
        <w:rPr>
          <w:rFonts w:ascii="Arial" w:hAnsi="Arial" w:eastAsia="Times New Roman" w:cs="Arial"/>
          <w:color w:val="000000"/>
          <w:bdr w:val="none" w:color="auto" w:sz="0" w:space="0" w:frame="1"/>
          <w:lang w:eastAsia="en-GB"/>
        </w:rPr>
        <w:cr/>
      </w:r>
    </w:p>
    <w:p w:rsidR="001F2B63" w:rsidP="009C01DF" w:rsidRDefault="00F734F6" w14:paraId="1AA80A78" w14:textId="5D0DBECE">
      <w:pPr>
        <w:shd w:val="clear" w:color="auto" w:fill="FFFFFF"/>
        <w:spacing w:after="0" w:line="360" w:lineRule="auto"/>
        <w:jc w:val="both"/>
        <w:rPr>
          <w:rFonts w:ascii="Arial" w:hAnsi="Arial" w:eastAsia="Times New Roman" w:cs="Arial"/>
          <w:color w:val="000000"/>
          <w:bdr w:val="none" w:color="auto" w:sz="0" w:space="0" w:frame="1"/>
          <w:lang w:eastAsia="en-GB"/>
        </w:rPr>
      </w:pPr>
      <w:r w:rsidRPr="00F734F6">
        <w:rPr>
          <w:rFonts w:ascii="Arial" w:hAnsi="Arial" w:eastAsia="Times New Roman" w:cs="Arial"/>
          <w:color w:val="000000"/>
          <w:bdr w:val="none" w:color="auto" w:sz="0" w:space="0" w:frame="1"/>
          <w:lang w:eastAsia="en-GB"/>
        </w:rPr>
        <w:t>The project will be based on the Trust’s commitment to ‘reduce our carbon footprint through greener care’.</w:t>
      </w:r>
      <w:r w:rsidR="003751AF">
        <w:rPr>
          <w:rFonts w:ascii="Arial" w:hAnsi="Arial" w:eastAsia="Times New Roman" w:cs="Arial"/>
          <w:color w:val="000000"/>
          <w:bdr w:val="none" w:color="auto" w:sz="0" w:space="0" w:frame="1"/>
          <w:lang w:eastAsia="en-GB"/>
        </w:rPr>
        <w:t xml:space="preserve"> </w:t>
      </w:r>
      <w:r w:rsidRPr="00F734F6">
        <w:rPr>
          <w:rFonts w:ascii="Arial" w:hAnsi="Arial" w:eastAsia="Times New Roman" w:cs="Arial"/>
          <w:color w:val="000000"/>
          <w:bdr w:val="none" w:color="auto" w:sz="0" w:space="0" w:frame="1"/>
          <w:lang w:eastAsia="en-GB"/>
        </w:rPr>
        <w:t>The</w:t>
      </w:r>
      <w:r w:rsidR="003751AF">
        <w:rPr>
          <w:rFonts w:ascii="Arial" w:hAnsi="Arial" w:eastAsia="Times New Roman" w:cs="Arial"/>
          <w:color w:val="000000"/>
          <w:bdr w:val="none" w:color="auto" w:sz="0" w:space="0" w:frame="1"/>
          <w:lang w:eastAsia="en-GB"/>
        </w:rPr>
        <w:t xml:space="preserve"> fellow</w:t>
      </w:r>
      <w:r w:rsidRPr="00F734F6">
        <w:rPr>
          <w:rFonts w:ascii="Arial" w:hAnsi="Arial" w:eastAsia="Times New Roman" w:cs="Arial"/>
          <w:color w:val="000000"/>
          <w:bdr w:val="none" w:color="auto" w:sz="0" w:space="0" w:frame="1"/>
          <w:lang w:eastAsia="en-GB"/>
        </w:rPr>
        <w:t xml:space="preserve"> will lead on work to transform a patient care pathway towards more community-based care as part of our Neighbourhood Health Plan, aligning with the NHS ‘Fit for the Future: The 10 Year Health Plan for England’.</w:t>
      </w:r>
    </w:p>
    <w:p w:rsidR="00F734F6" w:rsidP="009C01DF" w:rsidRDefault="00F734F6" w14:paraId="1AE9ECB7" w14:textId="77777777">
      <w:pPr>
        <w:shd w:val="clear" w:color="auto" w:fill="FFFFFF"/>
        <w:spacing w:after="0" w:line="360" w:lineRule="auto"/>
        <w:jc w:val="both"/>
        <w:rPr>
          <w:rFonts w:ascii="Arial" w:hAnsi="Arial" w:eastAsia="Times New Roman" w:cs="Arial"/>
          <w:color w:val="000000"/>
          <w:bdr w:val="none" w:color="auto" w:sz="0" w:space="0" w:frame="1"/>
          <w:lang w:eastAsia="en-GB"/>
        </w:rPr>
      </w:pPr>
    </w:p>
    <w:p w:rsidR="00F734F6" w:rsidP="00DB1524" w:rsidRDefault="00F734F6" w14:paraId="58CEBA72" w14:textId="04419EFE">
      <w:pPr>
        <w:shd w:val="clear" w:color="auto" w:fill="FFFFFF"/>
        <w:spacing w:after="0" w:line="360" w:lineRule="auto"/>
        <w:jc w:val="both"/>
        <w:rPr>
          <w:rFonts w:ascii="Arial" w:hAnsi="Arial" w:eastAsia="Times New Roman" w:cs="Arial"/>
          <w:color w:val="000000"/>
          <w:bdr w:val="none" w:color="auto" w:sz="0" w:space="0" w:frame="1"/>
          <w:lang w:eastAsia="en-GB"/>
        </w:rPr>
      </w:pPr>
      <w:r w:rsidRPr="00F734F6">
        <w:rPr>
          <w:rFonts w:ascii="Arial" w:hAnsi="Arial" w:eastAsia="Times New Roman" w:cs="Arial"/>
          <w:color w:val="000000"/>
          <w:bdr w:val="none" w:color="auto" w:sz="0" w:space="0" w:frame="1"/>
          <w:lang w:eastAsia="en-GB"/>
        </w:rPr>
        <w:t xml:space="preserve">The Lean2green team have developed a ‘Greener Care Assessment Tool’ and supported examples of its use in outpatients, transition from secondary care to community care and surgical techniques.  </w:t>
      </w:r>
    </w:p>
    <w:p w:rsidR="00F734F6" w:rsidP="009C01DF" w:rsidRDefault="00F734F6" w14:paraId="37B0A948" w14:textId="77777777">
      <w:pPr>
        <w:shd w:val="clear" w:color="auto" w:fill="FFFFFF"/>
        <w:spacing w:after="0" w:line="360" w:lineRule="auto"/>
        <w:jc w:val="both"/>
        <w:rPr>
          <w:rFonts w:ascii="Arial" w:hAnsi="Arial" w:eastAsia="Times New Roman" w:cs="Arial"/>
          <w:color w:val="000000"/>
          <w:bdr w:val="none" w:color="auto" w:sz="0" w:space="0" w:frame="1"/>
          <w:lang w:eastAsia="en-GB"/>
        </w:rPr>
      </w:pPr>
    </w:p>
    <w:p w:rsidR="00F734F6" w:rsidP="00DB1524" w:rsidRDefault="00F734F6" w14:paraId="5857FE2E" w14:textId="77777777">
      <w:pPr>
        <w:spacing w:line="360" w:lineRule="auto"/>
        <w:jc w:val="both"/>
        <w:rPr>
          <w:rFonts w:ascii="Arial" w:hAnsi="Arial" w:cs="Arial"/>
        </w:rPr>
      </w:pPr>
      <w:r w:rsidRPr="009C01DF">
        <w:rPr>
          <w:rFonts w:ascii="Arial" w:hAnsi="Arial" w:cs="Arial"/>
        </w:rPr>
        <w:t xml:space="preserve">The fellow </w:t>
      </w:r>
      <w:r w:rsidRPr="00E152ED">
        <w:rPr>
          <w:rFonts w:ascii="Arial" w:hAnsi="Arial" w:cs="Arial"/>
        </w:rPr>
        <w:t>will build on these examples and lead a pilot project to fully transform a care pathway from GP visit through referral, diagnosis, treatment and finally discharge.  The care pathway will be a ‘greener’ alternative to current practice, and the financial and carbon savings will be used as evidence to upscale the methodology.</w:t>
      </w:r>
    </w:p>
    <w:p w:rsidR="007C4C9C" w:rsidP="00DB1524" w:rsidRDefault="007C4C9C" w14:paraId="1C653228" w14:textId="13696AD4">
      <w:pPr>
        <w:spacing w:line="360" w:lineRule="auto"/>
        <w:jc w:val="both"/>
        <w:rPr>
          <w:rFonts w:ascii="Arial" w:hAnsi="Arial" w:eastAsia="Times New Roman" w:cs="Arial"/>
          <w:lang w:eastAsia="en-GB"/>
        </w:rPr>
      </w:pPr>
      <w:r>
        <w:rPr>
          <w:rFonts w:ascii="Arial" w:hAnsi="Arial" w:eastAsia="Times New Roman" w:cs="Arial"/>
          <w:lang w:eastAsia="en-GB"/>
        </w:rPr>
        <w:t>There is the potential to extend the scope of the project and facilitate collaboration at a multispecialty level.</w:t>
      </w:r>
    </w:p>
    <w:p w:rsidR="001F2B63" w:rsidP="001F2B63" w:rsidRDefault="001F2B63" w14:paraId="5D9BBC72" w14:textId="77777777">
      <w:pPr>
        <w:pBdr>
          <w:bottom w:val="single" w:color="auto" w:sz="4" w:space="1"/>
        </w:pBdr>
        <w:spacing w:line="360" w:lineRule="auto"/>
        <w:jc w:val="both"/>
        <w:rPr>
          <w:rFonts w:ascii="Arial" w:hAnsi="Arial" w:eastAsia="Times New Roman" w:cs="Arial"/>
          <w:lang w:eastAsia="en-GB"/>
        </w:rPr>
      </w:pPr>
    </w:p>
    <w:p w:rsidRPr="009C01DF" w:rsidR="00A05C77" w:rsidP="009C01DF" w:rsidRDefault="00A05C77" w14:paraId="493A9F8A" w14:textId="623D8FD9">
      <w:pPr>
        <w:spacing w:line="360" w:lineRule="auto"/>
        <w:jc w:val="both"/>
        <w:rPr>
          <w:rFonts w:ascii="Arial" w:hAnsi="Arial" w:cs="Arial"/>
          <w:b/>
          <w:bdr w:val="none" w:color="auto" w:sz="0" w:space="0" w:frame="1"/>
          <w:lang w:val="en" w:eastAsia="en-GB"/>
        </w:rPr>
      </w:pPr>
      <w:r w:rsidRPr="009C01DF">
        <w:rPr>
          <w:rFonts w:ascii="Arial" w:hAnsi="Arial" w:cs="Arial"/>
          <w:b/>
          <w:bdr w:val="none" w:color="auto" w:sz="0" w:space="0" w:frame="1"/>
          <w:lang w:val="en" w:eastAsia="en-GB"/>
        </w:rPr>
        <w:t>Background:</w:t>
      </w:r>
    </w:p>
    <w:p w:rsidRPr="00DB1524" w:rsidR="00DB1524" w:rsidP="00DB1524" w:rsidRDefault="00DB1524" w14:paraId="198A63F3" w14:textId="77777777">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 xml:space="preserve">Sustainability is of increasing importance within the NHS on a local and national scale. </w:t>
      </w:r>
      <w:proofErr w:type="gramStart"/>
      <w:r w:rsidRPr="00DB1524">
        <w:rPr>
          <w:rFonts w:ascii="Arial" w:hAnsi="Arial" w:cs="Arial"/>
          <w:lang w:eastAsia="en-GB"/>
        </w:rPr>
        <w:t>A new</w:t>
      </w:r>
      <w:proofErr w:type="gramEnd"/>
      <w:r w:rsidRPr="00DB1524">
        <w:rPr>
          <w:rFonts w:ascii="Arial" w:hAnsi="Arial" w:cs="Arial"/>
          <w:lang w:eastAsia="en-GB"/>
        </w:rPr>
        <w:t xml:space="preserve"> </w:t>
      </w:r>
    </w:p>
    <w:p w:rsidRPr="00DB1524" w:rsidR="00DB1524" w:rsidP="00DB1524" w:rsidRDefault="00DB1524" w14:paraId="6D29101B" w14:textId="77777777">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 xml:space="preserve">NHS Sustainability board has been established, co-ordinating and supporting action across </w:t>
      </w:r>
    </w:p>
    <w:p w:rsidRPr="00DB1524" w:rsidR="00DB1524" w:rsidP="00DB1524" w:rsidRDefault="00DB1524" w14:paraId="5B5BC9CD" w14:textId="77777777">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 xml:space="preserve">the entire system, and the NHS Long Term Plan includes several commitments including </w:t>
      </w:r>
    </w:p>
    <w:p w:rsidRPr="00DB1524" w:rsidR="00DB1524" w:rsidP="00DB1524" w:rsidRDefault="00DB1524" w14:paraId="6B59B030" w14:textId="77777777">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efforts to reduce single use plastics, minimise waste and water use and tackle climate change.</w:t>
      </w:r>
    </w:p>
    <w:p w:rsidR="00DB1524" w:rsidP="00DB1524" w:rsidRDefault="00DB1524" w14:paraId="4511C0C7" w14:textId="77777777">
      <w:pPr>
        <w:pBdr>
          <w:bottom w:val="single" w:color="auto" w:sz="4" w:space="1"/>
        </w:pBdr>
        <w:spacing w:after="0" w:line="360" w:lineRule="auto"/>
        <w:jc w:val="both"/>
        <w:rPr>
          <w:rFonts w:ascii="Arial" w:hAnsi="Arial" w:cs="Arial"/>
          <w:lang w:eastAsia="en-GB"/>
        </w:rPr>
      </w:pPr>
    </w:p>
    <w:p w:rsidRPr="00DB1524" w:rsidR="00DB1524" w:rsidP="00DB1524" w:rsidRDefault="00DB1524" w14:paraId="6AC8FECC" w14:textId="7777AC16">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 xml:space="preserve">On a local level, Leeds Teaching Hospitals Trust has committed to reduce our carbon footprint </w:t>
      </w:r>
    </w:p>
    <w:p w:rsidRPr="00DB1524" w:rsidR="00DB1524" w:rsidP="00DB1524" w:rsidRDefault="00DB1524" w14:paraId="3BE3BE89" w14:textId="77777777">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 xml:space="preserve">through greener care, bringing sustainability to the top of the agenda as one of the annual 7 </w:t>
      </w:r>
    </w:p>
    <w:p w:rsidR="00086930" w:rsidP="00DB1524" w:rsidRDefault="00DB1524" w14:paraId="7F4520BE" w14:textId="2B11734D">
      <w:pPr>
        <w:pBdr>
          <w:bottom w:val="single" w:color="auto" w:sz="4" w:space="1"/>
        </w:pBdr>
        <w:spacing w:after="0" w:line="360" w:lineRule="auto"/>
        <w:jc w:val="both"/>
        <w:rPr>
          <w:rFonts w:ascii="Arial" w:hAnsi="Arial" w:cs="Arial"/>
          <w:lang w:eastAsia="en-GB"/>
        </w:rPr>
      </w:pPr>
      <w:r w:rsidRPr="00DB1524">
        <w:rPr>
          <w:rFonts w:ascii="Arial" w:hAnsi="Arial" w:cs="Arial"/>
          <w:lang w:eastAsia="en-GB"/>
        </w:rPr>
        <w:t>commitments, giving staff clarity on the most important priorities for the year.</w:t>
      </w:r>
    </w:p>
    <w:p w:rsidRPr="00205852" w:rsidR="00DB1524" w:rsidP="00DB1524" w:rsidRDefault="00DB1524" w14:paraId="139FE097" w14:textId="77777777">
      <w:pPr>
        <w:pBdr>
          <w:bottom w:val="single" w:color="auto" w:sz="4" w:space="1"/>
        </w:pBdr>
        <w:spacing w:after="0" w:line="360" w:lineRule="auto"/>
        <w:jc w:val="both"/>
        <w:rPr>
          <w:rFonts w:ascii="Arial" w:hAnsi="Arial" w:cs="Arial"/>
          <w:lang w:eastAsia="en-GB"/>
        </w:rPr>
      </w:pPr>
    </w:p>
    <w:p w:rsidRPr="009C01DF" w:rsidR="00A05C77" w:rsidP="009C01DF" w:rsidRDefault="00A05C77" w14:paraId="55A6477B" w14:textId="17881436">
      <w:pPr>
        <w:spacing w:line="360" w:lineRule="auto"/>
        <w:jc w:val="both"/>
        <w:rPr>
          <w:rFonts w:ascii="Arial" w:hAnsi="Arial" w:cs="Arial"/>
          <w:b/>
          <w:bCs/>
          <w:bdr w:val="none" w:color="auto" w:sz="0" w:space="0" w:frame="1"/>
          <w:lang w:val="en" w:eastAsia="en-GB"/>
        </w:rPr>
      </w:pPr>
      <w:r w:rsidRPr="009C01DF">
        <w:rPr>
          <w:rFonts w:ascii="Arial" w:hAnsi="Arial" w:cs="Arial"/>
          <w:b/>
          <w:bCs/>
          <w:bdr w:val="none" w:color="auto" w:sz="0" w:space="0" w:frame="1"/>
          <w:lang w:val="en" w:eastAsia="en-GB"/>
        </w:rPr>
        <w:t>Project information: </w:t>
      </w:r>
    </w:p>
    <w:p w:rsidR="00DB1524" w:rsidP="00DB1524" w:rsidRDefault="00A905EE" w14:paraId="7E420D80" w14:textId="7BFF5A06">
      <w:pPr>
        <w:spacing w:after="0" w:line="360" w:lineRule="auto"/>
        <w:rPr>
          <w:rFonts w:ascii="Arial" w:hAnsi="Arial" w:cs="Arial"/>
        </w:rPr>
      </w:pPr>
      <w:r w:rsidRPr="009D7CBE">
        <w:rPr>
          <w:rFonts w:ascii="Arial" w:hAnsi="Arial" w:cs="Arial"/>
        </w:rPr>
        <w:t>The project supports the Trust’s goal to “reduce our carbon footprint through greener care.” The F</w:t>
      </w:r>
      <w:r w:rsidR="003D2C7B">
        <w:rPr>
          <w:rFonts w:ascii="Arial" w:hAnsi="Arial" w:cs="Arial"/>
        </w:rPr>
        <w:t xml:space="preserve">uture </w:t>
      </w:r>
      <w:r w:rsidRPr="009D7CBE">
        <w:rPr>
          <w:rFonts w:ascii="Arial" w:hAnsi="Arial" w:cs="Arial"/>
        </w:rPr>
        <w:t>L</w:t>
      </w:r>
      <w:r w:rsidR="003D2C7B">
        <w:rPr>
          <w:rFonts w:ascii="Arial" w:hAnsi="Arial" w:cs="Arial"/>
        </w:rPr>
        <w:t>eader</w:t>
      </w:r>
      <w:r w:rsidRPr="009D7CBE">
        <w:rPr>
          <w:rFonts w:ascii="Arial" w:hAnsi="Arial" w:cs="Arial"/>
        </w:rPr>
        <w:t xml:space="preserve"> will lead a pilot to redesign a patient care pathway towards more community-based care, aligned with the NHS Fit for the Future: The 10 Year Health Plan. Building on the Lean2green ‘Greener Care Assessment Tool’, used in areas such as secondary-to-community</w:t>
      </w:r>
      <w:r w:rsidR="003D2C7B">
        <w:rPr>
          <w:rFonts w:ascii="Arial" w:hAnsi="Arial" w:cs="Arial"/>
        </w:rPr>
        <w:t xml:space="preserve"> care</w:t>
      </w:r>
      <w:r w:rsidRPr="009D7CBE">
        <w:rPr>
          <w:rFonts w:ascii="Arial" w:hAnsi="Arial" w:cs="Arial"/>
        </w:rPr>
        <w:t xml:space="preserve"> transitions and surgical techniques, the project will transform a pathway from GP visit through referral, diagnosis, treatment, and discharge. The greener alternative will be evaluated for carbon and financial savings to support wider rollout.</w:t>
      </w:r>
    </w:p>
    <w:p w:rsidR="00ED1840" w:rsidP="00DB1524" w:rsidRDefault="00ED1840" w14:paraId="0FCE8DB7" w14:textId="77777777">
      <w:pPr>
        <w:spacing w:after="0" w:line="360" w:lineRule="auto"/>
        <w:rPr>
          <w:rFonts w:ascii="Arial" w:hAnsi="Arial" w:cs="Arial"/>
        </w:rPr>
      </w:pPr>
    </w:p>
    <w:p w:rsidR="00ED1840" w:rsidP="00ED1840" w:rsidRDefault="00ED1840" w14:paraId="5696E1D9" w14:textId="77777777">
      <w:pPr>
        <w:pBdr>
          <w:bottom w:val="single" w:color="auto" w:sz="4" w:space="1"/>
        </w:pBdr>
        <w:spacing w:line="360" w:lineRule="auto"/>
        <w:jc w:val="both"/>
        <w:rPr>
          <w:rFonts w:ascii="Arial" w:hAnsi="Arial" w:cs="Arial"/>
        </w:rPr>
      </w:pPr>
      <w:r w:rsidRPr="009D7CBE">
        <w:rPr>
          <w:rFonts w:ascii="Arial" w:hAnsi="Arial" w:cs="Arial"/>
        </w:rPr>
        <w:t xml:space="preserve">Supported by the Medical Director for Partnerships and Integration, Clinical Sustainability Leads, improvement specialists and Sustainability teams, the project will run in phases: </w:t>
      </w:r>
    </w:p>
    <w:p w:rsidRPr="00ED1840" w:rsidR="00ED1840" w:rsidP="00ED1840" w:rsidRDefault="00ED1840" w14:paraId="7563185F" w14:textId="77777777">
      <w:pPr>
        <w:pStyle w:val="ListParagraph"/>
        <w:numPr>
          <w:ilvl w:val="0"/>
          <w:numId w:val="38"/>
        </w:numPr>
        <w:pBdr>
          <w:bottom w:val="single" w:color="auto" w:sz="4" w:space="1"/>
        </w:pBdr>
        <w:spacing w:line="360" w:lineRule="auto"/>
        <w:jc w:val="both"/>
        <w:rPr>
          <w:rFonts w:ascii="Arial" w:hAnsi="Arial" w:cs="Arial"/>
        </w:rPr>
      </w:pPr>
      <w:r w:rsidRPr="00ED1840">
        <w:rPr>
          <w:rFonts w:ascii="Arial" w:hAnsi="Arial" w:cs="Arial"/>
        </w:rPr>
        <w:t xml:space="preserve">Q1 – identify pathway, engage stakeholders, redesign using Leeds Improvement </w:t>
      </w:r>
      <w:proofErr w:type="gramStart"/>
      <w:r w:rsidRPr="00ED1840">
        <w:rPr>
          <w:rFonts w:ascii="Arial" w:hAnsi="Arial" w:cs="Arial"/>
        </w:rPr>
        <w:t>Methodology;</w:t>
      </w:r>
      <w:proofErr w:type="gramEnd"/>
      <w:r w:rsidRPr="00ED1840">
        <w:rPr>
          <w:rFonts w:ascii="Arial" w:hAnsi="Arial" w:cs="Arial"/>
        </w:rPr>
        <w:t xml:space="preserve"> </w:t>
      </w:r>
    </w:p>
    <w:p w:rsidRPr="00ED1840" w:rsidR="00ED1840" w:rsidP="00ED1840" w:rsidRDefault="00ED1840" w14:paraId="75AAECD8" w14:textId="77777777">
      <w:pPr>
        <w:pStyle w:val="ListParagraph"/>
        <w:numPr>
          <w:ilvl w:val="0"/>
          <w:numId w:val="38"/>
        </w:numPr>
        <w:pBdr>
          <w:bottom w:val="single" w:color="auto" w:sz="4" w:space="1"/>
        </w:pBdr>
        <w:spacing w:line="360" w:lineRule="auto"/>
        <w:jc w:val="both"/>
        <w:rPr>
          <w:rFonts w:ascii="Arial" w:hAnsi="Arial" w:cs="Arial"/>
        </w:rPr>
      </w:pPr>
      <w:r w:rsidRPr="00ED1840">
        <w:rPr>
          <w:rFonts w:ascii="Arial" w:hAnsi="Arial" w:cs="Arial"/>
        </w:rPr>
        <w:t xml:space="preserve">Q2 – pilot and carbon </w:t>
      </w:r>
      <w:proofErr w:type="gramStart"/>
      <w:r w:rsidRPr="00ED1840">
        <w:rPr>
          <w:rFonts w:ascii="Arial" w:hAnsi="Arial" w:cs="Arial"/>
        </w:rPr>
        <w:t>assessment;</w:t>
      </w:r>
      <w:proofErr w:type="gramEnd"/>
      <w:r w:rsidRPr="00ED1840">
        <w:rPr>
          <w:rFonts w:ascii="Arial" w:hAnsi="Arial" w:cs="Arial"/>
        </w:rPr>
        <w:t xml:space="preserve"> </w:t>
      </w:r>
    </w:p>
    <w:p w:rsidRPr="00ED1840" w:rsidR="00ED1840" w:rsidP="00ED1840" w:rsidRDefault="00ED1840" w14:paraId="394D0FE2" w14:textId="77777777">
      <w:pPr>
        <w:pStyle w:val="ListParagraph"/>
        <w:numPr>
          <w:ilvl w:val="0"/>
          <w:numId w:val="38"/>
        </w:numPr>
        <w:pBdr>
          <w:bottom w:val="single" w:color="auto" w:sz="4" w:space="1"/>
        </w:pBdr>
        <w:spacing w:line="360" w:lineRule="auto"/>
        <w:jc w:val="both"/>
        <w:rPr>
          <w:rFonts w:ascii="Arial" w:hAnsi="Arial" w:cs="Arial"/>
        </w:rPr>
      </w:pPr>
      <w:r w:rsidRPr="00ED1840">
        <w:rPr>
          <w:rFonts w:ascii="Arial" w:hAnsi="Arial" w:cs="Arial"/>
        </w:rPr>
        <w:t xml:space="preserve">Q3 – PDSA cycles and </w:t>
      </w:r>
      <w:proofErr w:type="gramStart"/>
      <w:r w:rsidRPr="00ED1840">
        <w:rPr>
          <w:rFonts w:ascii="Arial" w:hAnsi="Arial" w:cs="Arial"/>
        </w:rPr>
        <w:t>reassessment;</w:t>
      </w:r>
      <w:proofErr w:type="gramEnd"/>
      <w:r w:rsidRPr="00ED1840">
        <w:rPr>
          <w:rFonts w:ascii="Arial" w:hAnsi="Arial" w:cs="Arial"/>
        </w:rPr>
        <w:t xml:space="preserve"> </w:t>
      </w:r>
    </w:p>
    <w:p w:rsidRPr="00ED1840" w:rsidR="00ED1840" w:rsidP="00ED1840" w:rsidRDefault="00ED1840" w14:paraId="5C671CDA" w14:textId="77777777">
      <w:pPr>
        <w:pStyle w:val="ListParagraph"/>
        <w:numPr>
          <w:ilvl w:val="0"/>
          <w:numId w:val="38"/>
        </w:numPr>
        <w:pBdr>
          <w:bottom w:val="single" w:color="auto" w:sz="4" w:space="1"/>
        </w:pBdr>
        <w:spacing w:line="360" w:lineRule="auto"/>
        <w:jc w:val="both"/>
        <w:rPr>
          <w:rFonts w:ascii="Arial" w:hAnsi="Arial" w:cs="Arial"/>
        </w:rPr>
      </w:pPr>
      <w:r w:rsidRPr="00ED1840">
        <w:rPr>
          <w:rFonts w:ascii="Arial" w:hAnsi="Arial" w:cs="Arial"/>
        </w:rPr>
        <w:lastRenderedPageBreak/>
        <w:t xml:space="preserve">Q4 – reporting and scaling plans. </w:t>
      </w:r>
    </w:p>
    <w:p w:rsidRPr="00DB1524" w:rsidR="00521A59" w:rsidP="00DB1524" w:rsidRDefault="00521A59" w14:paraId="06DCB21C" w14:textId="77777777">
      <w:pPr>
        <w:spacing w:after="0" w:line="360" w:lineRule="auto"/>
        <w:rPr>
          <w:rFonts w:ascii="Arial" w:hAnsi="Arial" w:cs="Arial"/>
        </w:rPr>
      </w:pPr>
    </w:p>
    <w:p w:rsidRPr="00DB1524" w:rsidR="00DB1524" w:rsidP="00DB1524" w:rsidRDefault="00DB1524" w14:paraId="470CD771" w14:textId="77777777">
      <w:pPr>
        <w:spacing w:after="0" w:line="360" w:lineRule="auto"/>
        <w:rPr>
          <w:rFonts w:ascii="Arial" w:hAnsi="Arial" w:cs="Arial"/>
        </w:rPr>
      </w:pPr>
      <w:r w:rsidRPr="00DB1524">
        <w:rPr>
          <w:rFonts w:ascii="Arial" w:hAnsi="Arial" w:cs="Arial"/>
        </w:rPr>
        <w:t xml:space="preserve">The CLF will undertake their project whilst learning and implementing improvement </w:t>
      </w:r>
    </w:p>
    <w:p w:rsidRPr="00DB1524" w:rsidR="00DB1524" w:rsidP="00DB1524" w:rsidRDefault="00DB1524" w14:paraId="52B1F246" w14:textId="77777777">
      <w:pPr>
        <w:spacing w:after="0" w:line="360" w:lineRule="auto"/>
        <w:rPr>
          <w:rFonts w:ascii="Arial" w:hAnsi="Arial" w:cs="Arial"/>
        </w:rPr>
      </w:pPr>
      <w:r w:rsidRPr="00DB1524">
        <w:rPr>
          <w:rFonts w:ascii="Arial" w:hAnsi="Arial" w:cs="Arial"/>
        </w:rPr>
        <w:t xml:space="preserve">methodology, using data to drive change and trialling small changes which can be scaled up </w:t>
      </w:r>
    </w:p>
    <w:p w:rsidRPr="00DB1524" w:rsidR="00DB1524" w:rsidP="00DB1524" w:rsidRDefault="00DB1524" w14:paraId="0FA85AAC" w14:textId="77777777">
      <w:pPr>
        <w:spacing w:after="0" w:line="360" w:lineRule="auto"/>
        <w:rPr>
          <w:rFonts w:ascii="Arial" w:hAnsi="Arial" w:cs="Arial"/>
        </w:rPr>
      </w:pPr>
      <w:r w:rsidRPr="00DB1524">
        <w:rPr>
          <w:rFonts w:ascii="Arial" w:hAnsi="Arial" w:cs="Arial"/>
        </w:rPr>
        <w:t xml:space="preserve">to lead to sustainable change. They will utilise Leeds Improvement Method concepts, </w:t>
      </w:r>
    </w:p>
    <w:p w:rsidRPr="00DB1524" w:rsidR="00DB1524" w:rsidP="00DB1524" w:rsidRDefault="00DB1524" w14:paraId="48AB39E6" w14:textId="77777777">
      <w:pPr>
        <w:spacing w:after="0" w:line="360" w:lineRule="auto"/>
        <w:rPr>
          <w:rFonts w:ascii="Arial" w:hAnsi="Arial" w:cs="Arial"/>
        </w:rPr>
      </w:pPr>
      <w:r w:rsidRPr="00DB1524">
        <w:rPr>
          <w:rFonts w:ascii="Arial" w:hAnsi="Arial" w:cs="Arial"/>
        </w:rPr>
        <w:t xml:space="preserve">Improvement Tools, the philosophy of “those doing the work are best to make the change”, </w:t>
      </w:r>
    </w:p>
    <w:p w:rsidRPr="00DB1524" w:rsidR="00DB1524" w:rsidP="00DB1524" w:rsidRDefault="00DB1524" w14:paraId="6BD8F5FB" w14:textId="77777777">
      <w:pPr>
        <w:spacing w:after="0" w:line="360" w:lineRule="auto"/>
        <w:rPr>
          <w:rFonts w:ascii="Arial" w:hAnsi="Arial" w:cs="Arial"/>
        </w:rPr>
      </w:pPr>
      <w:r w:rsidRPr="00DB1524">
        <w:rPr>
          <w:rFonts w:ascii="Arial" w:hAnsi="Arial" w:cs="Arial"/>
        </w:rPr>
        <w:t xml:space="preserve">and compassionate leadership to create a culture for continuous quality improvement. They </w:t>
      </w:r>
    </w:p>
    <w:p w:rsidR="00DB1524" w:rsidP="00DB1524" w:rsidRDefault="00DB1524" w14:paraId="2D62871D" w14:textId="77777777">
      <w:pPr>
        <w:spacing w:after="0" w:line="360" w:lineRule="auto"/>
        <w:rPr>
          <w:rFonts w:ascii="Arial" w:hAnsi="Arial" w:cs="Arial"/>
        </w:rPr>
      </w:pPr>
      <w:r w:rsidRPr="00DB1524">
        <w:rPr>
          <w:rFonts w:ascii="Arial" w:hAnsi="Arial" w:cs="Arial"/>
        </w:rPr>
        <w:t>will also co-lead Improvement workshops such as Kaizen events.</w:t>
      </w:r>
    </w:p>
    <w:p w:rsidR="00521A59" w:rsidP="00DB1524" w:rsidRDefault="00521A59" w14:paraId="34870D55" w14:textId="77777777">
      <w:pPr>
        <w:spacing w:after="0" w:line="360" w:lineRule="auto"/>
        <w:rPr>
          <w:rFonts w:ascii="Arial" w:hAnsi="Arial" w:cs="Arial"/>
        </w:rPr>
      </w:pPr>
    </w:p>
    <w:p w:rsidRPr="00DB1524" w:rsidR="00521A59" w:rsidP="00521A59" w:rsidRDefault="00521A59" w14:paraId="6F989192" w14:textId="77777777">
      <w:pPr>
        <w:spacing w:after="0" w:line="360" w:lineRule="auto"/>
        <w:rPr>
          <w:rFonts w:ascii="Arial" w:hAnsi="Arial" w:cs="Arial"/>
        </w:rPr>
      </w:pPr>
      <w:r w:rsidRPr="00DB1524">
        <w:rPr>
          <w:rFonts w:ascii="Arial" w:hAnsi="Arial" w:cs="Arial"/>
        </w:rPr>
        <w:t xml:space="preserve">They will attend weekly Lean2Green meetings and have opportunity to present at Senior </w:t>
      </w:r>
    </w:p>
    <w:p w:rsidRPr="00DB1524" w:rsidR="00521A59" w:rsidP="00521A59" w:rsidRDefault="00521A59" w14:paraId="4B1579DC" w14:textId="77777777">
      <w:pPr>
        <w:spacing w:after="0" w:line="360" w:lineRule="auto"/>
        <w:rPr>
          <w:rFonts w:ascii="Arial" w:hAnsi="Arial" w:cs="Arial"/>
        </w:rPr>
      </w:pPr>
      <w:r w:rsidRPr="00DB1524">
        <w:rPr>
          <w:rFonts w:ascii="Arial" w:hAnsi="Arial" w:cs="Arial"/>
        </w:rPr>
        <w:t xml:space="preserve">Leader and Board level meetings. They will be given specific training in Leeds Improvement </w:t>
      </w:r>
    </w:p>
    <w:p w:rsidR="00521A59" w:rsidP="00521A59" w:rsidRDefault="00521A59" w14:paraId="619ECC3D" w14:textId="77777777">
      <w:pPr>
        <w:spacing w:after="0" w:line="360" w:lineRule="auto"/>
        <w:rPr>
          <w:rFonts w:ascii="Arial" w:hAnsi="Arial" w:cs="Arial"/>
        </w:rPr>
      </w:pPr>
      <w:r w:rsidRPr="00DB1524">
        <w:rPr>
          <w:rFonts w:ascii="Arial" w:hAnsi="Arial" w:cs="Arial"/>
        </w:rPr>
        <w:t>Method and Carbon Literacy.</w:t>
      </w:r>
    </w:p>
    <w:p w:rsidR="00C233E9" w:rsidP="00521A59" w:rsidRDefault="00C233E9" w14:paraId="268BC2F8" w14:textId="77777777">
      <w:pPr>
        <w:spacing w:after="0" w:line="360" w:lineRule="auto"/>
        <w:rPr>
          <w:rFonts w:ascii="Arial" w:hAnsi="Arial" w:cs="Arial"/>
        </w:rPr>
      </w:pPr>
    </w:p>
    <w:p w:rsidRPr="001F2B63" w:rsidR="001F2B63" w:rsidP="001F2B63" w:rsidRDefault="00C233E9" w14:paraId="27063CB3" w14:textId="5F022096">
      <w:pPr>
        <w:pBdr>
          <w:bottom w:val="single" w:color="auto" w:sz="4" w:space="1"/>
        </w:pBdr>
        <w:spacing w:line="360" w:lineRule="auto"/>
        <w:jc w:val="both"/>
        <w:rPr>
          <w:rFonts w:ascii="Arial" w:hAnsi="Arial" w:cs="Arial"/>
        </w:rPr>
      </w:pPr>
      <w:r w:rsidRPr="009D7CBE">
        <w:rPr>
          <w:rFonts w:ascii="Arial" w:hAnsi="Arial" w:cs="Arial"/>
        </w:rPr>
        <w:t>The F</w:t>
      </w:r>
      <w:r w:rsidR="00603DE6">
        <w:rPr>
          <w:rFonts w:ascii="Arial" w:hAnsi="Arial" w:cs="Arial"/>
        </w:rPr>
        <w:t xml:space="preserve">uture </w:t>
      </w:r>
      <w:r w:rsidRPr="009D7CBE">
        <w:rPr>
          <w:rFonts w:ascii="Arial" w:hAnsi="Arial" w:cs="Arial"/>
        </w:rPr>
        <w:t>L</w:t>
      </w:r>
      <w:r w:rsidR="00603DE6">
        <w:rPr>
          <w:rFonts w:ascii="Arial" w:hAnsi="Arial" w:cs="Arial"/>
        </w:rPr>
        <w:t>eader</w:t>
      </w:r>
      <w:r w:rsidRPr="009D7CBE">
        <w:rPr>
          <w:rFonts w:ascii="Arial" w:hAnsi="Arial" w:cs="Arial"/>
        </w:rPr>
        <w:t>’s time will be flexibly split between leadership development, project delivery, and personal development (e.g. PGCert).</w:t>
      </w:r>
    </w:p>
    <w:p w:rsidRPr="009C01DF" w:rsidR="00A05C77" w:rsidP="009C01DF" w:rsidRDefault="00A05C77" w14:paraId="7B185A0F" w14:textId="77777777">
      <w:pPr>
        <w:spacing w:line="360" w:lineRule="auto"/>
        <w:jc w:val="both"/>
        <w:rPr>
          <w:rFonts w:ascii="Arial" w:hAnsi="Arial" w:cs="Arial"/>
          <w:b/>
          <w:bCs/>
          <w:bdr w:val="none" w:color="auto" w:sz="0" w:space="0" w:frame="1"/>
          <w:lang w:eastAsia="en-GB"/>
        </w:rPr>
      </w:pPr>
      <w:r w:rsidRPr="009C01DF">
        <w:rPr>
          <w:rFonts w:ascii="Arial" w:hAnsi="Arial" w:cs="Arial"/>
          <w:b/>
          <w:bCs/>
          <w:bdr w:val="none" w:color="auto" w:sz="0" w:space="0" w:frame="1"/>
          <w:lang w:eastAsia="en-GB"/>
        </w:rPr>
        <w:t>Leadership development: </w:t>
      </w:r>
    </w:p>
    <w:p w:rsidRPr="00BF603A" w:rsidR="00ED21AF" w:rsidP="00ED21AF" w:rsidRDefault="00ED21AF" w14:paraId="422CA247" w14:textId="77777777">
      <w:pPr>
        <w:shd w:val="clear" w:color="auto" w:fill="FFFFFF" w:themeFill="background1"/>
        <w:spacing w:beforeAutospacing="1" w:afterAutospacing="1" w:line="360" w:lineRule="auto"/>
        <w:rPr>
          <w:rFonts w:ascii="Arial" w:hAnsi="Arial" w:eastAsia="Arial" w:cs="Arial"/>
        </w:rPr>
      </w:pPr>
      <w:r w:rsidRPr="00BF603A">
        <w:rPr>
          <w:rFonts w:ascii="Arial" w:hAnsi="Arial" w:eastAsia="Arial" w:cs="Arial"/>
          <w:color w:val="000000" w:themeColor="text1"/>
        </w:rPr>
        <w:t xml:space="preserve">There will be a strong focus on developing leadership skills throughout the post in alignment with the nine domains identified by the Healthcare Leadership model. </w:t>
      </w:r>
      <w:r w:rsidRPr="00BF603A">
        <w:rPr>
          <w:rFonts w:ascii="Arial" w:hAnsi="Arial" w:eastAsia="Arial" w:cs="Arial"/>
        </w:rPr>
        <w:t>This post will shape the fellow to become a clinical leader and champion for change.</w:t>
      </w:r>
    </w:p>
    <w:p w:rsidRPr="00BF603A" w:rsidR="00ED21AF" w:rsidP="00ED21AF" w:rsidRDefault="00ED21AF" w14:paraId="455A4CFE" w14:textId="77777777">
      <w:pPr>
        <w:shd w:val="clear" w:color="auto" w:fill="FFFFFF" w:themeFill="background1"/>
        <w:spacing w:beforeAutospacing="1" w:afterAutospacing="1" w:line="360" w:lineRule="auto"/>
        <w:rPr>
          <w:rFonts w:ascii="Arial" w:hAnsi="Arial" w:eastAsia="Arial" w:cs="Arial"/>
        </w:rPr>
      </w:pPr>
      <w:r w:rsidRPr="00BF603A">
        <w:rPr>
          <w:rFonts w:ascii="Arial" w:hAnsi="Arial" w:eastAsia="Arial" w:cs="Arial"/>
          <w:color w:val="000000" w:themeColor="text1"/>
        </w:rPr>
        <w:t>As a member of the corporate medical directorate there is scope to work with senior clinical and non-clinical leaders gaining insight into individual leadership journeys, governance, just culture, equality, diversity and inclusion.</w:t>
      </w:r>
      <w:r w:rsidRPr="00BF603A">
        <w:rPr>
          <w:rFonts w:ascii="Arial" w:hAnsi="Arial" w:eastAsia="Arial" w:cs="Arial"/>
          <w:color w:val="333333"/>
        </w:rPr>
        <w:t xml:space="preserve">  Also, the opportunity to gain understanding </w:t>
      </w:r>
      <w:r w:rsidRPr="00BF603A">
        <w:rPr>
          <w:rFonts w:ascii="Arial" w:hAnsi="Arial" w:eastAsia="Arial" w:cs="Arial"/>
        </w:rPr>
        <w:t xml:space="preserve">of the structure and leadership of a large teaching hospital by attending meetings of the medical directorate, board, governance, risk management, quality assurance and operations.  </w:t>
      </w:r>
    </w:p>
    <w:p w:rsidRPr="00BF603A" w:rsidR="00ED21AF" w:rsidP="00ED21AF" w:rsidRDefault="00ED21AF" w14:paraId="344885E4" w14:textId="77777777">
      <w:pPr>
        <w:spacing w:line="360" w:lineRule="auto"/>
        <w:rPr>
          <w:rFonts w:ascii="Arial" w:hAnsi="Arial" w:eastAsia="Arial" w:cs="Arial"/>
        </w:rPr>
      </w:pPr>
      <w:r w:rsidRPr="00BF603A">
        <w:rPr>
          <w:rFonts w:ascii="Arial" w:hAnsi="Arial" w:eastAsia="Arial" w:cs="Arial"/>
          <w:color w:val="000000" w:themeColor="text1"/>
        </w:rPr>
        <w:t xml:space="preserve">The LTHT cohort of fellows form a unique team as aspiring leaders and critical friends, where they can, in a safe space, learn to lead together across their professional backgrounds. </w:t>
      </w:r>
      <w:r w:rsidRPr="00BF603A">
        <w:rPr>
          <w:rFonts w:ascii="Arial" w:hAnsi="Arial" w:eastAsia="Arial" w:cs="Arial"/>
        </w:rPr>
        <w:t>The team environment facilitates peer learning opportunities and the development of high-level leadership skills.  LTHT CLFs are encouraged to be curious, fail fast and be their authentic self.  They are encouraged to write a leadership journal of reflections and insights into personal growth gained from mentoring, supervision and coaching which is provided by senior leaders, project supervisors, improvement specialists, the corporate medical general manager, and the medical director for improvement.  Some executive leaders also provide career coaching.</w:t>
      </w:r>
    </w:p>
    <w:p w:rsidRPr="00BF603A" w:rsidR="00ED21AF" w:rsidP="00ED21AF" w:rsidRDefault="00ED21AF" w14:paraId="5D453898" w14:textId="7EC89FD6">
      <w:pPr>
        <w:spacing w:line="360" w:lineRule="auto"/>
        <w:rPr>
          <w:rFonts w:ascii="Arial" w:hAnsi="Arial" w:eastAsia="Arial" w:cs="Arial"/>
        </w:rPr>
      </w:pPr>
      <w:r w:rsidRPr="00BF603A">
        <w:rPr>
          <w:rFonts w:ascii="Arial" w:hAnsi="Arial" w:eastAsia="Arial" w:cs="Arial"/>
        </w:rPr>
        <w:lastRenderedPageBreak/>
        <w:t xml:space="preserve">LTHT fellows can also benefit from: undertaking the Leeds Improvement Method (LIM) course [Foundation and Intermediate] enabling the fellow to provide improvement training and coaching to others; contribute to improvement events and gain understanding into deep rooted problems and how improvement work is scaled up across a large organisation.  Additionally, within this improvement domain they can: work with an award-winning quality partner volunteer programme which uses the patient voice to support improvement and tackle health inequalities; attend the LTHT AQUIRE (Audit, </w:t>
      </w:r>
      <w:proofErr w:type="spellStart"/>
      <w:r w:rsidRPr="00BF603A">
        <w:rPr>
          <w:rFonts w:ascii="Arial" w:hAnsi="Arial" w:eastAsia="Arial" w:cs="Arial"/>
        </w:rPr>
        <w:t>Q</w:t>
      </w:r>
      <w:r w:rsidRPr="00BF603A" w:rsidR="00DB1524">
        <w:rPr>
          <w:rFonts w:ascii="Arial" w:hAnsi="Arial" w:eastAsia="Arial" w:cs="Arial"/>
        </w:rPr>
        <w:t>U</w:t>
      </w:r>
      <w:r w:rsidRPr="00BF603A">
        <w:rPr>
          <w:rFonts w:ascii="Arial" w:hAnsi="Arial" w:eastAsia="Arial" w:cs="Arial"/>
        </w:rPr>
        <w:t>ality</w:t>
      </w:r>
      <w:proofErr w:type="spellEnd"/>
      <w:r w:rsidRPr="00BF603A">
        <w:rPr>
          <w:rFonts w:ascii="Arial" w:hAnsi="Arial" w:eastAsia="Arial" w:cs="Arial"/>
        </w:rPr>
        <w:t>, Innovation, Research and Education) conference which promotes collaboration between domains; participate in patient safety incident investigations and observe how improvement is generated and implemented from them, along with gaining experience in quality, risk and governance.</w:t>
      </w:r>
    </w:p>
    <w:p w:rsidRPr="00BF603A" w:rsidR="00ED21AF" w:rsidP="00ED21AF" w:rsidRDefault="00ED21AF" w14:paraId="439904F9" w14:textId="77777777">
      <w:pPr>
        <w:spacing w:line="360" w:lineRule="auto"/>
        <w:rPr>
          <w:rFonts w:ascii="Arial" w:hAnsi="Arial" w:eastAsia="Arial" w:cs="Arial"/>
        </w:rPr>
      </w:pPr>
      <w:r w:rsidRPr="00BF603A">
        <w:rPr>
          <w:rFonts w:ascii="Arial" w:hAnsi="Arial" w:eastAsia="Arial" w:cs="Arial"/>
        </w:rPr>
        <w:t xml:space="preserve">Role modelling and support from CLF alumni and the LTHT ‘chief’ registrars is an additional feature of the LTHT fellowship programme, and as a team of fellows they will have the opportunity to </w:t>
      </w:r>
      <w:r w:rsidRPr="00BF603A">
        <w:rPr>
          <w:rFonts w:ascii="Arial" w:hAnsi="Arial" w:eastAsia="Arial" w:cs="Arial"/>
          <w:color w:val="000000" w:themeColor="text1"/>
        </w:rPr>
        <w:t>plan and host the Resident Doctor Awards - a celebration of excellence within our resident doctors, and to support corporate events such as World Patient Safety Day.  In all aspects of the year, they will learn</w:t>
      </w:r>
      <w:r w:rsidRPr="00BF603A">
        <w:rPr>
          <w:rFonts w:ascii="Arial" w:hAnsi="Arial" w:eastAsia="Arial" w:cs="Arial"/>
        </w:rPr>
        <w:t xml:space="preserve"> to work within the Leeds Way Values to become an inclusive, compassionate leader and role model for future CLFs and colleagues.</w:t>
      </w:r>
    </w:p>
    <w:p w:rsidRPr="009C01DF" w:rsidR="00810F37" w:rsidP="001F2B63" w:rsidRDefault="00810F37" w14:paraId="6DDD8B0D" w14:textId="2EA7007D">
      <w:pPr>
        <w:pBdr>
          <w:bottom w:val="single" w:color="auto" w:sz="4" w:space="1"/>
        </w:pBdr>
        <w:spacing w:after="0" w:line="360" w:lineRule="auto"/>
        <w:rPr>
          <w:rFonts w:ascii="Arial" w:hAnsi="Arial" w:eastAsia="Times New Roman" w:cs="Arial"/>
          <w:b/>
          <w:lang w:eastAsia="en-GB"/>
        </w:rPr>
      </w:pPr>
    </w:p>
    <w:p w:rsidRPr="009C01DF" w:rsidR="005A3CEF" w:rsidP="009C01DF" w:rsidRDefault="005A3CEF" w14:paraId="04A0831F" w14:textId="2FD91360">
      <w:pPr>
        <w:spacing w:after="0" w:line="360" w:lineRule="auto"/>
        <w:rPr>
          <w:rFonts w:ascii="Arial" w:hAnsi="Arial" w:eastAsia="Times New Roman" w:cs="Arial"/>
          <w:b/>
          <w:bCs/>
        </w:rPr>
      </w:pPr>
      <w:r w:rsidRPr="009C01DF">
        <w:rPr>
          <w:rFonts w:ascii="Arial" w:hAnsi="Arial" w:eastAsia="Times New Roman" w:cs="Arial"/>
          <w:b/>
          <w:bCs/>
        </w:rPr>
        <w:t>Background to LTHT Fellows:</w:t>
      </w:r>
    </w:p>
    <w:p w:rsidRPr="009C01DF" w:rsidR="000C770B" w:rsidP="009C01DF" w:rsidRDefault="000C770B" w14:paraId="53E76C3C" w14:textId="77777777">
      <w:pPr>
        <w:spacing w:after="0" w:line="360" w:lineRule="auto"/>
        <w:rPr>
          <w:rFonts w:ascii="Arial" w:hAnsi="Arial" w:eastAsia="Times New Roman" w:cs="Arial"/>
          <w:b/>
          <w:bCs/>
        </w:rPr>
      </w:pPr>
    </w:p>
    <w:p w:rsidRPr="009C01DF" w:rsidR="00ED21AF" w:rsidP="00ED21AF" w:rsidRDefault="00ED21AF" w14:paraId="04A4A10C" w14:textId="77777777">
      <w:pPr>
        <w:shd w:val="clear" w:color="auto" w:fill="FFFFFF"/>
        <w:spacing w:after="0"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Leeds Teaching Hospitals Trust has a record of hosting Leadership fellows since 2015 (over 40 in total</w:t>
      </w:r>
      <w:proofErr w:type="gramStart"/>
      <w:r w:rsidRPr="009C01DF">
        <w:rPr>
          <w:rFonts w:ascii="Arial" w:hAnsi="Arial" w:eastAsia="Times New Roman" w:cs="Arial"/>
          <w:color w:val="000000"/>
          <w:bdr w:val="none" w:color="auto" w:sz="0" w:space="0" w:frame="1"/>
          <w:lang w:eastAsia="en-GB"/>
        </w:rPr>
        <w:t>), and</w:t>
      </w:r>
      <w:proofErr w:type="gramEnd"/>
      <w:r w:rsidRPr="009C01DF">
        <w:rPr>
          <w:rFonts w:ascii="Arial" w:hAnsi="Arial" w:eastAsia="Times New Roman" w:cs="Arial"/>
          <w:color w:val="000000"/>
          <w:bdr w:val="none" w:color="auto" w:sz="0" w:space="0" w:frame="1"/>
          <w:lang w:eastAsia="en-GB"/>
        </w:rPr>
        <w:t xml:space="preserve"> is an exemplar trust for promoting the role to medical, nursing and allied healthcare professionals. They are supported in forming a unique team as aspiring leaders and critical friends, where they can, in a safe space learn to lead together across their professional backgrounds. Many LTHT CLFs have gone on to senior leadership roles with notable successes in patient safety and quality of care including:  </w:t>
      </w:r>
    </w:p>
    <w:p w:rsidRPr="009C01DF" w:rsidR="00ED21AF" w:rsidP="00ED21AF" w:rsidRDefault="00ED21AF" w14:paraId="3AC30467"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securing funding for 12 new consultant posts in Emergency General Surgery </w:t>
      </w:r>
    </w:p>
    <w:p w:rsidRPr="009C01DF" w:rsidR="00ED21AF" w:rsidP="00ED21AF" w:rsidRDefault="00ED21AF" w14:paraId="668CC25A"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cultivating pre-operative optimisation pathways and reducing health inequalities across Leeds </w:t>
      </w:r>
    </w:p>
    <w:p w:rsidRPr="009C01DF" w:rsidR="00ED21AF" w:rsidP="00ED21AF" w:rsidRDefault="00ED21AF" w14:paraId="4108D5DB" w14:textId="77777777">
      <w:pPr>
        <w:numPr>
          <w:ilvl w:val="0"/>
          <w:numId w:val="34"/>
        </w:numPr>
        <w:shd w:val="clear" w:color="auto" w:fill="FFFFFF"/>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developing the HSJ award winning patient quality programme at LTHT </w:t>
      </w:r>
    </w:p>
    <w:p w:rsidRPr="009C01DF" w:rsidR="00ED21AF" w:rsidP="00ED21AF" w:rsidRDefault="00ED21AF" w14:paraId="0B010043" w14:textId="77777777">
      <w:pPr>
        <w:numPr>
          <w:ilvl w:val="0"/>
          <w:numId w:val="34"/>
        </w:numPr>
        <w:shd w:val="clear" w:color="auto" w:fill="FFFFFF" w:themeFill="background1"/>
        <w:spacing w:beforeAutospacing="1" w:after="0" w:afterAutospacing="1"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a previous cohort of CLFs fronting a discussion with Dame Linda Pollard and Executives on building a collaborative and inclusive future in leadership for non-medical leaders </w:t>
      </w:r>
    </w:p>
    <w:p w:rsidRPr="009C01DF" w:rsidR="00ED21AF" w:rsidP="00ED21AF" w:rsidRDefault="00ED21AF" w14:paraId="355994AC" w14:textId="77777777">
      <w:pPr>
        <w:shd w:val="clear" w:color="auto" w:fill="FFFFFF"/>
        <w:spacing w:after="0" w:line="360" w:lineRule="auto"/>
        <w:rPr>
          <w:rFonts w:ascii="Arial" w:hAnsi="Arial" w:eastAsia="Times New Roman" w:cs="Arial"/>
          <w:color w:val="000000"/>
          <w:lang w:eastAsia="en-GB"/>
        </w:rPr>
      </w:pPr>
      <w:r w:rsidRPr="009C01DF">
        <w:rPr>
          <w:rFonts w:ascii="Arial" w:hAnsi="Arial" w:eastAsia="Times New Roman" w:cs="Arial"/>
          <w:color w:val="000000"/>
          <w:bdr w:val="none" w:color="auto" w:sz="0" w:space="0" w:frame="1"/>
          <w:lang w:eastAsia="en-GB"/>
        </w:rPr>
        <w:t>Quotes from our recent survey of CLF alumni at LTHT include: </w:t>
      </w:r>
    </w:p>
    <w:p w:rsidRPr="009C01DF" w:rsidR="00ED21AF" w:rsidP="00ED21AF" w:rsidRDefault="00ED21AF" w14:paraId="48A968BE" w14:textId="77777777">
      <w:pPr>
        <w:spacing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lastRenderedPageBreak/>
        <w:t>“The opportunity to connect with senior leaders beyond a "surface level" has been incredibly valuable. I've learned what truly matters to them, what has shaped their success in leadership, and gained their unique and honest reflections on current challenges in health leadership”.</w:t>
      </w:r>
    </w:p>
    <w:p w:rsidRPr="009C01DF" w:rsidR="00ED21AF" w:rsidP="00ED21AF" w:rsidRDefault="00ED21AF" w14:paraId="550D0097" w14:textId="3D53F26C">
      <w:pPr>
        <w:shd w:val="clear" w:color="auto" w:fill="FFFFFF" w:themeFill="background1"/>
        <w:spacing w:after="0"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t xml:space="preserve"> “It has been the best thing I could have done for my </w:t>
      </w:r>
      <w:proofErr w:type="gramStart"/>
      <w:r w:rsidRPr="4BCB26F9">
        <w:rPr>
          <w:rFonts w:ascii="Arial" w:hAnsi="Arial" w:eastAsia="Arial" w:cs="Arial"/>
          <w:i/>
          <w:iCs/>
          <w:color w:val="000000" w:themeColor="text1"/>
          <w:sz w:val="24"/>
          <w:szCs w:val="24"/>
          <w:lang w:val="en-US"/>
        </w:rPr>
        <w:t>career</w:t>
      </w:r>
      <w:proofErr w:type="gramEnd"/>
      <w:r w:rsidRPr="4BCB26F9">
        <w:rPr>
          <w:rFonts w:ascii="Arial" w:hAnsi="Arial" w:eastAsia="Arial" w:cs="Arial"/>
          <w:i/>
          <w:iCs/>
          <w:color w:val="000000" w:themeColor="text1"/>
          <w:sz w:val="24"/>
          <w:szCs w:val="24"/>
          <w:lang w:val="en-US"/>
        </w:rPr>
        <w:t xml:space="preserve"> and I will always be grateful for this opportunity and those that have helped along the way.” </w:t>
      </w:r>
    </w:p>
    <w:p w:rsidRPr="009C01DF" w:rsidR="00ED21AF" w:rsidP="00ED21AF" w:rsidRDefault="00ED21AF" w14:paraId="6EDC852F" w14:textId="77777777">
      <w:pPr>
        <w:shd w:val="clear" w:color="auto" w:fill="FFFFFF" w:themeFill="background1"/>
        <w:spacing w:after="0"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t xml:space="preserve"> </w:t>
      </w:r>
    </w:p>
    <w:p w:rsidRPr="009C01DF" w:rsidR="00ED21AF" w:rsidP="00ED21AF" w:rsidRDefault="00ED21AF" w14:paraId="1CEE3E3C" w14:textId="77777777">
      <w:pPr>
        <w:shd w:val="clear" w:color="auto" w:fill="FFFFFF" w:themeFill="background1"/>
        <w:spacing w:after="0"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t xml:space="preserve">“This is without a doubt the best thing I have ever done NHS career wise, an amazing opportunity. It has allowed me to develop personally and professionally.” </w:t>
      </w:r>
    </w:p>
    <w:p w:rsidRPr="009C01DF" w:rsidR="00ED21AF" w:rsidP="00ED21AF" w:rsidRDefault="00ED21AF" w14:paraId="7AD63579" w14:textId="77777777">
      <w:pPr>
        <w:shd w:val="clear" w:color="auto" w:fill="FFFFFF" w:themeFill="background1"/>
        <w:spacing w:after="0"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t xml:space="preserve"> </w:t>
      </w:r>
    </w:p>
    <w:p w:rsidRPr="009C01DF" w:rsidR="00ED21AF" w:rsidP="00ED21AF" w:rsidRDefault="00ED21AF" w14:paraId="06CE4D36" w14:textId="77777777">
      <w:pPr>
        <w:shd w:val="clear" w:color="auto" w:fill="FFFFFF" w:themeFill="background1"/>
        <w:spacing w:after="0" w:line="360" w:lineRule="auto"/>
        <w:rPr>
          <w:rFonts w:ascii="Arial" w:hAnsi="Arial" w:eastAsia="Arial" w:cs="Arial"/>
          <w:i/>
          <w:iCs/>
          <w:color w:val="000000" w:themeColor="text1"/>
          <w:sz w:val="24"/>
          <w:szCs w:val="24"/>
          <w:lang w:val="en-US"/>
        </w:rPr>
      </w:pPr>
      <w:r w:rsidRPr="4BCB26F9">
        <w:rPr>
          <w:rFonts w:ascii="Arial" w:hAnsi="Arial" w:eastAsia="Arial" w:cs="Arial"/>
          <w:i/>
          <w:iCs/>
          <w:color w:val="000000" w:themeColor="text1"/>
          <w:sz w:val="24"/>
          <w:szCs w:val="24"/>
          <w:lang w:val="en-US"/>
        </w:rPr>
        <w:t>“I knew I enjoyed leadership before it, but the fellowship really showed me how much influence we can all have as leaders, and how important it is to enable leadership in all clinical colleagues.”</w:t>
      </w:r>
    </w:p>
    <w:p w:rsidRPr="009C01DF" w:rsidR="00ED21AF" w:rsidP="00ED21AF" w:rsidRDefault="00ED21AF" w14:paraId="3374B39C" w14:textId="77777777">
      <w:pPr>
        <w:spacing w:after="0" w:line="360" w:lineRule="auto"/>
        <w:ind w:left="3"/>
        <w:rPr>
          <w:rFonts w:ascii="Arial" w:hAnsi="Arial" w:eastAsia="Times New Roman" w:cs="Arial"/>
          <w:lang w:val="en-US" w:eastAsia="en-GB"/>
        </w:rPr>
      </w:pPr>
    </w:p>
    <w:p w:rsidRPr="009C01DF" w:rsidR="00ED21AF" w:rsidP="00ED21AF" w:rsidRDefault="00ED21AF" w14:paraId="1F1B3AD8" w14:textId="77777777">
      <w:pPr>
        <w:spacing w:after="0" w:line="360" w:lineRule="auto"/>
        <w:ind w:left="3"/>
        <w:rPr>
          <w:rFonts w:ascii="Arial" w:hAnsi="Arial" w:eastAsia="Times New Roman" w:cs="Arial"/>
          <w:lang w:val="en-US" w:eastAsia="en-GB"/>
        </w:rPr>
      </w:pPr>
      <w:r w:rsidRPr="009C01DF">
        <w:rPr>
          <w:rFonts w:ascii="Arial" w:hAnsi="Arial" w:eastAsia="Times New Roman" w:cs="Arial"/>
          <w:lang w:val="en-US" w:eastAsia="en-GB"/>
        </w:rPr>
        <w:t xml:space="preserve">Leadership fellows work in a supportive environment and benefit from peer support alongside senior mentorship from the medical and nursing directorate. Fellows are encouraged to get involved in other projects across the trust to gain </w:t>
      </w:r>
      <w:proofErr w:type="gramStart"/>
      <w:r w:rsidRPr="009C01DF">
        <w:rPr>
          <w:rFonts w:ascii="Arial" w:hAnsi="Arial" w:eastAsia="Times New Roman" w:cs="Arial"/>
          <w:lang w:val="en-US" w:eastAsia="en-GB"/>
        </w:rPr>
        <w:t>a wider</w:t>
      </w:r>
      <w:proofErr w:type="gramEnd"/>
      <w:r w:rsidRPr="009C01DF">
        <w:rPr>
          <w:rFonts w:ascii="Arial" w:hAnsi="Arial" w:eastAsia="Times New Roman" w:cs="Arial"/>
          <w:lang w:val="en-US" w:eastAsia="en-GB"/>
        </w:rPr>
        <w:t xml:space="preserve"> leadership experience and develop skills such as use of improvement methodologies, developing trust-wide events, </w:t>
      </w:r>
      <w:proofErr w:type="gramStart"/>
      <w:r w:rsidRPr="009C01DF">
        <w:rPr>
          <w:rFonts w:ascii="Arial" w:hAnsi="Arial" w:eastAsia="Times New Roman" w:cs="Arial"/>
          <w:lang w:val="en-US" w:eastAsia="en-GB"/>
        </w:rPr>
        <w:t>plan</w:t>
      </w:r>
      <w:proofErr w:type="gramEnd"/>
      <w:r w:rsidRPr="009C01DF">
        <w:rPr>
          <w:rFonts w:ascii="Arial" w:hAnsi="Arial" w:eastAsia="Times New Roman" w:cs="Arial"/>
          <w:lang w:val="en-US" w:eastAsia="en-GB"/>
        </w:rPr>
        <w:t xml:space="preserve"> and chairing of effective meetings and </w:t>
      </w:r>
      <w:proofErr w:type="gramStart"/>
      <w:r w:rsidRPr="009C01DF">
        <w:rPr>
          <w:rFonts w:ascii="Arial" w:hAnsi="Arial" w:eastAsia="Times New Roman" w:cs="Arial"/>
          <w:lang w:val="en-US" w:eastAsia="en-GB"/>
        </w:rPr>
        <w:t>observe</w:t>
      </w:r>
      <w:proofErr w:type="gramEnd"/>
      <w:r w:rsidRPr="009C01DF">
        <w:rPr>
          <w:rFonts w:ascii="Arial" w:hAnsi="Arial" w:eastAsia="Times New Roman" w:cs="Arial"/>
          <w:lang w:val="en-US" w:eastAsia="en-GB"/>
        </w:rPr>
        <w:t xml:space="preserve"> the running of a hospital trust board. </w:t>
      </w:r>
    </w:p>
    <w:p w:rsidRPr="009C01DF" w:rsidR="005A3CEF" w:rsidP="001F2B63" w:rsidRDefault="005A3CEF" w14:paraId="65DBF975" w14:textId="77777777">
      <w:pPr>
        <w:pBdr>
          <w:bottom w:val="single" w:color="auto" w:sz="4" w:space="1"/>
        </w:pBdr>
        <w:spacing w:after="0" w:line="360" w:lineRule="auto"/>
        <w:ind w:left="3"/>
        <w:rPr>
          <w:rFonts w:ascii="Arial" w:hAnsi="Arial" w:eastAsia="Times New Roman" w:cs="Arial"/>
          <w:lang w:eastAsia="en-GB"/>
        </w:rPr>
      </w:pPr>
    </w:p>
    <w:p w:rsidRPr="009C01DF" w:rsidR="0030156B" w:rsidP="009C01DF" w:rsidRDefault="0030156B" w14:paraId="285B7624" w14:textId="77777777">
      <w:pPr>
        <w:spacing w:before="100" w:beforeAutospacing="1" w:after="100" w:afterAutospacing="1" w:line="360" w:lineRule="auto"/>
        <w:rPr>
          <w:rFonts w:ascii="Arial" w:hAnsi="Arial" w:eastAsia="Times New Roman" w:cs="Arial"/>
          <w:b/>
          <w:lang w:eastAsia="en-GB"/>
        </w:rPr>
      </w:pPr>
      <w:r w:rsidRPr="009C01DF">
        <w:rPr>
          <w:rFonts w:ascii="Arial" w:hAnsi="Arial" w:eastAsia="Times New Roman" w:cs="Arial"/>
          <w:b/>
          <w:lang w:eastAsia="en-GB"/>
        </w:rPr>
        <w:t>The Leeds Way values</w:t>
      </w:r>
    </w:p>
    <w:p w:rsidRPr="009C01DF" w:rsidR="006B4E04" w:rsidP="009C01DF" w:rsidRDefault="006B4E04" w14:paraId="57D01918" w14:textId="6E5530B9">
      <w:pPr>
        <w:spacing w:line="360" w:lineRule="auto"/>
        <w:rPr>
          <w:rFonts w:ascii="Arial" w:hAnsi="Arial" w:cs="Arial"/>
        </w:rPr>
      </w:pPr>
      <w:r w:rsidRPr="009C01DF">
        <w:rPr>
          <w:rFonts w:ascii="Arial" w:hAnsi="Arial" w:cs="Arial"/>
        </w:rPr>
        <w:t xml:space="preserve">The post holder will work with colleagues to ensure the delivery of </w:t>
      </w:r>
      <w:r w:rsidRPr="009C01DF" w:rsidR="00183A3C">
        <w:rPr>
          <w:rFonts w:ascii="Arial" w:hAnsi="Arial" w:cs="Arial"/>
        </w:rPr>
        <w:t>high-quality</w:t>
      </w:r>
      <w:r w:rsidRPr="009C01DF">
        <w:rPr>
          <w:rFonts w:ascii="Arial" w:hAnsi="Arial" w:cs="Arial"/>
        </w:rPr>
        <w:t xml:space="preserve"> patient care by exemplifying and helping to embed the Leeds Way values throughout the Trust.</w:t>
      </w:r>
    </w:p>
    <w:p w:rsidRPr="009C01DF" w:rsidR="006B4E04" w:rsidP="72763A97" w:rsidRDefault="006B4E04" w14:paraId="655F9BA3" w14:textId="77777777" w14:noSpellErr="1">
      <w:pPr>
        <w:shd w:val="clear" w:color="auto" w:fill="FFFFFF" w:themeFill="background1"/>
        <w:spacing w:line="360" w:lineRule="auto"/>
        <w:rPr>
          <w:rFonts w:ascii="Arial" w:hAnsi="Arial" w:cs="Arial"/>
          <w:lang w:val="en-US" w:eastAsia="en-GB"/>
        </w:rPr>
      </w:pPr>
      <w:r w:rsidRPr="72763A97" w:rsidR="006B4E04">
        <w:rPr>
          <w:rFonts w:ascii="Arial" w:hAnsi="Arial" w:cs="Arial"/>
          <w:lang w:val="en-US" w:eastAsia="en-GB"/>
        </w:rPr>
        <w:t xml:space="preserve">Our values are part of what </w:t>
      </w:r>
      <w:r w:rsidRPr="72763A97" w:rsidR="006B4E04">
        <w:rPr>
          <w:rFonts w:ascii="Arial" w:hAnsi="Arial" w:cs="Arial"/>
          <w:lang w:val="en-US" w:eastAsia="en-GB"/>
        </w:rPr>
        <w:t>make</w:t>
      </w:r>
      <w:r w:rsidRPr="72763A97" w:rsidR="006B4E04">
        <w:rPr>
          <w:rFonts w:ascii="Arial" w:hAnsi="Arial" w:cs="Arial"/>
          <w:lang w:val="en-US" w:eastAsia="en-GB"/>
        </w:rPr>
        <w:t xml:space="preserve"> us different from other trusts, so we see this as a strength, as well as a responsibility. They have been developed by our staff and set out what they see as important to how we work</w:t>
      </w:r>
      <w:r w:rsidRPr="72763A97" w:rsidR="006B4E04">
        <w:rPr>
          <w:rFonts w:ascii="Arial" w:hAnsi="Arial" w:cs="Arial"/>
          <w:lang w:val="en-US" w:eastAsia="en-GB"/>
        </w:rPr>
        <w:t xml:space="preserve">.  </w:t>
      </w:r>
      <w:r w:rsidRPr="72763A97" w:rsidR="006B4E04">
        <w:rPr>
          <w:rFonts w:ascii="Arial" w:hAnsi="Arial" w:cs="Arial"/>
          <w:lang w:val="en-US" w:eastAsia="en-GB"/>
        </w:rPr>
        <w:t>Our five values are:</w:t>
      </w:r>
    </w:p>
    <w:p w:rsidRPr="009C01DF" w:rsidR="006B4E04" w:rsidP="5164CC6D" w:rsidRDefault="006B4E04" w14:paraId="1FE2A7F7" w14:textId="77777777">
      <w:pPr>
        <w:numPr>
          <w:ilvl w:val="0"/>
          <w:numId w:val="8"/>
        </w:numPr>
        <w:shd w:val="clear" w:color="auto" w:fill="FFFFFF" w:themeFill="background1"/>
        <w:tabs>
          <w:tab w:val="left" w:pos="1276"/>
        </w:tabs>
        <w:spacing w:after="0" w:line="360" w:lineRule="auto"/>
        <w:ind w:left="1429" w:hanging="709"/>
        <w:rPr>
          <w:rFonts w:ascii="Arial" w:hAnsi="Arial" w:cs="Arial"/>
          <w:lang w:val="en-US" w:eastAsia="en-GB"/>
        </w:rPr>
      </w:pPr>
      <w:r w:rsidRPr="5164CC6D">
        <w:rPr>
          <w:rFonts w:ascii="Arial" w:hAnsi="Arial" w:cs="Arial"/>
          <w:lang w:val="en-US" w:eastAsia="en-GB"/>
        </w:rPr>
        <w:t>Patient-</w:t>
      </w:r>
      <w:proofErr w:type="spellStart"/>
      <w:r w:rsidRPr="5164CC6D">
        <w:rPr>
          <w:rFonts w:ascii="Arial" w:hAnsi="Arial" w:cs="Arial"/>
          <w:lang w:val="en-US" w:eastAsia="en-GB"/>
        </w:rPr>
        <w:t>centred</w:t>
      </w:r>
      <w:proofErr w:type="spellEnd"/>
    </w:p>
    <w:p w:rsidRPr="009C01DF" w:rsidR="006B4E04" w:rsidP="009C01DF" w:rsidRDefault="006B4E04" w14:paraId="555269D9"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Collaborative</w:t>
      </w:r>
    </w:p>
    <w:p w:rsidRPr="009C01DF" w:rsidR="006B4E04" w:rsidP="009C01DF" w:rsidRDefault="006B4E04" w14:paraId="55B38FBC"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Fair</w:t>
      </w:r>
    </w:p>
    <w:p w:rsidRPr="009C01DF" w:rsidR="006B4E04" w:rsidP="009C01DF" w:rsidRDefault="006B4E04" w14:paraId="649DFA55" w14:textId="77777777">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Accountable</w:t>
      </w:r>
    </w:p>
    <w:p w:rsidRPr="009C01DF" w:rsidR="006B4E04" w:rsidP="009C01DF" w:rsidRDefault="006B4E04" w14:paraId="6B4F9E9A" w14:textId="14D577A4">
      <w:pPr>
        <w:numPr>
          <w:ilvl w:val="0"/>
          <w:numId w:val="8"/>
        </w:numPr>
        <w:shd w:val="clear" w:color="auto" w:fill="FFFFFF"/>
        <w:tabs>
          <w:tab w:val="left" w:pos="1276"/>
        </w:tabs>
        <w:spacing w:after="0" w:line="360" w:lineRule="auto"/>
        <w:ind w:left="1429" w:hanging="709"/>
        <w:rPr>
          <w:rFonts w:ascii="Arial" w:hAnsi="Arial" w:cs="Arial"/>
          <w:lang w:val="en" w:eastAsia="en-GB"/>
        </w:rPr>
      </w:pPr>
      <w:r w:rsidRPr="009C01DF">
        <w:rPr>
          <w:rFonts w:ascii="Arial" w:hAnsi="Arial" w:cs="Arial"/>
          <w:lang w:val="en" w:eastAsia="en-GB"/>
        </w:rPr>
        <w:t>Empowered</w:t>
      </w:r>
    </w:p>
    <w:p w:rsidRPr="009C01DF" w:rsidR="00382383" w:rsidP="009C01DF" w:rsidRDefault="00382383" w14:paraId="037580EF" w14:textId="77777777">
      <w:pPr>
        <w:spacing w:line="360" w:lineRule="auto"/>
        <w:rPr>
          <w:rFonts w:ascii="Arial" w:hAnsi="Arial" w:cs="Arial"/>
          <w:lang w:val="en" w:eastAsia="en-GB"/>
        </w:rPr>
      </w:pPr>
    </w:p>
    <w:p w:rsidRPr="009C01DF" w:rsidR="006B4E04" w:rsidP="009C01DF" w:rsidRDefault="006B4E04" w14:paraId="68847487" w14:textId="68DD0E2B">
      <w:pPr>
        <w:spacing w:line="360" w:lineRule="auto"/>
        <w:rPr>
          <w:rFonts w:ascii="Arial" w:hAnsi="Arial" w:cs="Arial"/>
          <w:lang w:val="en" w:eastAsia="en-GB"/>
        </w:rPr>
      </w:pPr>
      <w:r w:rsidRPr="009C01DF">
        <w:rPr>
          <w:rFonts w:ascii="Arial" w:hAnsi="Arial" w:cs="Arial"/>
          <w:lang w:val="en" w:eastAsia="en-GB"/>
        </w:rPr>
        <w:t xml:space="preserve">All our actions and </w:t>
      </w:r>
      <w:r w:rsidRPr="009C01DF">
        <w:rPr>
          <w:rFonts w:ascii="Arial" w:hAnsi="Arial" w:cs="Arial"/>
          <w:lang w:eastAsia="en-GB"/>
        </w:rPr>
        <w:t>endeavours</w:t>
      </w:r>
      <w:r w:rsidRPr="009C01DF">
        <w:rPr>
          <w:rFonts w:ascii="Arial" w:hAnsi="Arial" w:cs="Arial"/>
          <w:lang w:val="en" w:eastAsia="en-GB"/>
        </w:rPr>
        <w:t xml:space="preserve"> will be guided and evaluated through these values.</w:t>
      </w:r>
    </w:p>
    <w:p w:rsidRPr="009C01DF" w:rsidR="0015653F" w:rsidP="001F2B63" w:rsidRDefault="0015653F" w14:paraId="52E592E2" w14:textId="77777777">
      <w:pPr>
        <w:pBdr>
          <w:bottom w:val="single" w:color="auto" w:sz="4" w:space="1"/>
        </w:pBdr>
        <w:spacing w:line="360" w:lineRule="auto"/>
        <w:rPr>
          <w:rFonts w:ascii="Arial" w:hAnsi="Arial" w:cs="Arial"/>
          <w:b/>
          <w:lang w:val="en-US" w:eastAsia="en-GB"/>
        </w:rPr>
      </w:pPr>
    </w:p>
    <w:p w:rsidRPr="009C01DF" w:rsidR="00382383" w:rsidP="009C01DF" w:rsidRDefault="00382383" w14:paraId="37C619DF" w14:textId="1EB9A46C">
      <w:pPr>
        <w:spacing w:line="360" w:lineRule="auto"/>
        <w:rPr>
          <w:rFonts w:ascii="Arial" w:hAnsi="Arial" w:cs="Arial"/>
          <w:b/>
          <w:lang w:val="en-US" w:eastAsia="en-GB"/>
        </w:rPr>
      </w:pPr>
      <w:r w:rsidRPr="009C01DF">
        <w:rPr>
          <w:rFonts w:ascii="Arial" w:hAnsi="Arial" w:cs="Arial"/>
          <w:b/>
          <w:lang w:val="en-US" w:eastAsia="en-GB"/>
        </w:rPr>
        <w:t>CONDITIONS OF SERVICE</w:t>
      </w:r>
    </w:p>
    <w:p w:rsidRPr="009C01DF" w:rsidR="00382383" w:rsidP="009C01DF" w:rsidRDefault="00382383" w14:paraId="45DB58BA" w14:textId="77777777">
      <w:pPr>
        <w:spacing w:line="360" w:lineRule="auto"/>
        <w:rPr>
          <w:rFonts w:ascii="Arial" w:hAnsi="Arial" w:cs="Arial"/>
          <w:lang w:val="en-US" w:eastAsia="en-GB"/>
        </w:rPr>
      </w:pPr>
      <w:r w:rsidRPr="009C01DF">
        <w:rPr>
          <w:rFonts w:ascii="Arial" w:hAnsi="Arial" w:cs="Arial"/>
          <w:lang w:val="en-US" w:eastAsia="en-GB"/>
        </w:rPr>
        <w:t xml:space="preserve">This post is covered by the Hospital Medical and Dental Staff (England and Wales) Terms and Conditions of Service or Agenda for Change. </w:t>
      </w:r>
    </w:p>
    <w:p w:rsidRPr="009C01DF" w:rsidR="00382383" w:rsidP="009C01DF" w:rsidRDefault="00382383" w14:paraId="26DD99D1" w14:textId="4DE00739">
      <w:pPr>
        <w:spacing w:line="360" w:lineRule="auto"/>
        <w:rPr>
          <w:rFonts w:ascii="Arial" w:hAnsi="Arial" w:cs="Arial"/>
          <w:lang w:eastAsia="en-GB"/>
        </w:rPr>
      </w:pPr>
      <w:r w:rsidRPr="009C01DF">
        <w:rPr>
          <w:rFonts w:ascii="Arial" w:hAnsi="Arial" w:cs="Arial"/>
          <w:lang w:val="en-US" w:eastAsia="en-GB"/>
        </w:rPr>
        <w:t xml:space="preserve">The post holder is required to be fully registered </w:t>
      </w:r>
      <w:r w:rsidRPr="009C01DF">
        <w:rPr>
          <w:rFonts w:ascii="Arial" w:hAnsi="Arial" w:cs="Arial"/>
          <w:lang w:eastAsia="en-GB"/>
        </w:rPr>
        <w:t>with the appropriate professional body</w:t>
      </w:r>
      <w:r w:rsidRPr="009C01DF">
        <w:rPr>
          <w:rFonts w:ascii="Arial" w:hAnsi="Arial" w:cs="Arial"/>
          <w:lang w:val="en-US" w:eastAsia="en-GB"/>
        </w:rPr>
        <w:t>.</w:t>
      </w:r>
    </w:p>
    <w:p w:rsidRPr="009C01DF" w:rsidR="00382383" w:rsidP="009C01DF" w:rsidRDefault="00382383" w14:paraId="1E62C137" w14:textId="77777777">
      <w:pPr>
        <w:spacing w:line="360" w:lineRule="auto"/>
        <w:rPr>
          <w:rFonts w:ascii="Arial" w:hAnsi="Arial" w:cs="Arial"/>
          <w:u w:val="single"/>
          <w:lang w:val="en-US" w:eastAsia="en-GB"/>
        </w:rPr>
      </w:pPr>
      <w:r w:rsidRPr="009C01DF">
        <w:rPr>
          <w:rFonts w:ascii="Arial" w:hAnsi="Arial" w:cs="Arial"/>
          <w:u w:val="single"/>
          <w:lang w:val="en-US" w:eastAsia="en-GB"/>
        </w:rPr>
        <w:t xml:space="preserve">Standards of Conduct and </w:t>
      </w:r>
      <w:proofErr w:type="spellStart"/>
      <w:r w:rsidRPr="009C01DF">
        <w:rPr>
          <w:rFonts w:ascii="Arial" w:hAnsi="Arial" w:cs="Arial"/>
          <w:u w:val="single"/>
          <w:lang w:val="en-US" w:eastAsia="en-GB"/>
        </w:rPr>
        <w:t>Behaviour</w:t>
      </w:r>
      <w:proofErr w:type="spellEnd"/>
    </w:p>
    <w:p w:rsidRPr="009C01DF" w:rsidR="00382383" w:rsidP="009C01DF" w:rsidRDefault="00382383" w14:paraId="4D9B3019" w14:textId="77777777">
      <w:pPr>
        <w:spacing w:line="360" w:lineRule="auto"/>
        <w:rPr>
          <w:rFonts w:ascii="Arial" w:hAnsi="Arial" w:cs="Arial"/>
          <w:lang w:val="en-US" w:eastAsia="en-GB"/>
        </w:rPr>
      </w:pPr>
      <w:r w:rsidRPr="009C01DF">
        <w:rPr>
          <w:rFonts w:ascii="Arial" w:hAnsi="Arial" w:cs="Arial"/>
          <w:lang w:val="en-US" w:eastAsia="en-GB"/>
        </w:rPr>
        <w:t xml:space="preserve">You are required to work to the standards </w:t>
      </w:r>
      <w:proofErr w:type="gramStart"/>
      <w:r w:rsidRPr="009C01DF">
        <w:rPr>
          <w:rFonts w:ascii="Arial" w:hAnsi="Arial" w:cs="Arial"/>
          <w:lang w:val="en-US" w:eastAsia="en-GB"/>
        </w:rPr>
        <w:t>set out</w:t>
      </w:r>
      <w:proofErr w:type="gramEnd"/>
      <w:r w:rsidRPr="009C01DF">
        <w:rPr>
          <w:rFonts w:ascii="Arial" w:hAnsi="Arial" w:cs="Arial"/>
          <w:lang w:val="en-US" w:eastAsia="en-GB"/>
        </w:rPr>
        <w:t xml:space="preserve"> by the appropriate professional body.</w:t>
      </w:r>
    </w:p>
    <w:p w:rsidRPr="009C01DF" w:rsidR="00382383" w:rsidP="009C01DF" w:rsidRDefault="00382383" w14:paraId="3A0A00A5" w14:textId="2681EA9A">
      <w:pPr>
        <w:spacing w:line="360" w:lineRule="auto"/>
        <w:rPr>
          <w:rFonts w:ascii="Arial" w:hAnsi="Arial" w:cs="Arial"/>
          <w:lang w:val="en-US" w:eastAsia="en-GB"/>
        </w:rPr>
      </w:pPr>
      <w:r w:rsidRPr="009C01DF">
        <w:rPr>
          <w:rFonts w:ascii="Arial" w:hAnsi="Arial" w:cs="Arial"/>
          <w:lang w:val="en-US" w:eastAsia="en-GB"/>
        </w:rPr>
        <w:t xml:space="preserve">Your general conduct at work should comply with the standards set out in the Trust’s document on Appraisal, </w:t>
      </w:r>
      <w:proofErr w:type="gramStart"/>
      <w:r w:rsidRPr="009C01DF">
        <w:rPr>
          <w:rFonts w:ascii="Arial" w:hAnsi="Arial" w:cs="Arial"/>
          <w:lang w:val="en-US" w:eastAsia="en-GB"/>
        </w:rPr>
        <w:t>in particular</w:t>
      </w:r>
      <w:proofErr w:type="gramEnd"/>
      <w:r w:rsidRPr="009C01DF">
        <w:rPr>
          <w:rFonts w:ascii="Arial" w:hAnsi="Arial" w:cs="Arial"/>
          <w:lang w:val="en-US" w:eastAsia="en-GB"/>
        </w:rPr>
        <w:t xml:space="preserve"> the section on Core </w:t>
      </w:r>
      <w:proofErr w:type="spellStart"/>
      <w:r w:rsidRPr="009C01DF">
        <w:rPr>
          <w:rFonts w:ascii="Arial" w:hAnsi="Arial" w:cs="Arial"/>
          <w:lang w:val="en-US" w:eastAsia="en-GB"/>
        </w:rPr>
        <w:t>Behaviours</w:t>
      </w:r>
      <w:proofErr w:type="spellEnd"/>
      <w:r w:rsidRPr="009C01DF">
        <w:rPr>
          <w:rFonts w:ascii="Arial" w:hAnsi="Arial" w:cs="Arial"/>
          <w:lang w:val="en-US" w:eastAsia="en-GB"/>
        </w:rPr>
        <w:t>.</w:t>
      </w:r>
    </w:p>
    <w:p w:rsidRPr="009C01DF" w:rsidR="00382383" w:rsidP="009C01DF" w:rsidRDefault="00382383" w14:paraId="2CC796EE" w14:textId="77777777">
      <w:pPr>
        <w:spacing w:line="360" w:lineRule="auto"/>
        <w:rPr>
          <w:rFonts w:ascii="Arial" w:hAnsi="Arial" w:cs="Arial"/>
          <w:lang w:val="en-US" w:eastAsia="en-GB"/>
        </w:rPr>
      </w:pPr>
      <w:r w:rsidRPr="009C01DF">
        <w:rPr>
          <w:rFonts w:ascii="Arial" w:hAnsi="Arial" w:cs="Arial"/>
          <w:u w:val="single"/>
          <w:lang w:val="en-US" w:eastAsia="en-GB"/>
        </w:rPr>
        <w:t>Leave Arrangements</w:t>
      </w:r>
    </w:p>
    <w:p w:rsidRPr="009C01DF" w:rsidR="00382383" w:rsidP="009C01DF" w:rsidRDefault="00382383" w14:paraId="18679C51" w14:textId="6111E811">
      <w:pPr>
        <w:spacing w:line="360" w:lineRule="auto"/>
        <w:rPr>
          <w:rFonts w:ascii="Arial" w:hAnsi="Arial" w:cs="Arial"/>
          <w:lang w:val="en-US" w:eastAsia="en-GB"/>
        </w:rPr>
      </w:pPr>
      <w:r w:rsidRPr="009C01DF">
        <w:rPr>
          <w:rFonts w:ascii="Arial" w:hAnsi="Arial" w:cs="Arial"/>
          <w:lang w:val="en-US" w:eastAsia="en-GB"/>
        </w:rPr>
        <w:t>All leave should be applied for in accordance with the Trust’s Leave Policy, normally giving six weeks’ notice of any leave, other than in exceptional circumstances.</w:t>
      </w:r>
    </w:p>
    <w:p w:rsidRPr="009C01DF" w:rsidR="00382383" w:rsidP="009C01DF" w:rsidRDefault="00382383" w14:paraId="59E48719" w14:textId="77777777">
      <w:pPr>
        <w:spacing w:line="360" w:lineRule="auto"/>
        <w:rPr>
          <w:rFonts w:ascii="Arial" w:hAnsi="Arial" w:cs="Arial"/>
          <w:lang w:val="en-US" w:eastAsia="en-GB"/>
        </w:rPr>
      </w:pPr>
      <w:r w:rsidRPr="009C01DF">
        <w:rPr>
          <w:rFonts w:ascii="Arial" w:hAnsi="Arial" w:cs="Arial"/>
          <w:u w:val="single"/>
          <w:lang w:val="en-US" w:eastAsia="en-GB"/>
        </w:rPr>
        <w:t>Training</w:t>
      </w:r>
    </w:p>
    <w:p w:rsidRPr="009C01DF" w:rsidR="00382383" w:rsidP="009C01DF" w:rsidRDefault="00382383" w14:paraId="6BA4091F" w14:textId="0700B104">
      <w:pPr>
        <w:spacing w:line="360" w:lineRule="auto"/>
        <w:rPr>
          <w:rFonts w:ascii="Arial" w:hAnsi="Arial" w:cs="Arial"/>
          <w:lang w:val="en-US" w:eastAsia="en-GB"/>
        </w:rPr>
      </w:pPr>
      <w:proofErr w:type="gramStart"/>
      <w:r w:rsidRPr="009C01DF">
        <w:rPr>
          <w:rFonts w:ascii="Arial" w:hAnsi="Arial" w:cs="Arial"/>
          <w:lang w:val="en-US" w:eastAsia="en-GB"/>
        </w:rPr>
        <w:t>During the course of</w:t>
      </w:r>
      <w:proofErr w:type="gramEnd"/>
      <w:r w:rsidRPr="009C01DF">
        <w:rPr>
          <w:rFonts w:ascii="Arial" w:hAnsi="Arial" w:cs="Arial"/>
          <w:lang w:val="en-US" w:eastAsia="en-GB"/>
        </w:rPr>
        <w:t xml:space="preserve"> your employment, you agree to undergo whatever training the Trust deems necessary.  This may include, but is not limited to, induction training, professional development and safe working practices.  Funding </w:t>
      </w:r>
      <w:proofErr w:type="gramStart"/>
      <w:r w:rsidRPr="009C01DF">
        <w:rPr>
          <w:rFonts w:ascii="Arial" w:hAnsi="Arial" w:cs="Arial"/>
          <w:lang w:val="en-US" w:eastAsia="en-GB"/>
        </w:rPr>
        <w:t>of</w:t>
      </w:r>
      <w:proofErr w:type="gramEnd"/>
      <w:r w:rsidRPr="009C01DF">
        <w:rPr>
          <w:rFonts w:ascii="Arial" w:hAnsi="Arial" w:cs="Arial"/>
          <w:lang w:val="en-US" w:eastAsia="en-GB"/>
        </w:rPr>
        <w:t xml:space="preserve"> such training will be in accordance with the Trust’s Staff Development Policy.</w:t>
      </w:r>
    </w:p>
    <w:p w:rsidRPr="009C01DF" w:rsidR="00382383" w:rsidP="009C01DF" w:rsidRDefault="00382383" w14:paraId="0EFECD78" w14:textId="77777777">
      <w:pPr>
        <w:spacing w:line="360" w:lineRule="auto"/>
        <w:rPr>
          <w:rFonts w:ascii="Arial" w:hAnsi="Arial" w:cs="Arial"/>
          <w:lang w:val="en-US" w:eastAsia="en-GB"/>
        </w:rPr>
      </w:pPr>
      <w:r w:rsidRPr="009C01DF">
        <w:rPr>
          <w:rFonts w:ascii="Arial" w:hAnsi="Arial" w:cs="Arial"/>
          <w:u w:val="single"/>
          <w:lang w:val="en-US" w:eastAsia="en-GB"/>
        </w:rPr>
        <w:t>Health &amp; Safety</w:t>
      </w:r>
    </w:p>
    <w:p w:rsidRPr="009C01DF" w:rsidR="00382383" w:rsidP="009C01DF" w:rsidRDefault="00382383" w14:paraId="5C6B6B9F" w14:textId="56383AED">
      <w:pPr>
        <w:spacing w:line="360" w:lineRule="auto"/>
        <w:rPr>
          <w:rFonts w:ascii="Arial" w:hAnsi="Arial" w:cs="Arial"/>
          <w:lang w:val="en-US" w:eastAsia="en-GB"/>
        </w:rPr>
      </w:pPr>
      <w:r w:rsidRPr="009C01DF">
        <w:rPr>
          <w:rFonts w:ascii="Arial" w:hAnsi="Arial" w:cs="Arial"/>
          <w:lang w:val="en-US" w:eastAsia="en-GB"/>
        </w:rPr>
        <w:t xml:space="preserve">The Trust has a responsibility to provide a safe working environment for all staff.  As an employee/supervisor/manager you are responsible for your own safety and that of others.  This will require you to comply with the Trust arrangements for Health &amp; Safety and Risk Management.  As a supervisor/manager, you will be responsible for ensuring your </w:t>
      </w:r>
      <w:r w:rsidRPr="009C01DF" w:rsidR="00183A3C">
        <w:rPr>
          <w:rFonts w:ascii="Arial" w:hAnsi="Arial" w:cs="Arial"/>
          <w:lang w:val="en-US" w:eastAsia="en-GB"/>
        </w:rPr>
        <w:t>teamwork</w:t>
      </w:r>
      <w:r w:rsidRPr="009C01DF">
        <w:rPr>
          <w:rFonts w:ascii="Arial" w:hAnsi="Arial" w:cs="Arial"/>
          <w:lang w:val="en-US" w:eastAsia="en-GB"/>
        </w:rPr>
        <w:t xml:space="preserve"> in a safe manner and are competent to do so.</w:t>
      </w:r>
    </w:p>
    <w:p w:rsidRPr="009C01DF" w:rsidR="00382383" w:rsidP="009C01DF" w:rsidRDefault="00382383" w14:paraId="200C8975" w14:textId="77777777">
      <w:pPr>
        <w:spacing w:line="360" w:lineRule="auto"/>
        <w:rPr>
          <w:rFonts w:ascii="Arial" w:hAnsi="Arial" w:cs="Arial"/>
          <w:lang w:val="en-US" w:eastAsia="en-GB"/>
        </w:rPr>
      </w:pPr>
      <w:r w:rsidRPr="009C01DF">
        <w:rPr>
          <w:rFonts w:ascii="Arial" w:hAnsi="Arial" w:cs="Arial"/>
          <w:u w:val="single"/>
          <w:lang w:val="en-US" w:eastAsia="en-GB"/>
        </w:rPr>
        <w:t>Equality &amp; Diversity</w:t>
      </w:r>
    </w:p>
    <w:p w:rsidRPr="009C01DF" w:rsidR="00382383" w:rsidP="009C01DF" w:rsidRDefault="00382383" w14:paraId="14D54462" w14:textId="79D2ADA3">
      <w:pPr>
        <w:spacing w:line="360" w:lineRule="auto"/>
        <w:rPr>
          <w:rFonts w:ascii="Arial" w:hAnsi="Arial" w:cs="Arial"/>
          <w:iCs/>
          <w:lang w:val="en-US" w:eastAsia="en-GB"/>
        </w:rPr>
      </w:pPr>
      <w:r w:rsidRPr="009C01DF">
        <w:rPr>
          <w:rFonts w:ascii="Arial" w:hAnsi="Arial" w:cs="Arial"/>
          <w:iCs/>
          <w:lang w:val="en-US" w:eastAsia="en-GB"/>
        </w:rPr>
        <w:t xml:space="preserve">The post holder must comply with all policies and procedures designed to ensure equality of employment and that services are delivered in ways that meet the individual needs of </w:t>
      </w:r>
      <w:r w:rsidRPr="009C01DF">
        <w:rPr>
          <w:rFonts w:ascii="Arial" w:hAnsi="Arial" w:cs="Arial"/>
          <w:iCs/>
          <w:lang w:val="en-US" w:eastAsia="en-GB"/>
        </w:rPr>
        <w:lastRenderedPageBreak/>
        <w:t xml:space="preserve">patients and their families.  No </w:t>
      </w:r>
      <w:proofErr w:type="gramStart"/>
      <w:r w:rsidRPr="009C01DF">
        <w:rPr>
          <w:rFonts w:ascii="Arial" w:hAnsi="Arial" w:cs="Arial"/>
          <w:iCs/>
          <w:lang w:val="en-US" w:eastAsia="en-GB"/>
        </w:rPr>
        <w:t>person</w:t>
      </w:r>
      <w:proofErr w:type="gramEnd"/>
      <w:r w:rsidRPr="009C01DF">
        <w:rPr>
          <w:rFonts w:ascii="Arial" w:hAnsi="Arial" w:cs="Arial"/>
          <w:iCs/>
          <w:lang w:val="en-US" w:eastAsia="en-GB"/>
        </w:rPr>
        <w:t xml:space="preserve"> whether they are staff, patient or </w:t>
      </w:r>
      <w:proofErr w:type="gramStart"/>
      <w:r w:rsidRPr="009C01DF">
        <w:rPr>
          <w:rFonts w:ascii="Arial" w:hAnsi="Arial" w:cs="Arial"/>
          <w:iCs/>
          <w:lang w:val="en-US" w:eastAsia="en-GB"/>
        </w:rPr>
        <w:t>visitor</w:t>
      </w:r>
      <w:proofErr w:type="gramEnd"/>
      <w:r w:rsidRPr="009C01DF">
        <w:rPr>
          <w:rFonts w:ascii="Arial" w:hAnsi="Arial" w:cs="Arial"/>
          <w:iCs/>
          <w:lang w:val="en-US" w:eastAsia="en-GB"/>
        </w:rPr>
        <w:t xml:space="preserve"> should receive less </w:t>
      </w:r>
      <w:proofErr w:type="spellStart"/>
      <w:r w:rsidRPr="009C01DF">
        <w:rPr>
          <w:rFonts w:ascii="Arial" w:hAnsi="Arial" w:cs="Arial"/>
          <w:iCs/>
          <w:lang w:val="en-US" w:eastAsia="en-GB"/>
        </w:rPr>
        <w:t>favourable</w:t>
      </w:r>
      <w:proofErr w:type="spellEnd"/>
      <w:r w:rsidRPr="009C01DF">
        <w:rPr>
          <w:rFonts w:ascii="Arial" w:hAnsi="Arial" w:cs="Arial"/>
          <w:iCs/>
          <w:lang w:val="en-US" w:eastAsia="en-GB"/>
        </w:rPr>
        <w:t xml:space="preserve"> treatment because of their gender, ethnic origin, age, disability, sexual orientation, religion etc.</w:t>
      </w:r>
    </w:p>
    <w:p w:rsidRPr="009C01DF" w:rsidR="00382383" w:rsidP="009C01DF" w:rsidRDefault="00382383" w14:paraId="1101B8EE" w14:textId="225C49CB">
      <w:pPr>
        <w:spacing w:line="360" w:lineRule="auto"/>
        <w:rPr>
          <w:rFonts w:ascii="Arial" w:hAnsi="Arial" w:cs="Arial"/>
          <w:lang w:val="en-US" w:eastAsia="en-GB"/>
        </w:rPr>
      </w:pPr>
      <w:r w:rsidRPr="009C01DF">
        <w:rPr>
          <w:rFonts w:ascii="Arial" w:hAnsi="Arial" w:cs="Arial"/>
          <w:lang w:val="en-US" w:eastAsia="en-GB"/>
        </w:rPr>
        <w:t xml:space="preserve">The Trust's Equality and Diversity Policy ensures that barriers to employment for disadvantaged groups are identified and removed, and that no person is treated less </w:t>
      </w:r>
      <w:proofErr w:type="spellStart"/>
      <w:r w:rsidRPr="009C01DF">
        <w:rPr>
          <w:rFonts w:ascii="Arial" w:hAnsi="Arial" w:cs="Arial"/>
          <w:lang w:val="en-US" w:eastAsia="en-GB"/>
        </w:rPr>
        <w:t>favourably</w:t>
      </w:r>
      <w:proofErr w:type="spellEnd"/>
      <w:r w:rsidRPr="009C01DF">
        <w:rPr>
          <w:rFonts w:ascii="Arial" w:hAnsi="Arial" w:cs="Arial"/>
          <w:lang w:val="en-US" w:eastAsia="en-GB"/>
        </w:rPr>
        <w:t xml:space="preserve"> on the grounds of their race, ethnic group, religion, impairment, age, gender, sexual orientation or mental health status. Reasonable adjustments will be made for disabled applicants and post holders where required.</w:t>
      </w:r>
    </w:p>
    <w:p w:rsidRPr="009C01DF" w:rsidR="00382383" w:rsidP="009C01DF" w:rsidRDefault="00382383" w14:paraId="0A203D82" w14:textId="77777777">
      <w:pPr>
        <w:spacing w:line="360" w:lineRule="auto"/>
        <w:rPr>
          <w:rFonts w:ascii="Arial" w:hAnsi="Arial" w:cs="Arial"/>
          <w:lang w:val="en-US" w:eastAsia="en-GB"/>
        </w:rPr>
      </w:pPr>
      <w:r w:rsidRPr="009C01DF">
        <w:rPr>
          <w:rFonts w:ascii="Arial" w:hAnsi="Arial" w:cs="Arial"/>
          <w:u w:val="single"/>
          <w:lang w:val="en-US" w:eastAsia="en-GB"/>
        </w:rPr>
        <w:t>Smoking Policy</w:t>
      </w:r>
    </w:p>
    <w:p w:rsidRPr="009C01DF" w:rsidR="00382383" w:rsidP="009C01DF" w:rsidRDefault="00382383" w14:paraId="00C8DD46" w14:textId="32365CBA">
      <w:pPr>
        <w:spacing w:line="360" w:lineRule="auto"/>
        <w:rPr>
          <w:rFonts w:ascii="Arial" w:hAnsi="Arial" w:cs="Arial"/>
          <w:lang w:val="en-US" w:eastAsia="en-GB"/>
        </w:rPr>
      </w:pPr>
      <w:r w:rsidRPr="009C01DF">
        <w:rPr>
          <w:rFonts w:ascii="Arial" w:hAnsi="Arial" w:cs="Arial"/>
          <w:lang w:val="en-US" w:eastAsia="en-GB"/>
        </w:rPr>
        <w:t xml:space="preserve">The Leeds Teaching Hospitals NHS Trust </w:t>
      </w:r>
      <w:proofErr w:type="spellStart"/>
      <w:r w:rsidRPr="009C01DF">
        <w:rPr>
          <w:rFonts w:ascii="Arial" w:hAnsi="Arial" w:cs="Arial"/>
          <w:lang w:val="en-US" w:eastAsia="en-GB"/>
        </w:rPr>
        <w:t>recognises</w:t>
      </w:r>
      <w:proofErr w:type="spellEnd"/>
      <w:r w:rsidRPr="009C01DF">
        <w:rPr>
          <w:rFonts w:ascii="Arial" w:hAnsi="Arial" w:cs="Arial"/>
          <w:lang w:val="en-US" w:eastAsia="en-GB"/>
        </w:rPr>
        <w:t xml:space="preserve"> the serious hazards to health caused by smoking and has adopted a strict </w:t>
      </w:r>
      <w:proofErr w:type="gramStart"/>
      <w:r w:rsidRPr="009C01DF">
        <w:rPr>
          <w:rFonts w:ascii="Arial" w:hAnsi="Arial" w:cs="Arial"/>
          <w:lang w:val="en-US" w:eastAsia="en-GB"/>
        </w:rPr>
        <w:t>no smoking</w:t>
      </w:r>
      <w:proofErr w:type="gramEnd"/>
      <w:r w:rsidRPr="009C01DF">
        <w:rPr>
          <w:rFonts w:ascii="Arial" w:hAnsi="Arial" w:cs="Arial"/>
          <w:lang w:val="en-US" w:eastAsia="en-GB"/>
        </w:rPr>
        <w:t xml:space="preserve"> policy.  Under the terms of our No Smoking Policy, staff, visitors and patients will not be permitted to smoke at any time or in any part of Trust property, whether inside or outside the hospital buildings.  </w:t>
      </w:r>
    </w:p>
    <w:p w:rsidRPr="009C01DF" w:rsidR="00382383" w:rsidP="009C01DF" w:rsidRDefault="00382383" w14:paraId="34DD6DC5" w14:textId="77777777">
      <w:pPr>
        <w:spacing w:line="360" w:lineRule="auto"/>
        <w:rPr>
          <w:rFonts w:ascii="Arial" w:hAnsi="Arial" w:cs="Arial"/>
          <w:u w:val="single"/>
          <w:lang w:val="en-US" w:eastAsia="en-GB"/>
        </w:rPr>
      </w:pPr>
      <w:r w:rsidRPr="009C01DF">
        <w:rPr>
          <w:rFonts w:ascii="Arial" w:hAnsi="Arial" w:cs="Arial"/>
          <w:u w:val="single"/>
          <w:lang w:val="en-US" w:eastAsia="en-GB"/>
        </w:rPr>
        <w:t>Rehabilitation of Offenders Act &amp; DBS Disclosure</w:t>
      </w:r>
    </w:p>
    <w:p w:rsidRPr="009C01DF" w:rsidR="00382383" w:rsidP="009C01DF" w:rsidRDefault="00382383" w14:paraId="2DC8DFE8" w14:textId="77777777">
      <w:pPr>
        <w:spacing w:line="360" w:lineRule="auto"/>
        <w:rPr>
          <w:rFonts w:ascii="Arial" w:hAnsi="Arial" w:cs="Arial"/>
          <w:lang w:val="en-US" w:eastAsia="en-GB"/>
        </w:rPr>
      </w:pPr>
      <w:r w:rsidRPr="009C01DF">
        <w:rPr>
          <w:rFonts w:ascii="Arial" w:hAnsi="Arial" w:cs="Arial"/>
          <w:lang w:val="en-US" w:eastAsia="en-GB"/>
        </w:rPr>
        <w:t xml:space="preserve">This position involves access to patients during the normal course of duties and is therefore subject to the Rehabilitation of Offenders Act (Exceptions Order) 1975.  As such you must reveal any information which you may have concerning convictions which would otherwise be considered as ‘spent’.  </w:t>
      </w:r>
    </w:p>
    <w:p w:rsidRPr="009C01DF" w:rsidR="00382383" w:rsidP="009C01DF" w:rsidRDefault="00382383" w14:paraId="2B64586F" w14:textId="6A900989">
      <w:pPr>
        <w:spacing w:line="360" w:lineRule="auto"/>
        <w:rPr>
          <w:rFonts w:ascii="Arial" w:hAnsi="Arial" w:cs="Arial"/>
          <w:lang w:val="en-US" w:eastAsia="en-GB"/>
        </w:rPr>
      </w:pPr>
      <w:r w:rsidRPr="009C01DF">
        <w:rPr>
          <w:rFonts w:ascii="Arial" w:hAnsi="Arial" w:cs="Arial"/>
          <w:lang w:val="en-US" w:eastAsia="en-GB"/>
        </w:rPr>
        <w:t xml:space="preserve">An offer of appointment to this post would be subject to the express condition that the Leeds Teaching Hospitals Trust receives a satisfactory Disclosure and Barring Service (DBS, formerly CRB) Disclosure which will check the existence and the content of any criminal record received.  </w:t>
      </w:r>
    </w:p>
    <w:p w:rsidRPr="009C01DF" w:rsidR="00382383" w:rsidP="009C01DF" w:rsidRDefault="00382383" w14:paraId="43A1618B" w14:textId="77777777">
      <w:pPr>
        <w:spacing w:line="360" w:lineRule="auto"/>
        <w:rPr>
          <w:rFonts w:ascii="Arial" w:hAnsi="Arial" w:cs="Arial"/>
          <w:lang w:val="en-US" w:eastAsia="en-GB"/>
        </w:rPr>
      </w:pPr>
      <w:r w:rsidRPr="009C01DF">
        <w:rPr>
          <w:rFonts w:ascii="Arial" w:hAnsi="Arial" w:cs="Arial"/>
          <w:lang w:val="en-US" w:eastAsia="en-GB"/>
        </w:rPr>
        <w:t xml:space="preserve">The Trust has the right to withdraw an offer or employment if not satisfied </w:t>
      </w:r>
      <w:proofErr w:type="gramStart"/>
      <w:r w:rsidRPr="009C01DF">
        <w:rPr>
          <w:rFonts w:ascii="Arial" w:hAnsi="Arial" w:cs="Arial"/>
          <w:lang w:val="en-US" w:eastAsia="en-GB"/>
        </w:rPr>
        <w:t>of</w:t>
      </w:r>
      <w:proofErr w:type="gramEnd"/>
      <w:r w:rsidRPr="009C01DF">
        <w:rPr>
          <w:rFonts w:ascii="Arial" w:hAnsi="Arial" w:cs="Arial"/>
          <w:lang w:val="en-US" w:eastAsia="en-GB"/>
        </w:rPr>
        <w:t xml:space="preserve"> a candidate's suitability for this position by reason of criminal record or antecedents, especially in cases where no declaration of criminal proceedings has been made on a candidate’s application form or DBS Form.  The Trust reserves the right to determine this issue at its sole discretion.  If you are successful in being </w:t>
      </w:r>
      <w:proofErr w:type="gramStart"/>
      <w:r w:rsidRPr="009C01DF">
        <w:rPr>
          <w:rFonts w:ascii="Arial" w:hAnsi="Arial" w:cs="Arial"/>
          <w:lang w:val="en-US" w:eastAsia="en-GB"/>
        </w:rPr>
        <w:t>short listed</w:t>
      </w:r>
      <w:proofErr w:type="gramEnd"/>
      <w:r w:rsidRPr="009C01DF">
        <w:rPr>
          <w:rFonts w:ascii="Arial" w:hAnsi="Arial" w:cs="Arial"/>
          <w:lang w:val="en-US" w:eastAsia="en-GB"/>
        </w:rPr>
        <w:t xml:space="preserve"> for this position you will be asked to complete a criminal disclosure form to be handed to a representative at interview.  Furthermore, if appointed to this post you will be asked to complete a 'DBS Disclosure Application Form' which will be submitted to the DBS.</w:t>
      </w:r>
    </w:p>
    <w:p w:rsidRPr="009C01DF" w:rsidR="00382383" w:rsidP="009C01DF" w:rsidRDefault="00382383" w14:paraId="2127F112" w14:textId="77777777">
      <w:pPr>
        <w:spacing w:line="360" w:lineRule="auto"/>
        <w:rPr>
          <w:rFonts w:ascii="Arial" w:hAnsi="Arial" w:cs="Arial"/>
          <w:lang w:val="en-US" w:eastAsia="en-GB"/>
        </w:rPr>
      </w:pPr>
      <w:r w:rsidRPr="009C01DF">
        <w:rPr>
          <w:rFonts w:ascii="Arial" w:hAnsi="Arial" w:cs="Arial"/>
          <w:lang w:val="en-US" w:eastAsia="en-GB"/>
        </w:rPr>
        <w:t>Leeds Teaching Hospitals NHS Trust has a Policy Statement on the Recruitment of Ex-offenders which is available on request.</w:t>
      </w:r>
    </w:p>
    <w:p w:rsidRPr="009C01DF" w:rsidR="00382383" w:rsidP="009C01DF" w:rsidRDefault="00382383" w14:paraId="0E1E061A" w14:textId="77777777">
      <w:pPr>
        <w:spacing w:line="360" w:lineRule="auto"/>
        <w:rPr>
          <w:rFonts w:ascii="Arial" w:hAnsi="Arial" w:cs="Arial"/>
          <w:lang w:val="en-US" w:eastAsia="en-GB"/>
        </w:rPr>
      </w:pPr>
      <w:r w:rsidRPr="009C01DF">
        <w:rPr>
          <w:rFonts w:ascii="Arial" w:hAnsi="Arial" w:cs="Arial"/>
          <w:lang w:val="en-US" w:eastAsia="en-GB"/>
        </w:rPr>
        <w:lastRenderedPageBreak/>
        <w:t>I</w:t>
      </w:r>
      <w:r w:rsidRPr="009C01DF">
        <w:rPr>
          <w:rFonts w:ascii="Arial" w:hAnsi="Arial" w:cs="Arial"/>
          <w:u w:val="single"/>
          <w:lang w:val="en-US" w:eastAsia="en-GB"/>
        </w:rPr>
        <w:t>nfection Control</w:t>
      </w:r>
    </w:p>
    <w:p w:rsidRPr="009C01DF" w:rsidR="00382383" w:rsidP="009C01DF" w:rsidRDefault="00382383" w14:paraId="20C53D8A" w14:textId="32CAC5EE">
      <w:pPr>
        <w:spacing w:line="360" w:lineRule="auto"/>
        <w:rPr>
          <w:rFonts w:ascii="Arial" w:hAnsi="Arial" w:cs="Arial"/>
          <w:lang w:val="en-US" w:eastAsia="en-GB"/>
        </w:rPr>
      </w:pPr>
      <w:r w:rsidRPr="009C01DF">
        <w:rPr>
          <w:rFonts w:ascii="Arial" w:hAnsi="Arial" w:cs="Arial"/>
          <w:lang w:val="en-US" w:eastAsia="en-GB"/>
        </w:rPr>
        <w:t xml:space="preserve">The post holder must </w:t>
      </w:r>
      <w:proofErr w:type="gramStart"/>
      <w:r w:rsidRPr="009C01DF">
        <w:rPr>
          <w:rFonts w:ascii="Arial" w:hAnsi="Arial" w:cs="Arial"/>
          <w:lang w:val="en-US" w:eastAsia="en-GB"/>
        </w:rPr>
        <w:t>comply at all times</w:t>
      </w:r>
      <w:proofErr w:type="gramEnd"/>
      <w:r w:rsidRPr="009C01DF">
        <w:rPr>
          <w:rFonts w:ascii="Arial" w:hAnsi="Arial" w:cs="Arial"/>
          <w:lang w:val="en-US" w:eastAsia="en-GB"/>
        </w:rPr>
        <w:t xml:space="preserve"> with the Leeds Teaching Hospitals NHS Trust Infection Control policies, </w:t>
      </w:r>
      <w:proofErr w:type="gramStart"/>
      <w:r w:rsidRPr="009C01DF">
        <w:rPr>
          <w:rFonts w:ascii="Arial" w:hAnsi="Arial" w:cs="Arial"/>
          <w:lang w:val="en-US" w:eastAsia="en-GB"/>
        </w:rPr>
        <w:t>in particular by</w:t>
      </w:r>
      <w:proofErr w:type="gramEnd"/>
      <w:r w:rsidRPr="009C01DF">
        <w:rPr>
          <w:rFonts w:ascii="Arial" w:hAnsi="Arial" w:cs="Arial"/>
          <w:lang w:val="en-US" w:eastAsia="en-GB"/>
        </w:rPr>
        <w:t xml:space="preserve"> practicing Universal Infection Control Precautions. Hand hygiene must be performed before and after contact with patients and their environment.</w:t>
      </w:r>
    </w:p>
    <w:p w:rsidRPr="009C01DF" w:rsidR="00382383" w:rsidP="009C01DF" w:rsidRDefault="00382383" w14:paraId="49D68E48" w14:textId="77777777">
      <w:pPr>
        <w:spacing w:line="360" w:lineRule="auto"/>
        <w:rPr>
          <w:rFonts w:ascii="Arial" w:hAnsi="Arial" w:cs="Arial"/>
          <w:u w:val="single"/>
          <w:lang w:val="en-US" w:eastAsia="en-GB"/>
        </w:rPr>
      </w:pPr>
      <w:r w:rsidRPr="009C01DF">
        <w:rPr>
          <w:rFonts w:ascii="Arial" w:hAnsi="Arial" w:cs="Arial"/>
          <w:u w:val="single"/>
          <w:lang w:val="en-US" w:eastAsia="en-GB"/>
        </w:rPr>
        <w:t>Patient and Public Involvement</w:t>
      </w:r>
    </w:p>
    <w:p w:rsidRPr="009C01DF" w:rsidR="00382383" w:rsidP="009C01DF" w:rsidRDefault="00382383" w14:paraId="457AD200" w14:textId="28180A4A">
      <w:pPr>
        <w:spacing w:line="360" w:lineRule="auto"/>
        <w:rPr>
          <w:rFonts w:ascii="Arial" w:hAnsi="Arial" w:cs="Arial"/>
          <w:lang w:val="en-US" w:eastAsia="en-GB"/>
        </w:rPr>
      </w:pPr>
      <w:r w:rsidRPr="009C01DF">
        <w:rPr>
          <w:rFonts w:ascii="Arial" w:hAnsi="Arial" w:cs="Arial"/>
          <w:lang w:val="en-US" w:eastAsia="en-GB"/>
        </w:rPr>
        <w:t>The Trust has a statutory duty to involve patients and public in evaluating and planning services.  All staff have a responsibility to listen to the views of patients and to contribute to service improvements based on patient feedback.</w:t>
      </w:r>
    </w:p>
    <w:p w:rsidRPr="009C01DF" w:rsidR="00382383" w:rsidP="009C01DF" w:rsidRDefault="00382383" w14:paraId="13D72A96" w14:textId="77777777">
      <w:pPr>
        <w:spacing w:line="360" w:lineRule="auto"/>
        <w:rPr>
          <w:rFonts w:ascii="Arial" w:hAnsi="Arial" w:cs="Arial"/>
          <w:u w:val="single"/>
          <w:lang w:val="en-US" w:eastAsia="en-GB"/>
        </w:rPr>
      </w:pPr>
      <w:r w:rsidRPr="009C01DF">
        <w:rPr>
          <w:rFonts w:ascii="Arial" w:hAnsi="Arial" w:cs="Arial"/>
          <w:u w:val="single"/>
          <w:lang w:val="en-US" w:eastAsia="en-GB"/>
        </w:rPr>
        <w:t>Respect for Patient Confidentiality</w:t>
      </w:r>
    </w:p>
    <w:p w:rsidRPr="009C01DF" w:rsidR="00A95746" w:rsidP="009C01DF" w:rsidRDefault="00382383" w14:paraId="6438EABE" w14:textId="0C9448EB">
      <w:pPr>
        <w:spacing w:line="360" w:lineRule="auto"/>
        <w:rPr>
          <w:rFonts w:ascii="Arial" w:hAnsi="Arial" w:eastAsia="Times New Roman" w:cs="Arial"/>
        </w:rPr>
      </w:pPr>
      <w:r w:rsidRPr="009C01DF">
        <w:rPr>
          <w:rFonts w:ascii="Arial" w:hAnsi="Arial" w:cs="Arial"/>
          <w:lang w:val="en-US" w:eastAsia="en-GB"/>
        </w:rPr>
        <w:t xml:space="preserve">The post holder should </w:t>
      </w:r>
      <w:proofErr w:type="gramStart"/>
      <w:r w:rsidRPr="009C01DF">
        <w:rPr>
          <w:rFonts w:ascii="Arial" w:hAnsi="Arial" w:cs="Arial"/>
          <w:lang w:val="en-US" w:eastAsia="en-GB"/>
        </w:rPr>
        <w:t>respect patient confidentiality at all times</w:t>
      </w:r>
      <w:proofErr w:type="gramEnd"/>
      <w:r w:rsidRPr="009C01DF">
        <w:rPr>
          <w:rFonts w:ascii="Arial" w:hAnsi="Arial" w:eastAsia="Times New Roman" w:cs="Arial"/>
        </w:rPr>
        <w:t xml:space="preserve"> and not divulge patient information unless sanctioned by the requirements of the role.</w:t>
      </w:r>
    </w:p>
    <w:sectPr w:rsidRPr="009C01DF" w:rsidR="00A95746" w:rsidSect="00BD319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0B0" w:rsidP="00787386" w:rsidRDefault="002240B0" w14:paraId="5421F70F" w14:textId="77777777">
      <w:pPr>
        <w:spacing w:after="0" w:line="240" w:lineRule="auto"/>
      </w:pPr>
      <w:r>
        <w:separator/>
      </w:r>
    </w:p>
  </w:endnote>
  <w:endnote w:type="continuationSeparator" w:id="0">
    <w:p w:rsidR="002240B0" w:rsidP="00787386" w:rsidRDefault="002240B0" w14:paraId="17F3F0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54432"/>
      <w:docPartObj>
        <w:docPartGallery w:val="Page Numbers (Bottom of Page)"/>
        <w:docPartUnique/>
      </w:docPartObj>
    </w:sdtPr>
    <w:sdtEndPr>
      <w:rPr>
        <w:noProof/>
      </w:rPr>
    </w:sdtEndPr>
    <w:sdtContent>
      <w:p w:rsidR="009B4791" w:rsidRDefault="009B4791" w14:paraId="4D433E1E" w14:textId="77777777">
        <w:pPr>
          <w:pStyle w:val="Footer"/>
          <w:jc w:val="right"/>
        </w:pPr>
        <w:r>
          <w:fldChar w:fldCharType="begin"/>
        </w:r>
        <w:r>
          <w:instrText xml:space="preserve"> PAGE   \* MERGEFORMAT </w:instrText>
        </w:r>
        <w:r>
          <w:fldChar w:fldCharType="separate"/>
        </w:r>
        <w:r w:rsidR="002D70F2">
          <w:rPr>
            <w:noProof/>
          </w:rPr>
          <w:t>2</w:t>
        </w:r>
        <w:r>
          <w:rPr>
            <w:noProof/>
          </w:rPr>
          <w:fldChar w:fldCharType="end"/>
        </w:r>
      </w:p>
    </w:sdtContent>
  </w:sdt>
  <w:p w:rsidR="009B4791" w:rsidRDefault="009B4791" w14:paraId="27B2E9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0B0" w:rsidP="00787386" w:rsidRDefault="002240B0" w14:paraId="5182D00E" w14:textId="77777777">
      <w:pPr>
        <w:spacing w:after="0" w:line="240" w:lineRule="auto"/>
      </w:pPr>
      <w:r>
        <w:separator/>
      </w:r>
    </w:p>
  </w:footnote>
  <w:footnote w:type="continuationSeparator" w:id="0">
    <w:p w:rsidR="002240B0" w:rsidP="00787386" w:rsidRDefault="002240B0" w14:paraId="694E611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79E8BE"/>
    <w:multiLevelType w:val="hybridMultilevel"/>
    <w:tmpl w:val="DC554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D20E8"/>
    <w:multiLevelType w:val="hybridMultilevel"/>
    <w:tmpl w:val="5498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0C232F"/>
    <w:multiLevelType w:val="hybridMultilevel"/>
    <w:tmpl w:val="28828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3C0D8C"/>
    <w:multiLevelType w:val="multilevel"/>
    <w:tmpl w:val="C43A7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8F53C5"/>
    <w:multiLevelType w:val="hybridMultilevel"/>
    <w:tmpl w:val="DC589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5D17AE"/>
    <w:multiLevelType w:val="multilevel"/>
    <w:tmpl w:val="3EB65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8E4341"/>
    <w:multiLevelType w:val="hybridMultilevel"/>
    <w:tmpl w:val="AD647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425CB1"/>
    <w:multiLevelType w:val="hybridMultilevel"/>
    <w:tmpl w:val="698E0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621AE7"/>
    <w:multiLevelType w:val="hybridMultilevel"/>
    <w:tmpl w:val="501E10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2B6531B"/>
    <w:multiLevelType w:val="hybridMultilevel"/>
    <w:tmpl w:val="0FF0D72A"/>
    <w:lvl w:ilvl="0" w:tplc="DCB47FD8">
      <w:start w:val="2"/>
      <w:numFmt w:val="bullet"/>
      <w:lvlText w:val="-"/>
      <w:lvlJc w:val="left"/>
      <w:pPr>
        <w:ind w:left="720" w:hanging="360"/>
      </w:pPr>
      <w:rPr>
        <w:rFonts w:hint="default" w:ascii="Arial" w:hAnsi="Arial" w:cs="Arial" w:eastAsiaTheme="minorHAnsi"/>
        <w:b w:val="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CE04D0"/>
    <w:multiLevelType w:val="hybridMultilevel"/>
    <w:tmpl w:val="0A58435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2CF02F9F"/>
    <w:multiLevelType w:val="hybridMultilevel"/>
    <w:tmpl w:val="2B76B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963A09"/>
    <w:multiLevelType w:val="hybridMultilevel"/>
    <w:tmpl w:val="D11EF6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1C17886"/>
    <w:multiLevelType w:val="hybridMultilevel"/>
    <w:tmpl w:val="01F46E60"/>
    <w:lvl w:ilvl="0" w:tplc="BCD018F2">
      <w:start w:val="1"/>
      <w:numFmt w:val="decimal"/>
      <w:lvlText w:val="%1."/>
      <w:lvlJc w:val="left"/>
      <w:pPr>
        <w:tabs>
          <w:tab w:val="num" w:pos="720"/>
        </w:tabs>
        <w:ind w:left="720" w:hanging="360"/>
      </w:pPr>
    </w:lvl>
    <w:lvl w:ilvl="1" w:tplc="681442B6">
      <w:start w:val="1"/>
      <w:numFmt w:val="decimal"/>
      <w:lvlText w:val="%2."/>
      <w:lvlJc w:val="left"/>
      <w:pPr>
        <w:tabs>
          <w:tab w:val="num" w:pos="1440"/>
        </w:tabs>
        <w:ind w:left="1440" w:hanging="360"/>
      </w:pPr>
    </w:lvl>
    <w:lvl w:ilvl="2" w:tplc="CF9C2CEE">
      <w:start w:val="1"/>
      <w:numFmt w:val="decimal"/>
      <w:lvlText w:val="%3."/>
      <w:lvlJc w:val="left"/>
      <w:pPr>
        <w:tabs>
          <w:tab w:val="num" w:pos="2160"/>
        </w:tabs>
        <w:ind w:left="2160" w:hanging="360"/>
      </w:pPr>
    </w:lvl>
    <w:lvl w:ilvl="3" w:tplc="F31ABAA0">
      <w:start w:val="1"/>
      <w:numFmt w:val="decimal"/>
      <w:lvlText w:val="%4."/>
      <w:lvlJc w:val="left"/>
      <w:pPr>
        <w:tabs>
          <w:tab w:val="num" w:pos="2880"/>
        </w:tabs>
        <w:ind w:left="2880" w:hanging="360"/>
      </w:pPr>
    </w:lvl>
    <w:lvl w:ilvl="4" w:tplc="3FA64996">
      <w:start w:val="1"/>
      <w:numFmt w:val="decimal"/>
      <w:lvlText w:val="%5."/>
      <w:lvlJc w:val="left"/>
      <w:pPr>
        <w:tabs>
          <w:tab w:val="num" w:pos="3600"/>
        </w:tabs>
        <w:ind w:left="3600" w:hanging="360"/>
      </w:pPr>
    </w:lvl>
    <w:lvl w:ilvl="5" w:tplc="7CF66B9A">
      <w:start w:val="1"/>
      <w:numFmt w:val="decimal"/>
      <w:lvlText w:val="%6."/>
      <w:lvlJc w:val="left"/>
      <w:pPr>
        <w:tabs>
          <w:tab w:val="num" w:pos="4320"/>
        </w:tabs>
        <w:ind w:left="4320" w:hanging="360"/>
      </w:pPr>
    </w:lvl>
    <w:lvl w:ilvl="6" w:tplc="709ED122">
      <w:start w:val="1"/>
      <w:numFmt w:val="decimal"/>
      <w:lvlText w:val="%7."/>
      <w:lvlJc w:val="left"/>
      <w:pPr>
        <w:tabs>
          <w:tab w:val="num" w:pos="5040"/>
        </w:tabs>
        <w:ind w:left="5040" w:hanging="360"/>
      </w:pPr>
    </w:lvl>
    <w:lvl w:ilvl="7" w:tplc="92646EAE">
      <w:start w:val="1"/>
      <w:numFmt w:val="decimal"/>
      <w:lvlText w:val="%8."/>
      <w:lvlJc w:val="left"/>
      <w:pPr>
        <w:tabs>
          <w:tab w:val="num" w:pos="5760"/>
        </w:tabs>
        <w:ind w:left="5760" w:hanging="360"/>
      </w:pPr>
    </w:lvl>
    <w:lvl w:ilvl="8" w:tplc="9432D658">
      <w:start w:val="1"/>
      <w:numFmt w:val="decimal"/>
      <w:lvlText w:val="%9."/>
      <w:lvlJc w:val="left"/>
      <w:pPr>
        <w:tabs>
          <w:tab w:val="num" w:pos="6480"/>
        </w:tabs>
        <w:ind w:left="6480" w:hanging="360"/>
      </w:pPr>
    </w:lvl>
  </w:abstractNum>
  <w:abstractNum w:abstractNumId="14" w15:restartNumberingAfterBreak="0">
    <w:nsid w:val="3200689F"/>
    <w:multiLevelType w:val="hybridMultilevel"/>
    <w:tmpl w:val="0AB04550"/>
    <w:lvl w:ilvl="0" w:tplc="545CBD2E">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B1F47"/>
    <w:multiLevelType w:val="hybridMultilevel"/>
    <w:tmpl w:val="196481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402B9F"/>
    <w:multiLevelType w:val="hybridMultilevel"/>
    <w:tmpl w:val="69F65D22"/>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5E4EBC"/>
    <w:multiLevelType w:val="hybridMultilevel"/>
    <w:tmpl w:val="CB0AF30E"/>
    <w:lvl w:ilvl="0" w:tplc="08090001">
      <w:start w:val="1"/>
      <w:numFmt w:val="bullet"/>
      <w:lvlText w:val=""/>
      <w:lvlJc w:val="left"/>
      <w:pPr>
        <w:ind w:left="363" w:hanging="360"/>
      </w:pPr>
      <w:rPr>
        <w:rFonts w:hint="default" w:ascii="Symbol" w:hAnsi="Symbol"/>
      </w:rPr>
    </w:lvl>
    <w:lvl w:ilvl="1" w:tplc="08090003">
      <w:start w:val="1"/>
      <w:numFmt w:val="bullet"/>
      <w:lvlText w:val="o"/>
      <w:lvlJc w:val="left"/>
      <w:pPr>
        <w:ind w:left="1083" w:hanging="360"/>
      </w:pPr>
      <w:rPr>
        <w:rFonts w:hint="default" w:ascii="Courier New" w:hAnsi="Courier New" w:cs="Courier New"/>
      </w:rPr>
    </w:lvl>
    <w:lvl w:ilvl="2" w:tplc="08090005">
      <w:start w:val="1"/>
      <w:numFmt w:val="bullet"/>
      <w:lvlText w:val=""/>
      <w:lvlJc w:val="left"/>
      <w:pPr>
        <w:ind w:left="1803" w:hanging="360"/>
      </w:pPr>
      <w:rPr>
        <w:rFonts w:hint="default" w:ascii="Wingdings" w:hAnsi="Wingdings"/>
      </w:rPr>
    </w:lvl>
    <w:lvl w:ilvl="3" w:tplc="08090001">
      <w:start w:val="1"/>
      <w:numFmt w:val="bullet"/>
      <w:lvlText w:val=""/>
      <w:lvlJc w:val="left"/>
      <w:pPr>
        <w:ind w:left="2523" w:hanging="360"/>
      </w:pPr>
      <w:rPr>
        <w:rFonts w:hint="default" w:ascii="Symbol" w:hAnsi="Symbol"/>
      </w:rPr>
    </w:lvl>
    <w:lvl w:ilvl="4" w:tplc="08090003">
      <w:start w:val="1"/>
      <w:numFmt w:val="bullet"/>
      <w:lvlText w:val="o"/>
      <w:lvlJc w:val="left"/>
      <w:pPr>
        <w:ind w:left="3243" w:hanging="360"/>
      </w:pPr>
      <w:rPr>
        <w:rFonts w:hint="default" w:ascii="Courier New" w:hAnsi="Courier New" w:cs="Courier New"/>
      </w:rPr>
    </w:lvl>
    <w:lvl w:ilvl="5" w:tplc="08090005">
      <w:start w:val="1"/>
      <w:numFmt w:val="bullet"/>
      <w:lvlText w:val=""/>
      <w:lvlJc w:val="left"/>
      <w:pPr>
        <w:ind w:left="3963" w:hanging="360"/>
      </w:pPr>
      <w:rPr>
        <w:rFonts w:hint="default" w:ascii="Wingdings" w:hAnsi="Wingdings"/>
      </w:rPr>
    </w:lvl>
    <w:lvl w:ilvl="6" w:tplc="08090001">
      <w:start w:val="1"/>
      <w:numFmt w:val="bullet"/>
      <w:lvlText w:val=""/>
      <w:lvlJc w:val="left"/>
      <w:pPr>
        <w:ind w:left="4683" w:hanging="360"/>
      </w:pPr>
      <w:rPr>
        <w:rFonts w:hint="default" w:ascii="Symbol" w:hAnsi="Symbol"/>
      </w:rPr>
    </w:lvl>
    <w:lvl w:ilvl="7" w:tplc="08090003">
      <w:start w:val="1"/>
      <w:numFmt w:val="bullet"/>
      <w:lvlText w:val="o"/>
      <w:lvlJc w:val="left"/>
      <w:pPr>
        <w:ind w:left="5403" w:hanging="360"/>
      </w:pPr>
      <w:rPr>
        <w:rFonts w:hint="default" w:ascii="Courier New" w:hAnsi="Courier New" w:cs="Courier New"/>
      </w:rPr>
    </w:lvl>
    <w:lvl w:ilvl="8" w:tplc="08090005">
      <w:start w:val="1"/>
      <w:numFmt w:val="bullet"/>
      <w:lvlText w:val=""/>
      <w:lvlJc w:val="left"/>
      <w:pPr>
        <w:ind w:left="6123" w:hanging="360"/>
      </w:pPr>
      <w:rPr>
        <w:rFonts w:hint="default" w:ascii="Wingdings" w:hAnsi="Wingdings"/>
      </w:rPr>
    </w:lvl>
  </w:abstractNum>
  <w:abstractNum w:abstractNumId="18" w15:restartNumberingAfterBreak="0">
    <w:nsid w:val="415462F8"/>
    <w:multiLevelType w:val="hybridMultilevel"/>
    <w:tmpl w:val="FF1EE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D00616"/>
    <w:multiLevelType w:val="hybridMultilevel"/>
    <w:tmpl w:val="9466A5D2"/>
    <w:lvl w:ilvl="0" w:tplc="AB44C33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024D99"/>
    <w:multiLevelType w:val="multilevel"/>
    <w:tmpl w:val="59C2E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4FB1CD6"/>
    <w:multiLevelType w:val="hybridMultilevel"/>
    <w:tmpl w:val="9648E66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F4C3C"/>
    <w:multiLevelType w:val="multilevel"/>
    <w:tmpl w:val="B5C28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7967D5A"/>
    <w:multiLevelType w:val="multilevel"/>
    <w:tmpl w:val="97400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8047F3A"/>
    <w:multiLevelType w:val="hybridMultilevel"/>
    <w:tmpl w:val="6A0E2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FA11504"/>
    <w:multiLevelType w:val="hybridMultilevel"/>
    <w:tmpl w:val="0218D39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6" w15:restartNumberingAfterBreak="0">
    <w:nsid w:val="51376405"/>
    <w:multiLevelType w:val="hybridMultilevel"/>
    <w:tmpl w:val="1EA26FBA"/>
    <w:lvl w:ilvl="0" w:tplc="A7AAA64C">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27224E"/>
    <w:multiLevelType w:val="hybridMultilevel"/>
    <w:tmpl w:val="A22CF0E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23DFD"/>
    <w:multiLevelType w:val="hybridMultilevel"/>
    <w:tmpl w:val="4922F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C73BE"/>
    <w:multiLevelType w:val="hybridMultilevel"/>
    <w:tmpl w:val="324CF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C333F7"/>
    <w:multiLevelType w:val="hybridMultilevel"/>
    <w:tmpl w:val="7F9CFC5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F4EEE728">
      <w:start w:val="10"/>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38C2CC5"/>
    <w:multiLevelType w:val="hybridMultilevel"/>
    <w:tmpl w:val="2CBEDA6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165DD2"/>
    <w:multiLevelType w:val="hybridMultilevel"/>
    <w:tmpl w:val="3CE69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FC14F8"/>
    <w:multiLevelType w:val="hybridMultilevel"/>
    <w:tmpl w:val="3034B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40070E2"/>
    <w:multiLevelType w:val="hybridMultilevel"/>
    <w:tmpl w:val="87BCB3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6C06FD2"/>
    <w:multiLevelType w:val="hybridMultilevel"/>
    <w:tmpl w:val="25C459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91275C8"/>
    <w:multiLevelType w:val="hybridMultilevel"/>
    <w:tmpl w:val="A6BE4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1264217">
    <w:abstractNumId w:val="34"/>
  </w:num>
  <w:num w:numId="2" w16cid:durableId="1647202700">
    <w:abstractNumId w:val="17"/>
  </w:num>
  <w:num w:numId="3" w16cid:durableId="40400796">
    <w:abstractNumId w:val="4"/>
  </w:num>
  <w:num w:numId="4" w16cid:durableId="1782530586">
    <w:abstractNumId w:val="10"/>
  </w:num>
  <w:num w:numId="5" w16cid:durableId="49161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965536">
    <w:abstractNumId w:val="35"/>
  </w:num>
  <w:num w:numId="7" w16cid:durableId="776145660">
    <w:abstractNumId w:val="19"/>
  </w:num>
  <w:num w:numId="8" w16cid:durableId="1523201342">
    <w:abstractNumId w:val="18"/>
  </w:num>
  <w:num w:numId="9" w16cid:durableId="404381705">
    <w:abstractNumId w:val="8"/>
  </w:num>
  <w:num w:numId="10" w16cid:durableId="139537905">
    <w:abstractNumId w:val="13"/>
  </w:num>
  <w:num w:numId="11" w16cid:durableId="415130647">
    <w:abstractNumId w:val="30"/>
  </w:num>
  <w:num w:numId="12" w16cid:durableId="754136205">
    <w:abstractNumId w:val="36"/>
  </w:num>
  <w:num w:numId="13" w16cid:durableId="1106731104">
    <w:abstractNumId w:val="0"/>
  </w:num>
  <w:num w:numId="14" w16cid:durableId="1002047973">
    <w:abstractNumId w:val="25"/>
  </w:num>
  <w:num w:numId="15" w16cid:durableId="869294265">
    <w:abstractNumId w:val="16"/>
  </w:num>
  <w:num w:numId="16" w16cid:durableId="907346263">
    <w:abstractNumId w:val="12"/>
  </w:num>
  <w:num w:numId="17" w16cid:durableId="1267079140">
    <w:abstractNumId w:val="28"/>
  </w:num>
  <w:num w:numId="18" w16cid:durableId="1063409125">
    <w:abstractNumId w:val="14"/>
  </w:num>
  <w:num w:numId="19" w16cid:durableId="1767337807">
    <w:abstractNumId w:val="31"/>
  </w:num>
  <w:num w:numId="20" w16cid:durableId="1442144141">
    <w:abstractNumId w:val="27"/>
  </w:num>
  <w:num w:numId="21" w16cid:durableId="956333309">
    <w:abstractNumId w:val="21"/>
  </w:num>
  <w:num w:numId="22" w16cid:durableId="585652977">
    <w:abstractNumId w:val="7"/>
  </w:num>
  <w:num w:numId="23" w16cid:durableId="327709630">
    <w:abstractNumId w:val="9"/>
  </w:num>
  <w:num w:numId="24" w16cid:durableId="1542356904">
    <w:abstractNumId w:val="11"/>
  </w:num>
  <w:num w:numId="25" w16cid:durableId="19860797">
    <w:abstractNumId w:val="32"/>
  </w:num>
  <w:num w:numId="26" w16cid:durableId="744186170">
    <w:abstractNumId w:val="33"/>
  </w:num>
  <w:num w:numId="27" w16cid:durableId="1636136218">
    <w:abstractNumId w:val="29"/>
  </w:num>
  <w:num w:numId="28" w16cid:durableId="1138916937">
    <w:abstractNumId w:val="26"/>
  </w:num>
  <w:num w:numId="29" w16cid:durableId="609553320">
    <w:abstractNumId w:val="24"/>
  </w:num>
  <w:num w:numId="30" w16cid:durableId="543443553">
    <w:abstractNumId w:val="22"/>
  </w:num>
  <w:num w:numId="31" w16cid:durableId="2034525725">
    <w:abstractNumId w:val="23"/>
  </w:num>
  <w:num w:numId="32" w16cid:durableId="1206139732">
    <w:abstractNumId w:val="20"/>
  </w:num>
  <w:num w:numId="33" w16cid:durableId="1828352208">
    <w:abstractNumId w:val="3"/>
  </w:num>
  <w:num w:numId="34" w16cid:durableId="392698444">
    <w:abstractNumId w:val="5"/>
  </w:num>
  <w:num w:numId="35" w16cid:durableId="1131555432">
    <w:abstractNumId w:val="2"/>
  </w:num>
  <w:num w:numId="36" w16cid:durableId="1074623317">
    <w:abstractNumId w:val="1"/>
  </w:num>
  <w:num w:numId="37" w16cid:durableId="944922761">
    <w:abstractNumId w:val="15"/>
  </w:num>
  <w:num w:numId="38" w16cid:durableId="522480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7"/>
    <w:rsid w:val="00020493"/>
    <w:rsid w:val="0003208B"/>
    <w:rsid w:val="00032B0A"/>
    <w:rsid w:val="00036EDC"/>
    <w:rsid w:val="00057C5D"/>
    <w:rsid w:val="00086930"/>
    <w:rsid w:val="00097079"/>
    <w:rsid w:val="000C770B"/>
    <w:rsid w:val="0010541F"/>
    <w:rsid w:val="00105D7D"/>
    <w:rsid w:val="001063C6"/>
    <w:rsid w:val="001217EC"/>
    <w:rsid w:val="00125F13"/>
    <w:rsid w:val="001344A7"/>
    <w:rsid w:val="0015653F"/>
    <w:rsid w:val="00170853"/>
    <w:rsid w:val="00173D60"/>
    <w:rsid w:val="001779E6"/>
    <w:rsid w:val="00183A3C"/>
    <w:rsid w:val="00192A3F"/>
    <w:rsid w:val="001A77FE"/>
    <w:rsid w:val="001B58B5"/>
    <w:rsid w:val="001D0E89"/>
    <w:rsid w:val="001D3C06"/>
    <w:rsid w:val="001E0217"/>
    <w:rsid w:val="001F2B63"/>
    <w:rsid w:val="001F67CD"/>
    <w:rsid w:val="00204F0E"/>
    <w:rsid w:val="00205852"/>
    <w:rsid w:val="00207749"/>
    <w:rsid w:val="00207B4D"/>
    <w:rsid w:val="00217EBB"/>
    <w:rsid w:val="002240B0"/>
    <w:rsid w:val="00231AF9"/>
    <w:rsid w:val="00231B8A"/>
    <w:rsid w:val="00232286"/>
    <w:rsid w:val="00232D03"/>
    <w:rsid w:val="00233FCF"/>
    <w:rsid w:val="00245C36"/>
    <w:rsid w:val="002526A6"/>
    <w:rsid w:val="0026011E"/>
    <w:rsid w:val="0026323F"/>
    <w:rsid w:val="00263F67"/>
    <w:rsid w:val="002654DC"/>
    <w:rsid w:val="0029098D"/>
    <w:rsid w:val="002B2277"/>
    <w:rsid w:val="002B4795"/>
    <w:rsid w:val="002B4BE8"/>
    <w:rsid w:val="002B556F"/>
    <w:rsid w:val="002B6889"/>
    <w:rsid w:val="002C5D56"/>
    <w:rsid w:val="002D70F2"/>
    <w:rsid w:val="002E4AF2"/>
    <w:rsid w:val="002F073F"/>
    <w:rsid w:val="003008AB"/>
    <w:rsid w:val="0030156B"/>
    <w:rsid w:val="00306321"/>
    <w:rsid w:val="00311382"/>
    <w:rsid w:val="00312781"/>
    <w:rsid w:val="003133F7"/>
    <w:rsid w:val="00320723"/>
    <w:rsid w:val="00341A2F"/>
    <w:rsid w:val="00344117"/>
    <w:rsid w:val="00361AC9"/>
    <w:rsid w:val="0036536D"/>
    <w:rsid w:val="003751AF"/>
    <w:rsid w:val="00382383"/>
    <w:rsid w:val="00385D70"/>
    <w:rsid w:val="003947D2"/>
    <w:rsid w:val="003A7CBF"/>
    <w:rsid w:val="003B38B2"/>
    <w:rsid w:val="003C731D"/>
    <w:rsid w:val="003C7B5A"/>
    <w:rsid w:val="003D2C7B"/>
    <w:rsid w:val="003D60E2"/>
    <w:rsid w:val="003E6811"/>
    <w:rsid w:val="003F07AA"/>
    <w:rsid w:val="003F145B"/>
    <w:rsid w:val="003F2F02"/>
    <w:rsid w:val="003F5485"/>
    <w:rsid w:val="00400F9C"/>
    <w:rsid w:val="00414F61"/>
    <w:rsid w:val="00432CF6"/>
    <w:rsid w:val="004339A3"/>
    <w:rsid w:val="004378C1"/>
    <w:rsid w:val="00445415"/>
    <w:rsid w:val="00450DCF"/>
    <w:rsid w:val="0046154A"/>
    <w:rsid w:val="0048456F"/>
    <w:rsid w:val="00493C3B"/>
    <w:rsid w:val="004D7309"/>
    <w:rsid w:val="004F46FB"/>
    <w:rsid w:val="004F747F"/>
    <w:rsid w:val="00503E26"/>
    <w:rsid w:val="005055D9"/>
    <w:rsid w:val="00521A59"/>
    <w:rsid w:val="0053319D"/>
    <w:rsid w:val="00535D9E"/>
    <w:rsid w:val="00542C74"/>
    <w:rsid w:val="005443BA"/>
    <w:rsid w:val="0056017D"/>
    <w:rsid w:val="00573CBC"/>
    <w:rsid w:val="005769BD"/>
    <w:rsid w:val="00585364"/>
    <w:rsid w:val="005A3CEF"/>
    <w:rsid w:val="005A45D1"/>
    <w:rsid w:val="005A4EB0"/>
    <w:rsid w:val="005B09E5"/>
    <w:rsid w:val="005B28B4"/>
    <w:rsid w:val="005C2AC5"/>
    <w:rsid w:val="005E6D30"/>
    <w:rsid w:val="005F3017"/>
    <w:rsid w:val="00602DC1"/>
    <w:rsid w:val="00603DE6"/>
    <w:rsid w:val="00620AD0"/>
    <w:rsid w:val="006419C9"/>
    <w:rsid w:val="006422FB"/>
    <w:rsid w:val="00652EAD"/>
    <w:rsid w:val="006736D8"/>
    <w:rsid w:val="00673D40"/>
    <w:rsid w:val="00677153"/>
    <w:rsid w:val="00684900"/>
    <w:rsid w:val="006903AA"/>
    <w:rsid w:val="006B4E04"/>
    <w:rsid w:val="006B6D95"/>
    <w:rsid w:val="006C0C40"/>
    <w:rsid w:val="006C184B"/>
    <w:rsid w:val="006C26B7"/>
    <w:rsid w:val="006C2AF7"/>
    <w:rsid w:val="006D27F1"/>
    <w:rsid w:val="006D53B3"/>
    <w:rsid w:val="006D68D9"/>
    <w:rsid w:val="006F09D7"/>
    <w:rsid w:val="006F7188"/>
    <w:rsid w:val="0070345E"/>
    <w:rsid w:val="00721ABF"/>
    <w:rsid w:val="007473BE"/>
    <w:rsid w:val="0075022D"/>
    <w:rsid w:val="00783CC7"/>
    <w:rsid w:val="00783DE1"/>
    <w:rsid w:val="00787386"/>
    <w:rsid w:val="00791E6F"/>
    <w:rsid w:val="007A10B3"/>
    <w:rsid w:val="007B516C"/>
    <w:rsid w:val="007C3334"/>
    <w:rsid w:val="007C39EF"/>
    <w:rsid w:val="007C4C9C"/>
    <w:rsid w:val="007C685C"/>
    <w:rsid w:val="007D4278"/>
    <w:rsid w:val="008027DD"/>
    <w:rsid w:val="00803835"/>
    <w:rsid w:val="00810F37"/>
    <w:rsid w:val="00862C91"/>
    <w:rsid w:val="008753AF"/>
    <w:rsid w:val="0087599B"/>
    <w:rsid w:val="00877985"/>
    <w:rsid w:val="00894ED3"/>
    <w:rsid w:val="00896470"/>
    <w:rsid w:val="008A0266"/>
    <w:rsid w:val="008C0489"/>
    <w:rsid w:val="008C0507"/>
    <w:rsid w:val="008D42DB"/>
    <w:rsid w:val="008D44D0"/>
    <w:rsid w:val="008E6B8C"/>
    <w:rsid w:val="008F49C3"/>
    <w:rsid w:val="009549AB"/>
    <w:rsid w:val="00970821"/>
    <w:rsid w:val="00971016"/>
    <w:rsid w:val="00973989"/>
    <w:rsid w:val="009A6959"/>
    <w:rsid w:val="009A739F"/>
    <w:rsid w:val="009A7722"/>
    <w:rsid w:val="009B4791"/>
    <w:rsid w:val="009B5F45"/>
    <w:rsid w:val="009C01DF"/>
    <w:rsid w:val="009D068F"/>
    <w:rsid w:val="009D6F07"/>
    <w:rsid w:val="009E2070"/>
    <w:rsid w:val="009E730D"/>
    <w:rsid w:val="009F502C"/>
    <w:rsid w:val="00A04C0D"/>
    <w:rsid w:val="00A05C77"/>
    <w:rsid w:val="00A21CEE"/>
    <w:rsid w:val="00A47C90"/>
    <w:rsid w:val="00A53A51"/>
    <w:rsid w:val="00A54E11"/>
    <w:rsid w:val="00A57D05"/>
    <w:rsid w:val="00A63D23"/>
    <w:rsid w:val="00A754BB"/>
    <w:rsid w:val="00A820C0"/>
    <w:rsid w:val="00A82E60"/>
    <w:rsid w:val="00A86E65"/>
    <w:rsid w:val="00A905EE"/>
    <w:rsid w:val="00A95746"/>
    <w:rsid w:val="00A96A9E"/>
    <w:rsid w:val="00AA5546"/>
    <w:rsid w:val="00AC5C3C"/>
    <w:rsid w:val="00AC5DA3"/>
    <w:rsid w:val="00AC6F3A"/>
    <w:rsid w:val="00AD2BEF"/>
    <w:rsid w:val="00AE4F3C"/>
    <w:rsid w:val="00B26A06"/>
    <w:rsid w:val="00B531EA"/>
    <w:rsid w:val="00B56999"/>
    <w:rsid w:val="00B61FCF"/>
    <w:rsid w:val="00B760F9"/>
    <w:rsid w:val="00B96EED"/>
    <w:rsid w:val="00BA5D6A"/>
    <w:rsid w:val="00BC2CA9"/>
    <w:rsid w:val="00BC3AC6"/>
    <w:rsid w:val="00BD1296"/>
    <w:rsid w:val="00BD3194"/>
    <w:rsid w:val="00BE1546"/>
    <w:rsid w:val="00BF603A"/>
    <w:rsid w:val="00BF76C9"/>
    <w:rsid w:val="00C05822"/>
    <w:rsid w:val="00C13444"/>
    <w:rsid w:val="00C13BA7"/>
    <w:rsid w:val="00C233E9"/>
    <w:rsid w:val="00C315A4"/>
    <w:rsid w:val="00C354B5"/>
    <w:rsid w:val="00C43E31"/>
    <w:rsid w:val="00C472A8"/>
    <w:rsid w:val="00C52DE7"/>
    <w:rsid w:val="00C55FF8"/>
    <w:rsid w:val="00C875AB"/>
    <w:rsid w:val="00C93C4A"/>
    <w:rsid w:val="00CA594A"/>
    <w:rsid w:val="00CB1674"/>
    <w:rsid w:val="00CE3F13"/>
    <w:rsid w:val="00D12FC7"/>
    <w:rsid w:val="00D32DDA"/>
    <w:rsid w:val="00D50049"/>
    <w:rsid w:val="00D63E1A"/>
    <w:rsid w:val="00D6676D"/>
    <w:rsid w:val="00D70D09"/>
    <w:rsid w:val="00D712BB"/>
    <w:rsid w:val="00D853C1"/>
    <w:rsid w:val="00D87B08"/>
    <w:rsid w:val="00DA7770"/>
    <w:rsid w:val="00DB1524"/>
    <w:rsid w:val="00DC1C25"/>
    <w:rsid w:val="00DC2212"/>
    <w:rsid w:val="00DC649B"/>
    <w:rsid w:val="00DD0F15"/>
    <w:rsid w:val="00DD32C7"/>
    <w:rsid w:val="00DE2FBA"/>
    <w:rsid w:val="00DF4774"/>
    <w:rsid w:val="00E00DDD"/>
    <w:rsid w:val="00E02B25"/>
    <w:rsid w:val="00E30BB3"/>
    <w:rsid w:val="00E33679"/>
    <w:rsid w:val="00E35BC8"/>
    <w:rsid w:val="00E37715"/>
    <w:rsid w:val="00E4040F"/>
    <w:rsid w:val="00E50C6A"/>
    <w:rsid w:val="00E51BED"/>
    <w:rsid w:val="00E56ED5"/>
    <w:rsid w:val="00E63DCA"/>
    <w:rsid w:val="00E710BA"/>
    <w:rsid w:val="00E73D34"/>
    <w:rsid w:val="00E851FB"/>
    <w:rsid w:val="00EB7670"/>
    <w:rsid w:val="00EC5C6A"/>
    <w:rsid w:val="00ED0FE8"/>
    <w:rsid w:val="00ED1840"/>
    <w:rsid w:val="00ED21AF"/>
    <w:rsid w:val="00F05444"/>
    <w:rsid w:val="00F13493"/>
    <w:rsid w:val="00F349B8"/>
    <w:rsid w:val="00F34C58"/>
    <w:rsid w:val="00F417C5"/>
    <w:rsid w:val="00F46632"/>
    <w:rsid w:val="00F5046D"/>
    <w:rsid w:val="00F616F3"/>
    <w:rsid w:val="00F734F6"/>
    <w:rsid w:val="00F83304"/>
    <w:rsid w:val="00F848D5"/>
    <w:rsid w:val="00F84B07"/>
    <w:rsid w:val="00F93A62"/>
    <w:rsid w:val="00F93D5F"/>
    <w:rsid w:val="00FA67FC"/>
    <w:rsid w:val="00FB58CB"/>
    <w:rsid w:val="00FB730D"/>
    <w:rsid w:val="00FD67C2"/>
    <w:rsid w:val="00FE3617"/>
    <w:rsid w:val="00FF77F8"/>
    <w:rsid w:val="058F1E9C"/>
    <w:rsid w:val="1B53267C"/>
    <w:rsid w:val="345CC9A4"/>
    <w:rsid w:val="3D73D6FD"/>
    <w:rsid w:val="40FC96E8"/>
    <w:rsid w:val="5164CC6D"/>
    <w:rsid w:val="72763A97"/>
    <w:rsid w:val="7B42A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4AED"/>
  <w15:docId w15:val="{1F8162E3-F6F7-6449-9BBC-17A2903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3617"/>
  </w:style>
  <w:style w:type="paragraph" w:styleId="Heading1">
    <w:name w:val="heading 1"/>
    <w:basedOn w:val="Normal"/>
    <w:next w:val="Normal"/>
    <w:link w:val="Heading1Char"/>
    <w:uiPriority w:val="9"/>
    <w:qFormat/>
    <w:rsid w:val="00414F61"/>
    <w:pPr>
      <w:keepNext/>
      <w:keepLines/>
      <w:spacing w:before="400" w:after="100" w:afterAutospacing="1" w:line="240" w:lineRule="auto"/>
      <w:outlineLvl w:val="0"/>
    </w:pPr>
    <w:rPr>
      <w:rFonts w:ascii="Arial" w:hAnsi="Arial" w:cs="Arial" w:eastAsiaTheme="majorEastAsia"/>
      <w:b/>
      <w:bCs/>
      <w:color w:val="A00054"/>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E3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99"/>
    <w:locked/>
    <w:rsid w:val="00FE3617"/>
  </w:style>
  <w:style w:type="paragraph" w:styleId="ListParagraph">
    <w:name w:val="List Paragraph"/>
    <w:basedOn w:val="Normal"/>
    <w:link w:val="ListParagraphChar"/>
    <w:uiPriority w:val="34"/>
    <w:qFormat/>
    <w:rsid w:val="00FE3617"/>
    <w:pPr>
      <w:ind w:left="720"/>
      <w:contextualSpacing/>
    </w:pPr>
  </w:style>
  <w:style w:type="paragraph" w:styleId="NoSpacing">
    <w:name w:val="No Spacing"/>
    <w:uiPriority w:val="1"/>
    <w:qFormat/>
    <w:rsid w:val="00673D40"/>
    <w:pPr>
      <w:spacing w:after="0" w:line="240" w:lineRule="auto"/>
    </w:pPr>
    <w:rPr>
      <w:rFonts w:ascii="Calibri" w:hAnsi="Calibri" w:cs="Calibri"/>
      <w:lang w:eastAsia="en-GB"/>
    </w:rPr>
  </w:style>
  <w:style w:type="character" w:styleId="Hyperlink">
    <w:name w:val="Hyperlink"/>
    <w:basedOn w:val="DefaultParagraphFont"/>
    <w:uiPriority w:val="99"/>
    <w:unhideWhenUsed/>
    <w:rsid w:val="00673D40"/>
    <w:rPr>
      <w:color w:val="0000FF" w:themeColor="hyperlink"/>
      <w:u w:val="single"/>
    </w:rPr>
  </w:style>
  <w:style w:type="paragraph" w:styleId="BodyTextIndent">
    <w:name w:val="Body Text Indent"/>
    <w:basedOn w:val="Normal"/>
    <w:link w:val="BodyTextIndentChar"/>
    <w:rsid w:val="006419C9"/>
    <w:pPr>
      <w:spacing w:after="0" w:line="240" w:lineRule="auto"/>
      <w:ind w:left="720"/>
      <w:jc w:val="both"/>
    </w:pPr>
    <w:rPr>
      <w:rFonts w:ascii="Times New Roman" w:hAnsi="Times New Roman" w:eastAsia="Times New Roman" w:cs="Times New Roman"/>
      <w:i/>
      <w:iCs/>
      <w:sz w:val="24"/>
      <w:szCs w:val="20"/>
    </w:rPr>
  </w:style>
  <w:style w:type="character" w:styleId="BodyTextIndentChar" w:customStyle="1">
    <w:name w:val="Body Text Indent Char"/>
    <w:basedOn w:val="DefaultParagraphFont"/>
    <w:link w:val="BodyTextIndent"/>
    <w:rsid w:val="006419C9"/>
    <w:rPr>
      <w:rFonts w:ascii="Times New Roman" w:hAnsi="Times New Roman" w:eastAsia="Times New Roman" w:cs="Times New Roman"/>
      <w:i/>
      <w:iCs/>
      <w:sz w:val="24"/>
      <w:szCs w:val="20"/>
    </w:rPr>
  </w:style>
  <w:style w:type="paragraph" w:styleId="Header">
    <w:name w:val="header"/>
    <w:basedOn w:val="Normal"/>
    <w:link w:val="HeaderChar"/>
    <w:uiPriority w:val="99"/>
    <w:unhideWhenUsed/>
    <w:rsid w:val="007873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7386"/>
  </w:style>
  <w:style w:type="paragraph" w:styleId="Footer">
    <w:name w:val="footer"/>
    <w:basedOn w:val="Normal"/>
    <w:link w:val="FooterChar"/>
    <w:uiPriority w:val="99"/>
    <w:unhideWhenUsed/>
    <w:rsid w:val="007873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7386"/>
  </w:style>
  <w:style w:type="paragraph" w:styleId="BalloonText">
    <w:name w:val="Balloon Text"/>
    <w:basedOn w:val="Normal"/>
    <w:link w:val="BalloonTextChar"/>
    <w:uiPriority w:val="99"/>
    <w:semiHidden/>
    <w:unhideWhenUsed/>
    <w:rsid w:val="006C184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184B"/>
    <w:rPr>
      <w:rFonts w:ascii="Tahoma" w:hAnsi="Tahoma" w:cs="Tahoma"/>
      <w:sz w:val="16"/>
      <w:szCs w:val="16"/>
    </w:rPr>
  </w:style>
  <w:style w:type="character" w:styleId="CommentReference">
    <w:name w:val="annotation reference"/>
    <w:basedOn w:val="DefaultParagraphFont"/>
    <w:uiPriority w:val="99"/>
    <w:semiHidden/>
    <w:unhideWhenUsed/>
    <w:rsid w:val="00207749"/>
    <w:rPr>
      <w:sz w:val="16"/>
      <w:szCs w:val="16"/>
    </w:rPr>
  </w:style>
  <w:style w:type="paragraph" w:styleId="CommentText">
    <w:name w:val="annotation text"/>
    <w:basedOn w:val="Normal"/>
    <w:link w:val="CommentTextChar"/>
    <w:uiPriority w:val="99"/>
    <w:semiHidden/>
    <w:unhideWhenUsed/>
    <w:rsid w:val="00207749"/>
    <w:pPr>
      <w:spacing w:line="240" w:lineRule="auto"/>
    </w:pPr>
    <w:rPr>
      <w:sz w:val="20"/>
      <w:szCs w:val="20"/>
    </w:rPr>
  </w:style>
  <w:style w:type="character" w:styleId="CommentTextChar" w:customStyle="1">
    <w:name w:val="Comment Text Char"/>
    <w:basedOn w:val="DefaultParagraphFont"/>
    <w:link w:val="CommentText"/>
    <w:uiPriority w:val="99"/>
    <w:semiHidden/>
    <w:rsid w:val="00207749"/>
    <w:rPr>
      <w:sz w:val="20"/>
      <w:szCs w:val="20"/>
    </w:rPr>
  </w:style>
  <w:style w:type="paragraph" w:styleId="CommentSubject">
    <w:name w:val="annotation subject"/>
    <w:basedOn w:val="CommentText"/>
    <w:next w:val="CommentText"/>
    <w:link w:val="CommentSubjectChar"/>
    <w:uiPriority w:val="99"/>
    <w:semiHidden/>
    <w:unhideWhenUsed/>
    <w:rsid w:val="00207749"/>
    <w:rPr>
      <w:b/>
      <w:bCs/>
    </w:rPr>
  </w:style>
  <w:style w:type="character" w:styleId="CommentSubjectChar" w:customStyle="1">
    <w:name w:val="Comment Subject Char"/>
    <w:basedOn w:val="CommentTextChar"/>
    <w:link w:val="CommentSubject"/>
    <w:uiPriority w:val="99"/>
    <w:semiHidden/>
    <w:rsid w:val="00207749"/>
    <w:rPr>
      <w:b/>
      <w:bCs/>
      <w:sz w:val="20"/>
      <w:szCs w:val="20"/>
    </w:rPr>
  </w:style>
  <w:style w:type="paragraph" w:styleId="Pa10" w:customStyle="1">
    <w:name w:val="Pa10"/>
    <w:basedOn w:val="Normal"/>
    <w:uiPriority w:val="99"/>
    <w:rsid w:val="00DF4774"/>
    <w:pPr>
      <w:autoSpaceDE w:val="0"/>
      <w:autoSpaceDN w:val="0"/>
      <w:spacing w:after="0" w:line="201" w:lineRule="atLeast"/>
    </w:pPr>
    <w:rPr>
      <w:rFonts w:ascii="Frutiger LT 45 Light" w:hAnsi="Frutiger LT 45 Light" w:cs="Times New Roman"/>
      <w:sz w:val="24"/>
      <w:szCs w:val="24"/>
    </w:rPr>
  </w:style>
  <w:style w:type="paragraph" w:styleId="Default" w:customStyle="1">
    <w:name w:val="Default"/>
    <w:rsid w:val="00877985"/>
    <w:pPr>
      <w:autoSpaceDE w:val="0"/>
      <w:autoSpaceDN w:val="0"/>
      <w:adjustRightInd w:val="0"/>
      <w:spacing w:after="0" w:line="240" w:lineRule="auto"/>
    </w:pPr>
    <w:rPr>
      <w:rFonts w:ascii="Frutiger LT 45 Light" w:hAnsi="Frutiger LT 45 Light" w:cs="Frutiger LT 45 Light"/>
      <w:color w:val="000000"/>
      <w:sz w:val="24"/>
      <w:szCs w:val="24"/>
    </w:rPr>
  </w:style>
  <w:style w:type="character" w:styleId="A8" w:customStyle="1">
    <w:name w:val="A8"/>
    <w:uiPriority w:val="99"/>
    <w:rsid w:val="00877985"/>
    <w:rPr>
      <w:rFonts w:cs="Frutiger LT 45 Light"/>
      <w:color w:val="000000"/>
      <w:sz w:val="20"/>
      <w:szCs w:val="20"/>
    </w:rPr>
  </w:style>
  <w:style w:type="character" w:styleId="Heading1Char" w:customStyle="1">
    <w:name w:val="Heading 1 Char"/>
    <w:basedOn w:val="DefaultParagraphFont"/>
    <w:link w:val="Heading1"/>
    <w:uiPriority w:val="9"/>
    <w:rsid w:val="00414F61"/>
    <w:rPr>
      <w:rFonts w:ascii="Arial" w:hAnsi="Arial" w:cs="Arial" w:eastAsiaTheme="majorEastAsia"/>
      <w:b/>
      <w:bCs/>
      <w:color w:val="A00054"/>
      <w:sz w:val="40"/>
      <w:szCs w:val="40"/>
    </w:rPr>
  </w:style>
  <w:style w:type="paragraph" w:styleId="xmsonormal" w:customStyle="1">
    <w:name w:val="x_msonormal"/>
    <w:basedOn w:val="Normal"/>
    <w:rsid w:val="00A05C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3E68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0575">
      <w:bodyDiv w:val="1"/>
      <w:marLeft w:val="0"/>
      <w:marRight w:val="0"/>
      <w:marTop w:val="0"/>
      <w:marBottom w:val="0"/>
      <w:divBdr>
        <w:top w:val="none" w:sz="0" w:space="0" w:color="auto"/>
        <w:left w:val="none" w:sz="0" w:space="0" w:color="auto"/>
        <w:bottom w:val="none" w:sz="0" w:space="0" w:color="auto"/>
        <w:right w:val="none" w:sz="0" w:space="0" w:color="auto"/>
      </w:divBdr>
    </w:div>
    <w:div w:id="206113344">
      <w:bodyDiv w:val="1"/>
      <w:marLeft w:val="0"/>
      <w:marRight w:val="0"/>
      <w:marTop w:val="0"/>
      <w:marBottom w:val="0"/>
      <w:divBdr>
        <w:top w:val="none" w:sz="0" w:space="0" w:color="auto"/>
        <w:left w:val="none" w:sz="0" w:space="0" w:color="auto"/>
        <w:bottom w:val="none" w:sz="0" w:space="0" w:color="auto"/>
        <w:right w:val="none" w:sz="0" w:space="0" w:color="auto"/>
      </w:divBdr>
    </w:div>
    <w:div w:id="466166148">
      <w:bodyDiv w:val="1"/>
      <w:marLeft w:val="0"/>
      <w:marRight w:val="0"/>
      <w:marTop w:val="0"/>
      <w:marBottom w:val="0"/>
      <w:divBdr>
        <w:top w:val="none" w:sz="0" w:space="0" w:color="auto"/>
        <w:left w:val="none" w:sz="0" w:space="0" w:color="auto"/>
        <w:bottom w:val="none" w:sz="0" w:space="0" w:color="auto"/>
        <w:right w:val="none" w:sz="0" w:space="0" w:color="auto"/>
      </w:divBdr>
    </w:div>
    <w:div w:id="791632964">
      <w:bodyDiv w:val="1"/>
      <w:marLeft w:val="0"/>
      <w:marRight w:val="0"/>
      <w:marTop w:val="0"/>
      <w:marBottom w:val="0"/>
      <w:divBdr>
        <w:top w:val="none" w:sz="0" w:space="0" w:color="auto"/>
        <w:left w:val="none" w:sz="0" w:space="0" w:color="auto"/>
        <w:bottom w:val="none" w:sz="0" w:space="0" w:color="auto"/>
        <w:right w:val="none" w:sz="0" w:space="0" w:color="auto"/>
      </w:divBdr>
      <w:divsChild>
        <w:div w:id="678889967">
          <w:marLeft w:val="0"/>
          <w:marRight w:val="0"/>
          <w:marTop w:val="0"/>
          <w:marBottom w:val="0"/>
          <w:divBdr>
            <w:top w:val="none" w:sz="0" w:space="0" w:color="auto"/>
            <w:left w:val="none" w:sz="0" w:space="0" w:color="auto"/>
            <w:bottom w:val="none" w:sz="0" w:space="0" w:color="auto"/>
            <w:right w:val="none" w:sz="0" w:space="0" w:color="auto"/>
          </w:divBdr>
          <w:divsChild>
            <w:div w:id="1845854138">
              <w:marLeft w:val="0"/>
              <w:marRight w:val="0"/>
              <w:marTop w:val="0"/>
              <w:marBottom w:val="0"/>
              <w:divBdr>
                <w:top w:val="none" w:sz="0" w:space="0" w:color="auto"/>
                <w:left w:val="none" w:sz="0" w:space="0" w:color="auto"/>
                <w:bottom w:val="none" w:sz="0" w:space="0" w:color="auto"/>
                <w:right w:val="none" w:sz="0" w:space="0" w:color="auto"/>
              </w:divBdr>
              <w:divsChild>
                <w:div w:id="1291132513">
                  <w:marLeft w:val="0"/>
                  <w:marRight w:val="0"/>
                  <w:marTop w:val="0"/>
                  <w:marBottom w:val="0"/>
                  <w:divBdr>
                    <w:top w:val="none" w:sz="0" w:space="0" w:color="auto"/>
                    <w:left w:val="none" w:sz="0" w:space="0" w:color="auto"/>
                    <w:bottom w:val="none" w:sz="0" w:space="0" w:color="auto"/>
                    <w:right w:val="none" w:sz="0" w:space="0" w:color="auto"/>
                  </w:divBdr>
                  <w:divsChild>
                    <w:div w:id="826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5802">
      <w:bodyDiv w:val="1"/>
      <w:marLeft w:val="0"/>
      <w:marRight w:val="0"/>
      <w:marTop w:val="0"/>
      <w:marBottom w:val="0"/>
      <w:divBdr>
        <w:top w:val="none" w:sz="0" w:space="0" w:color="auto"/>
        <w:left w:val="none" w:sz="0" w:space="0" w:color="auto"/>
        <w:bottom w:val="none" w:sz="0" w:space="0" w:color="auto"/>
        <w:right w:val="none" w:sz="0" w:space="0" w:color="auto"/>
      </w:divBdr>
    </w:div>
    <w:div w:id="1313749543">
      <w:bodyDiv w:val="1"/>
      <w:marLeft w:val="0"/>
      <w:marRight w:val="0"/>
      <w:marTop w:val="0"/>
      <w:marBottom w:val="0"/>
      <w:divBdr>
        <w:top w:val="none" w:sz="0" w:space="0" w:color="auto"/>
        <w:left w:val="none" w:sz="0" w:space="0" w:color="auto"/>
        <w:bottom w:val="none" w:sz="0" w:space="0" w:color="auto"/>
        <w:right w:val="none" w:sz="0" w:space="0" w:color="auto"/>
      </w:divBdr>
    </w:div>
    <w:div w:id="1493528279">
      <w:bodyDiv w:val="1"/>
      <w:marLeft w:val="0"/>
      <w:marRight w:val="0"/>
      <w:marTop w:val="0"/>
      <w:marBottom w:val="0"/>
      <w:divBdr>
        <w:top w:val="none" w:sz="0" w:space="0" w:color="auto"/>
        <w:left w:val="none" w:sz="0" w:space="0" w:color="auto"/>
        <w:bottom w:val="none" w:sz="0" w:space="0" w:color="auto"/>
        <w:right w:val="none" w:sz="0" w:space="0" w:color="auto"/>
      </w:divBdr>
    </w:div>
    <w:div w:id="1641225523">
      <w:bodyDiv w:val="1"/>
      <w:marLeft w:val="0"/>
      <w:marRight w:val="0"/>
      <w:marTop w:val="0"/>
      <w:marBottom w:val="0"/>
      <w:divBdr>
        <w:top w:val="none" w:sz="0" w:space="0" w:color="auto"/>
        <w:left w:val="none" w:sz="0" w:space="0" w:color="auto"/>
        <w:bottom w:val="none" w:sz="0" w:space="0" w:color="auto"/>
        <w:right w:val="none" w:sz="0" w:space="0" w:color="auto"/>
      </w:divBdr>
    </w:div>
    <w:div w:id="1670718779">
      <w:bodyDiv w:val="1"/>
      <w:marLeft w:val="0"/>
      <w:marRight w:val="0"/>
      <w:marTop w:val="0"/>
      <w:marBottom w:val="0"/>
      <w:divBdr>
        <w:top w:val="none" w:sz="0" w:space="0" w:color="auto"/>
        <w:left w:val="none" w:sz="0" w:space="0" w:color="auto"/>
        <w:bottom w:val="none" w:sz="0" w:space="0" w:color="auto"/>
        <w:right w:val="none" w:sz="0" w:space="0" w:color="auto"/>
      </w:divBdr>
    </w:div>
    <w:div w:id="1835801316">
      <w:bodyDiv w:val="1"/>
      <w:marLeft w:val="0"/>
      <w:marRight w:val="0"/>
      <w:marTop w:val="0"/>
      <w:marBottom w:val="0"/>
      <w:divBdr>
        <w:top w:val="none" w:sz="0" w:space="0" w:color="auto"/>
        <w:left w:val="none" w:sz="0" w:space="0" w:color="auto"/>
        <w:bottom w:val="none" w:sz="0" w:space="0" w:color="auto"/>
        <w:right w:val="none" w:sz="0" w:space="0" w:color="auto"/>
      </w:divBdr>
    </w:div>
    <w:div w:id="19927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9</BidNumber>
  </documentManagement>
</p:properties>
</file>

<file path=customXml/itemProps1.xml><?xml version="1.0" encoding="utf-8"?>
<ds:datastoreItem xmlns:ds="http://schemas.openxmlformats.org/officeDocument/2006/customXml" ds:itemID="{FDC08274-2D2B-44EA-A141-2E4DDFDE5C39}">
  <ds:schemaRefs>
    <ds:schemaRef ds:uri="http://schemas.microsoft.com/sharepoint/v3/contenttype/forms"/>
  </ds:schemaRefs>
</ds:datastoreItem>
</file>

<file path=customXml/itemProps2.xml><?xml version="1.0" encoding="utf-8"?>
<ds:datastoreItem xmlns:ds="http://schemas.openxmlformats.org/officeDocument/2006/customXml" ds:itemID="{CF316A0F-1E4B-4A01-875C-E305FABE52DC}"/>
</file>

<file path=customXml/itemProps3.xml><?xml version="1.0" encoding="utf-8"?>
<ds:datastoreItem xmlns:ds="http://schemas.openxmlformats.org/officeDocument/2006/customXml" ds:itemID="{FA117047-2782-407D-9441-868301FB007B}">
  <ds:schemaRefs>
    <ds:schemaRef ds:uri="http://schemas.openxmlformats.org/officeDocument/2006/bibliography"/>
  </ds:schemaRefs>
</ds:datastoreItem>
</file>

<file path=customXml/itemProps4.xml><?xml version="1.0" encoding="utf-8"?>
<ds:datastoreItem xmlns:ds="http://schemas.openxmlformats.org/officeDocument/2006/customXml" ds:itemID="{5588A5CA-9342-497C-B764-F6D17755FB71}">
  <ds:schemaRefs>
    <ds:schemaRef ds:uri="http://schemas.microsoft.com/office/2006/metadata/properties"/>
    <ds:schemaRef ds:uri="http://schemas.microsoft.com/office/infopath/2007/PartnerControls"/>
    <ds:schemaRef ds:uri="2e376fe6-46c6-4319-b8a4-b42ad97d467c"/>
    <ds:schemaRef ds:uri="9aedd449-013e-4774-a8c4-36199b06c2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Leeds Teaching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Kathryn Warner</dc:creator>
  <lastModifiedBy>HOWARD, Kate (YORK AND SCARBOROUGH TEACHING HOSPITALS NHS FOUNDATION TRUST)</lastModifiedBy>
  <revision>25</revision>
  <lastPrinted>2017-10-10T14:09:00.0000000Z</lastPrinted>
  <dcterms:created xsi:type="dcterms:W3CDTF">2025-08-12T09:45:00.0000000Z</dcterms:created>
  <dcterms:modified xsi:type="dcterms:W3CDTF">2025-09-04T15:12:05.2174697Z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15500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