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02F04" w14:textId="77777777" w:rsidR="003817D6" w:rsidRPr="00A12270" w:rsidRDefault="003817D6" w:rsidP="00A12270">
      <w:pPr>
        <w:pStyle w:val="Default"/>
        <w:jc w:val="both"/>
        <w:rPr>
          <w:rFonts w:asciiTheme="minorHAnsi" w:hAnsiTheme="minorHAnsi" w:cstheme="minorHAnsi"/>
        </w:rPr>
      </w:pPr>
    </w:p>
    <w:p w14:paraId="1C089129" w14:textId="77777777" w:rsidR="003817D6" w:rsidRPr="00A12270" w:rsidRDefault="003817D6" w:rsidP="00A12270">
      <w:pPr>
        <w:pStyle w:val="Default"/>
        <w:jc w:val="both"/>
        <w:rPr>
          <w:rFonts w:asciiTheme="minorHAnsi" w:hAnsiTheme="minorHAnsi" w:cstheme="minorHAnsi"/>
          <w:b/>
          <w:bCs/>
          <w:i/>
          <w:iCs/>
          <w:sz w:val="23"/>
          <w:szCs w:val="23"/>
        </w:rPr>
      </w:pPr>
      <w:r w:rsidRPr="00A12270">
        <w:rPr>
          <w:rFonts w:asciiTheme="minorHAnsi" w:hAnsiTheme="minorHAnsi" w:cstheme="minorHAnsi"/>
        </w:rPr>
        <w:t xml:space="preserve"> </w:t>
      </w:r>
      <w:r w:rsidRPr="00A12270">
        <w:rPr>
          <w:rFonts w:asciiTheme="minorHAnsi" w:hAnsiTheme="minorHAnsi" w:cstheme="minorHAnsi"/>
          <w:b/>
          <w:bCs/>
          <w:i/>
          <w:iCs/>
          <w:sz w:val="23"/>
          <w:szCs w:val="23"/>
        </w:rPr>
        <w:t>YORKSHIRE AND HUMBER DEANERY</w:t>
      </w:r>
      <w:r w:rsidR="00DE7F98" w:rsidRPr="00A12270">
        <w:rPr>
          <w:rFonts w:asciiTheme="minorHAnsi" w:hAnsiTheme="minorHAnsi" w:cstheme="minorHAnsi"/>
          <w:b/>
          <w:bCs/>
          <w:i/>
          <w:iCs/>
          <w:sz w:val="23"/>
          <w:szCs w:val="23"/>
        </w:rPr>
        <w:t xml:space="preserve"> </w:t>
      </w:r>
      <w:r w:rsidRPr="00A12270">
        <w:rPr>
          <w:rFonts w:asciiTheme="minorHAnsi" w:hAnsiTheme="minorHAnsi" w:cstheme="minorHAnsi"/>
          <w:b/>
          <w:bCs/>
          <w:i/>
          <w:iCs/>
          <w:sz w:val="23"/>
          <w:szCs w:val="23"/>
        </w:rPr>
        <w:t xml:space="preserve">TRAINING PROGRAMME FOR SPECIALTY REGISTRARS IN OBSTETRICS AND GYNAECOLOGY </w:t>
      </w:r>
    </w:p>
    <w:p w14:paraId="0FB58A2B" w14:textId="77777777" w:rsidR="003817D6" w:rsidRPr="00A12270" w:rsidRDefault="003817D6" w:rsidP="00A12270">
      <w:pPr>
        <w:pStyle w:val="Default"/>
        <w:jc w:val="both"/>
        <w:rPr>
          <w:rFonts w:asciiTheme="minorHAnsi" w:hAnsiTheme="minorHAnsi" w:cstheme="minorHAnsi"/>
          <w:sz w:val="23"/>
          <w:szCs w:val="23"/>
        </w:rPr>
      </w:pPr>
    </w:p>
    <w:p w14:paraId="428256E8" w14:textId="77777777" w:rsidR="003817D6" w:rsidRPr="00A12270" w:rsidRDefault="00DE7F98" w:rsidP="00A12270">
      <w:pPr>
        <w:pStyle w:val="Default"/>
        <w:jc w:val="both"/>
        <w:rPr>
          <w:rFonts w:asciiTheme="minorHAnsi" w:hAnsiTheme="minorHAnsi" w:cstheme="minorHAnsi"/>
          <w:b/>
          <w:bCs/>
          <w:sz w:val="23"/>
          <w:szCs w:val="23"/>
        </w:rPr>
      </w:pPr>
      <w:r w:rsidRPr="00A12270">
        <w:rPr>
          <w:rFonts w:asciiTheme="minorHAnsi" w:hAnsiTheme="minorHAnsi" w:cstheme="minorHAnsi"/>
          <w:b/>
          <w:bCs/>
          <w:sz w:val="23"/>
          <w:szCs w:val="23"/>
        </w:rPr>
        <w:t>SUB-SPECIAL</w:t>
      </w:r>
      <w:r w:rsidR="003817D6" w:rsidRPr="00A12270">
        <w:rPr>
          <w:rFonts w:asciiTheme="minorHAnsi" w:hAnsiTheme="minorHAnsi" w:cstheme="minorHAnsi"/>
          <w:b/>
          <w:bCs/>
          <w:sz w:val="23"/>
          <w:szCs w:val="23"/>
        </w:rPr>
        <w:t>T</w:t>
      </w:r>
      <w:r w:rsidRPr="00A12270">
        <w:rPr>
          <w:rFonts w:asciiTheme="minorHAnsi" w:hAnsiTheme="minorHAnsi" w:cstheme="minorHAnsi"/>
          <w:b/>
          <w:bCs/>
          <w:sz w:val="23"/>
          <w:szCs w:val="23"/>
        </w:rPr>
        <w:t>Y</w:t>
      </w:r>
      <w:r w:rsidR="003817D6" w:rsidRPr="00A12270">
        <w:rPr>
          <w:rFonts w:asciiTheme="minorHAnsi" w:hAnsiTheme="minorHAnsi" w:cstheme="minorHAnsi"/>
          <w:b/>
          <w:bCs/>
          <w:sz w:val="23"/>
          <w:szCs w:val="23"/>
        </w:rPr>
        <w:t xml:space="preserve"> TRAINEE IN GYNAECOLOGICAL ONCOLOGY</w:t>
      </w:r>
    </w:p>
    <w:p w14:paraId="1D4CE078" w14:textId="77777777" w:rsidR="003817D6" w:rsidRPr="00A12270" w:rsidRDefault="003817D6" w:rsidP="00A12270">
      <w:pPr>
        <w:pStyle w:val="Default"/>
        <w:jc w:val="both"/>
        <w:rPr>
          <w:rFonts w:asciiTheme="minorHAnsi" w:hAnsiTheme="minorHAnsi" w:cstheme="minorHAnsi"/>
          <w:sz w:val="23"/>
          <w:szCs w:val="23"/>
        </w:rPr>
      </w:pPr>
      <w:r w:rsidRPr="00A12270">
        <w:rPr>
          <w:rFonts w:asciiTheme="minorHAnsi" w:hAnsiTheme="minorHAnsi" w:cstheme="minorHAnsi"/>
          <w:b/>
          <w:bCs/>
          <w:sz w:val="23"/>
          <w:szCs w:val="23"/>
        </w:rPr>
        <w:t xml:space="preserve"> </w:t>
      </w:r>
    </w:p>
    <w:p w14:paraId="294C1B6F" w14:textId="77777777" w:rsidR="003817D6" w:rsidRPr="00A12270" w:rsidRDefault="003817D6" w:rsidP="00A12270">
      <w:pPr>
        <w:pStyle w:val="Default"/>
        <w:jc w:val="both"/>
        <w:rPr>
          <w:rFonts w:asciiTheme="minorHAnsi" w:hAnsiTheme="minorHAnsi" w:cstheme="minorHAnsi"/>
          <w:b/>
          <w:bCs/>
          <w:sz w:val="22"/>
          <w:szCs w:val="22"/>
        </w:rPr>
      </w:pPr>
      <w:r w:rsidRPr="00A12270">
        <w:rPr>
          <w:rFonts w:asciiTheme="minorHAnsi" w:hAnsiTheme="minorHAnsi" w:cstheme="minorHAnsi"/>
          <w:b/>
          <w:bCs/>
          <w:sz w:val="22"/>
          <w:szCs w:val="22"/>
        </w:rPr>
        <w:t xml:space="preserve">APPOINTMENT </w:t>
      </w:r>
    </w:p>
    <w:p w14:paraId="67C541DF" w14:textId="77777777" w:rsidR="003817D6" w:rsidRPr="00A12270" w:rsidRDefault="003817D6" w:rsidP="00A12270">
      <w:pPr>
        <w:pStyle w:val="Default"/>
        <w:jc w:val="both"/>
        <w:rPr>
          <w:rFonts w:asciiTheme="minorHAnsi" w:hAnsiTheme="minorHAnsi" w:cstheme="minorHAnsi"/>
          <w:sz w:val="22"/>
          <w:szCs w:val="22"/>
        </w:rPr>
      </w:pPr>
    </w:p>
    <w:p w14:paraId="157CEBF8" w14:textId="77777777" w:rsidR="003817D6" w:rsidRPr="00A12270" w:rsidRDefault="00DE7F98"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Sub-special</w:t>
      </w:r>
      <w:r w:rsidR="003817D6" w:rsidRPr="00A12270">
        <w:rPr>
          <w:rFonts w:asciiTheme="minorHAnsi" w:hAnsiTheme="minorHAnsi" w:cstheme="minorHAnsi"/>
          <w:sz w:val="22"/>
          <w:szCs w:val="22"/>
        </w:rPr>
        <w:t>t</w:t>
      </w:r>
      <w:r w:rsidRPr="00A12270">
        <w:rPr>
          <w:rFonts w:asciiTheme="minorHAnsi" w:hAnsiTheme="minorHAnsi" w:cstheme="minorHAnsi"/>
          <w:sz w:val="22"/>
          <w:szCs w:val="22"/>
        </w:rPr>
        <w:t>y</w:t>
      </w:r>
      <w:r w:rsidR="003817D6" w:rsidRPr="00A12270">
        <w:rPr>
          <w:rFonts w:asciiTheme="minorHAnsi" w:hAnsiTheme="minorHAnsi" w:cstheme="minorHAnsi"/>
          <w:sz w:val="22"/>
          <w:szCs w:val="22"/>
        </w:rPr>
        <w:t xml:space="preserve"> Trainee in </w:t>
      </w:r>
      <w:r w:rsidR="00216362" w:rsidRPr="00A12270">
        <w:rPr>
          <w:rFonts w:asciiTheme="minorHAnsi" w:hAnsiTheme="minorHAnsi" w:cstheme="minorHAnsi"/>
          <w:sz w:val="22"/>
          <w:szCs w:val="22"/>
        </w:rPr>
        <w:t>Gynaecological Oncology</w:t>
      </w:r>
      <w:r w:rsidR="003817D6" w:rsidRPr="00A12270">
        <w:rPr>
          <w:rFonts w:asciiTheme="minorHAnsi" w:hAnsiTheme="minorHAnsi" w:cstheme="minorHAnsi"/>
          <w:sz w:val="22"/>
          <w:szCs w:val="22"/>
        </w:rPr>
        <w:t xml:space="preserve"> based at the Jessop Wing (JW), and the Royal Hallamshire Hospital (RHH), Sheffield. </w:t>
      </w:r>
    </w:p>
    <w:p w14:paraId="74754868" w14:textId="77777777"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post is approved by the Royal College of Obstetricians and Gynaecologists for sub-specialty training in </w:t>
      </w:r>
      <w:r w:rsidR="00216362" w:rsidRPr="00A12270">
        <w:rPr>
          <w:rFonts w:asciiTheme="minorHAnsi" w:hAnsiTheme="minorHAnsi" w:cstheme="minorHAnsi"/>
          <w:sz w:val="22"/>
          <w:szCs w:val="22"/>
        </w:rPr>
        <w:t>gynaecological oncology</w:t>
      </w:r>
      <w:r w:rsidRPr="00A12270">
        <w:rPr>
          <w:rFonts w:asciiTheme="minorHAnsi" w:hAnsiTheme="minorHAnsi" w:cstheme="minorHAnsi"/>
          <w:sz w:val="22"/>
          <w:szCs w:val="22"/>
        </w:rPr>
        <w:t xml:space="preserve">. </w:t>
      </w:r>
    </w:p>
    <w:p w14:paraId="5267AA47" w14:textId="77777777"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Postgraduate Dean has confirmed that this post has the required education and staffing approval. </w:t>
      </w:r>
    </w:p>
    <w:p w14:paraId="6DFC403B" w14:textId="0CC45E76"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appointment is for </w:t>
      </w:r>
      <w:r w:rsidR="00606B2F" w:rsidRPr="00A12270">
        <w:rPr>
          <w:rFonts w:asciiTheme="minorHAnsi" w:hAnsiTheme="minorHAnsi" w:cstheme="minorHAnsi"/>
          <w:sz w:val="22"/>
          <w:szCs w:val="22"/>
        </w:rPr>
        <w:t>two- or three-years</w:t>
      </w:r>
      <w:r w:rsidRPr="00A12270">
        <w:rPr>
          <w:rFonts w:asciiTheme="minorHAnsi" w:hAnsiTheme="minorHAnsi" w:cstheme="minorHAnsi"/>
          <w:sz w:val="22"/>
          <w:szCs w:val="22"/>
        </w:rPr>
        <w:t xml:space="preserve"> dependent upon previous research experience, renewable annually subject to satisfactory work and progress, as defined by the Higher Education England (HEE) / Yorkshire and the Humber regulations. </w:t>
      </w:r>
      <w:r w:rsidR="00216362" w:rsidRPr="00A12270">
        <w:rPr>
          <w:rFonts w:asciiTheme="minorHAnsi" w:hAnsiTheme="minorHAnsi" w:cstheme="minorHAnsi"/>
          <w:sz w:val="22"/>
          <w:szCs w:val="22"/>
        </w:rPr>
        <w:t>Candidates who have previous research experience in Gynaecological Oncology may apply to the RCOG Sub-specialty Board for research exemption - a continuing commitment to clinical research will be expected and actively encouraged.</w:t>
      </w:r>
    </w:p>
    <w:p w14:paraId="0138FA7E" w14:textId="77777777" w:rsidR="00216362" w:rsidRPr="00A12270" w:rsidRDefault="00216362" w:rsidP="00A12270">
      <w:pPr>
        <w:pStyle w:val="Default"/>
        <w:jc w:val="both"/>
        <w:rPr>
          <w:rFonts w:asciiTheme="minorHAnsi" w:hAnsiTheme="minorHAnsi" w:cstheme="minorHAnsi"/>
          <w:sz w:val="22"/>
          <w:szCs w:val="22"/>
        </w:rPr>
      </w:pPr>
    </w:p>
    <w:p w14:paraId="01EE6C59" w14:textId="77777777"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Applicants considering applying for this post on a flexible training basis should initially contact Dr Marina Flynn, FRCOG, Head of School of Obstetrics and Gynaecology, HEE, </w:t>
      </w:r>
      <w:r w:rsidR="00A12270" w:rsidRPr="00A12270">
        <w:rPr>
          <w:rFonts w:asciiTheme="minorHAnsi" w:hAnsiTheme="minorHAnsi" w:cstheme="minorHAnsi"/>
          <w:sz w:val="22"/>
          <w:szCs w:val="22"/>
        </w:rPr>
        <w:t>Yorkshire,</w:t>
      </w:r>
      <w:r w:rsidRPr="00A12270">
        <w:rPr>
          <w:rFonts w:asciiTheme="minorHAnsi" w:hAnsiTheme="minorHAnsi" w:cstheme="minorHAnsi"/>
          <w:sz w:val="22"/>
          <w:szCs w:val="22"/>
        </w:rPr>
        <w:t xml:space="preserve"> and the Humber office for a confidential discussion. </w:t>
      </w:r>
    </w:p>
    <w:p w14:paraId="32BF4B21" w14:textId="77777777" w:rsidR="00DE7F98" w:rsidRPr="00A12270" w:rsidRDefault="00DE7F98" w:rsidP="00A12270">
      <w:pPr>
        <w:pStyle w:val="Default"/>
        <w:spacing w:line="276" w:lineRule="auto"/>
        <w:jc w:val="both"/>
        <w:rPr>
          <w:rFonts w:asciiTheme="minorHAnsi" w:hAnsiTheme="minorHAnsi" w:cstheme="minorHAnsi"/>
          <w:sz w:val="22"/>
          <w:szCs w:val="22"/>
        </w:rPr>
      </w:pPr>
    </w:p>
    <w:p w14:paraId="6FB20A2F"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b/>
          <w:bCs/>
          <w:sz w:val="22"/>
          <w:szCs w:val="22"/>
        </w:rPr>
        <w:t>Please note:</w:t>
      </w:r>
      <w:r w:rsidRPr="00A12270">
        <w:rPr>
          <w:rFonts w:asciiTheme="minorHAnsi" w:hAnsiTheme="minorHAnsi" w:cstheme="minorHAnsi"/>
          <w:sz w:val="22"/>
          <w:szCs w:val="22"/>
        </w:rPr>
        <w:t xml:space="preserve">  Applicants must hold a National Training Number (NTN) </w:t>
      </w:r>
      <w:r w:rsidR="00A12270" w:rsidRPr="00A12270">
        <w:rPr>
          <w:rFonts w:asciiTheme="minorHAnsi" w:hAnsiTheme="minorHAnsi" w:cstheme="minorHAnsi"/>
          <w:sz w:val="22"/>
          <w:szCs w:val="22"/>
        </w:rPr>
        <w:t>to</w:t>
      </w:r>
      <w:r w:rsidRPr="00A12270">
        <w:rPr>
          <w:rFonts w:asciiTheme="minorHAnsi" w:hAnsiTheme="minorHAnsi" w:cstheme="minorHAnsi"/>
          <w:sz w:val="22"/>
          <w:szCs w:val="22"/>
        </w:rPr>
        <w:t xml:space="preserve"> be eligible for this post. </w:t>
      </w:r>
    </w:p>
    <w:p w14:paraId="1C3DB2C9" w14:textId="77777777" w:rsidR="00DE7F98" w:rsidRPr="00A12270" w:rsidRDefault="00DE7F98" w:rsidP="00A12270">
      <w:pPr>
        <w:pStyle w:val="Default"/>
        <w:spacing w:line="276" w:lineRule="auto"/>
        <w:jc w:val="both"/>
        <w:rPr>
          <w:rFonts w:asciiTheme="minorHAnsi" w:hAnsiTheme="minorHAnsi" w:cstheme="minorHAnsi"/>
          <w:sz w:val="22"/>
          <w:szCs w:val="22"/>
        </w:rPr>
      </w:pPr>
    </w:p>
    <w:p w14:paraId="06009513" w14:textId="77777777"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b/>
          <w:bCs/>
          <w:sz w:val="22"/>
          <w:szCs w:val="22"/>
        </w:rPr>
        <w:t xml:space="preserve">CONTRACTED HOURS </w:t>
      </w:r>
    </w:p>
    <w:p w14:paraId="5F63BB63" w14:textId="77777777" w:rsidR="003817D6" w:rsidRPr="00A12270" w:rsidRDefault="003817D6"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Standard Hours 40 </w:t>
      </w:r>
    </w:p>
    <w:p w14:paraId="1018BBBB" w14:textId="77777777" w:rsidR="00DE7F98" w:rsidRPr="00A12270" w:rsidRDefault="00DE7F98" w:rsidP="00A12270">
      <w:pPr>
        <w:pStyle w:val="Default"/>
        <w:spacing w:line="276" w:lineRule="auto"/>
        <w:jc w:val="both"/>
        <w:rPr>
          <w:rFonts w:asciiTheme="minorHAnsi" w:hAnsiTheme="minorHAnsi" w:cstheme="minorHAnsi"/>
          <w:sz w:val="22"/>
          <w:szCs w:val="22"/>
        </w:rPr>
      </w:pPr>
    </w:p>
    <w:p w14:paraId="1FE6A497" w14:textId="77777777" w:rsidR="003817D6" w:rsidRPr="00A12270" w:rsidRDefault="003817D6" w:rsidP="00A12270">
      <w:pPr>
        <w:pStyle w:val="Default"/>
        <w:spacing w:line="276" w:lineRule="auto"/>
        <w:jc w:val="both"/>
        <w:rPr>
          <w:rFonts w:asciiTheme="minorHAnsi" w:hAnsiTheme="minorHAnsi" w:cstheme="minorHAnsi"/>
          <w:b/>
          <w:bCs/>
          <w:sz w:val="22"/>
          <w:szCs w:val="22"/>
        </w:rPr>
      </w:pPr>
      <w:r w:rsidRPr="00A12270">
        <w:rPr>
          <w:rFonts w:asciiTheme="minorHAnsi" w:hAnsiTheme="minorHAnsi" w:cstheme="minorHAnsi"/>
          <w:b/>
          <w:bCs/>
          <w:sz w:val="22"/>
          <w:szCs w:val="22"/>
        </w:rPr>
        <w:t xml:space="preserve">The sub-specialist trainee will be required to be present on site throughout each period of duty whilst on a full shift. </w:t>
      </w:r>
    </w:p>
    <w:p w14:paraId="6E44FC69" w14:textId="77777777" w:rsidR="00216362" w:rsidRPr="00A12270" w:rsidRDefault="00216362" w:rsidP="00A12270">
      <w:pPr>
        <w:pStyle w:val="Default"/>
        <w:jc w:val="both"/>
        <w:rPr>
          <w:rFonts w:asciiTheme="minorHAnsi" w:hAnsiTheme="minorHAnsi" w:cstheme="minorHAnsi"/>
          <w:b/>
          <w:bCs/>
          <w:sz w:val="22"/>
          <w:szCs w:val="22"/>
        </w:rPr>
      </w:pPr>
    </w:p>
    <w:p w14:paraId="679433E4" w14:textId="77777777" w:rsidR="00216362" w:rsidRPr="00A12270" w:rsidRDefault="00216362" w:rsidP="00A12270">
      <w:pPr>
        <w:pStyle w:val="Default"/>
        <w:jc w:val="both"/>
        <w:rPr>
          <w:rFonts w:asciiTheme="minorHAnsi" w:hAnsiTheme="minorHAnsi" w:cstheme="minorHAnsi"/>
          <w:b/>
          <w:bCs/>
          <w:sz w:val="22"/>
          <w:szCs w:val="22"/>
        </w:rPr>
      </w:pPr>
    </w:p>
    <w:p w14:paraId="3B979376" w14:textId="77777777" w:rsidR="00216362" w:rsidRPr="00A12270" w:rsidRDefault="00F37369" w:rsidP="00A12270">
      <w:pPr>
        <w:pStyle w:val="Default"/>
        <w:jc w:val="both"/>
        <w:rPr>
          <w:rFonts w:asciiTheme="minorHAnsi" w:hAnsiTheme="minorHAnsi" w:cstheme="minorHAnsi"/>
          <w:b/>
          <w:bCs/>
          <w:sz w:val="22"/>
          <w:szCs w:val="22"/>
        </w:rPr>
      </w:pPr>
      <w:r w:rsidRPr="00A12270">
        <w:rPr>
          <w:rFonts w:asciiTheme="minorHAnsi" w:hAnsiTheme="minorHAnsi" w:cstheme="minorHAnsi"/>
          <w:b/>
          <w:bCs/>
          <w:sz w:val="22"/>
          <w:szCs w:val="22"/>
        </w:rPr>
        <w:t>Description of Subspecialty Training Unit</w:t>
      </w:r>
    </w:p>
    <w:p w14:paraId="4100E358" w14:textId="77777777" w:rsidR="00F37369" w:rsidRPr="00A12270" w:rsidRDefault="00F37369" w:rsidP="00A12270">
      <w:pPr>
        <w:pStyle w:val="Default"/>
        <w:jc w:val="both"/>
        <w:rPr>
          <w:rFonts w:asciiTheme="minorHAnsi" w:hAnsiTheme="minorHAnsi" w:cstheme="minorHAnsi"/>
          <w:b/>
          <w:bCs/>
          <w:sz w:val="22"/>
          <w:szCs w:val="22"/>
        </w:rPr>
      </w:pPr>
    </w:p>
    <w:p w14:paraId="5A1E79C3"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Sheffield NHS Teaching Hospitals Foundation Trust (STH) is o</w:t>
      </w:r>
      <w:r w:rsidR="00DE7F98" w:rsidRPr="00A12270">
        <w:rPr>
          <w:rFonts w:asciiTheme="minorHAnsi" w:hAnsiTheme="minorHAnsi" w:cstheme="minorHAnsi"/>
          <w:sz w:val="22"/>
          <w:szCs w:val="22"/>
        </w:rPr>
        <w:t>ne of the largest acute sector t</w:t>
      </w:r>
      <w:r w:rsidRPr="00A12270">
        <w:rPr>
          <w:rFonts w:asciiTheme="minorHAnsi" w:hAnsiTheme="minorHAnsi" w:cstheme="minorHAnsi"/>
          <w:sz w:val="22"/>
          <w:szCs w:val="22"/>
        </w:rPr>
        <w:t xml:space="preserve">rusts in the UK, comprising of the Northern General Hospital (NGH), Royal Hallamshire Hospital </w:t>
      </w:r>
      <w:r w:rsidR="00DE7F98" w:rsidRPr="00A12270">
        <w:rPr>
          <w:rFonts w:asciiTheme="minorHAnsi" w:hAnsiTheme="minorHAnsi" w:cstheme="minorHAnsi"/>
          <w:sz w:val="22"/>
          <w:szCs w:val="22"/>
        </w:rPr>
        <w:t>(RHH), including the Jessop Wing (JW)</w:t>
      </w:r>
      <w:r w:rsidRPr="00A12270">
        <w:rPr>
          <w:rFonts w:asciiTheme="minorHAnsi" w:hAnsiTheme="minorHAnsi" w:cstheme="minorHAnsi"/>
          <w:sz w:val="22"/>
          <w:szCs w:val="22"/>
        </w:rPr>
        <w:t xml:space="preserve"> and Weston Park Hospital (WPH). It has won Dr Foster Hospital of the year on two occasions, 2005 and 2011.</w:t>
      </w:r>
    </w:p>
    <w:p w14:paraId="5E322307" w14:textId="77777777" w:rsidR="00216362" w:rsidRPr="00A12270" w:rsidRDefault="00216362" w:rsidP="00A12270">
      <w:pPr>
        <w:pStyle w:val="Default"/>
        <w:jc w:val="both"/>
        <w:rPr>
          <w:rFonts w:asciiTheme="minorHAnsi" w:hAnsiTheme="minorHAnsi" w:cstheme="minorHAnsi"/>
          <w:sz w:val="22"/>
          <w:szCs w:val="22"/>
        </w:rPr>
      </w:pPr>
    </w:p>
    <w:p w14:paraId="4476A0AE" w14:textId="6468954E"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The Sheffield Gynaecological Cancer Centre is based at the Royal Hallamshire Hospital. Gynaecological Oncology outpatients, colposcopy and hysteroscopy clinics take place in the Jessop Wing, a purpose-</w:t>
      </w:r>
      <w:r w:rsidR="00A12270" w:rsidRPr="00A12270">
        <w:rPr>
          <w:rFonts w:asciiTheme="minorHAnsi" w:hAnsiTheme="minorHAnsi" w:cstheme="minorHAnsi"/>
          <w:sz w:val="22"/>
          <w:szCs w:val="22"/>
        </w:rPr>
        <w:t>built Obstetrics</w:t>
      </w:r>
      <w:r w:rsidRPr="00A12270">
        <w:rPr>
          <w:rFonts w:asciiTheme="minorHAnsi" w:hAnsiTheme="minorHAnsi" w:cstheme="minorHAnsi"/>
          <w:sz w:val="22"/>
          <w:szCs w:val="22"/>
        </w:rPr>
        <w:t xml:space="preserve"> and Gynaecology wing built in 2001. Theatres, inpatient </w:t>
      </w:r>
      <w:r w:rsidR="00606B2F" w:rsidRPr="00A12270">
        <w:rPr>
          <w:rFonts w:asciiTheme="minorHAnsi" w:hAnsiTheme="minorHAnsi" w:cstheme="minorHAnsi"/>
          <w:sz w:val="22"/>
          <w:szCs w:val="22"/>
        </w:rPr>
        <w:t>beds,</w:t>
      </w:r>
      <w:r w:rsidRPr="00A12270">
        <w:rPr>
          <w:rFonts w:asciiTheme="minorHAnsi" w:hAnsiTheme="minorHAnsi" w:cstheme="minorHAnsi"/>
          <w:sz w:val="22"/>
          <w:szCs w:val="22"/>
        </w:rPr>
        <w:t xml:space="preserve"> and Critical Care are based a</w:t>
      </w:r>
      <w:r w:rsidR="00DE7F98" w:rsidRPr="00A12270">
        <w:rPr>
          <w:rFonts w:asciiTheme="minorHAnsi" w:hAnsiTheme="minorHAnsi" w:cstheme="minorHAnsi"/>
          <w:sz w:val="22"/>
          <w:szCs w:val="22"/>
        </w:rPr>
        <w:t>t the RHH</w:t>
      </w:r>
      <w:r w:rsidRPr="00A12270">
        <w:rPr>
          <w:rFonts w:asciiTheme="minorHAnsi" w:hAnsiTheme="minorHAnsi" w:cstheme="minorHAnsi"/>
          <w:sz w:val="22"/>
          <w:szCs w:val="22"/>
        </w:rPr>
        <w:t>. Both are located on the same campus and physically connected to each other.</w:t>
      </w:r>
    </w:p>
    <w:p w14:paraId="15FF0496" w14:textId="77777777" w:rsidR="00216362" w:rsidRPr="00A12270" w:rsidRDefault="00216362" w:rsidP="00A12270">
      <w:pPr>
        <w:pStyle w:val="Default"/>
        <w:jc w:val="both"/>
        <w:rPr>
          <w:rFonts w:asciiTheme="minorHAnsi" w:hAnsiTheme="minorHAnsi" w:cstheme="minorHAnsi"/>
          <w:sz w:val="22"/>
          <w:szCs w:val="22"/>
        </w:rPr>
      </w:pPr>
    </w:p>
    <w:p w14:paraId="735FAC01" w14:textId="77777777" w:rsidR="00216362" w:rsidRPr="00A12270" w:rsidRDefault="00DE7F98"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STH is a supra-regional centre</w:t>
      </w:r>
      <w:r w:rsidR="00216362" w:rsidRPr="00A12270">
        <w:rPr>
          <w:rFonts w:asciiTheme="minorHAnsi" w:hAnsiTheme="minorHAnsi" w:cstheme="minorHAnsi"/>
          <w:sz w:val="22"/>
          <w:szCs w:val="22"/>
        </w:rPr>
        <w:t xml:space="preserve"> for two specialist gynaecological oncology services. STH is one of two national registration and treatment centres for Gestational Trophoblastic Neoplasia and one of two national centres for the registration and treatment of malignant Germ Cell Tumours.</w:t>
      </w:r>
    </w:p>
    <w:p w14:paraId="3856A770" w14:textId="77777777" w:rsidR="00216362" w:rsidRPr="00A12270" w:rsidRDefault="00216362" w:rsidP="00A12270">
      <w:pPr>
        <w:pStyle w:val="Default"/>
        <w:jc w:val="both"/>
        <w:rPr>
          <w:rFonts w:asciiTheme="minorHAnsi" w:hAnsiTheme="minorHAnsi" w:cstheme="minorHAnsi"/>
          <w:sz w:val="22"/>
          <w:szCs w:val="22"/>
        </w:rPr>
      </w:pPr>
    </w:p>
    <w:p w14:paraId="6F623DF0" w14:textId="01C72D12"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Chemotherapy and radiotherapy are provided at Weston Park Hospital, a stand-alone cancer hospital on the same campus as RHH and </w:t>
      </w:r>
      <w:r w:rsidR="006E43BF">
        <w:rPr>
          <w:rFonts w:asciiTheme="minorHAnsi" w:hAnsiTheme="minorHAnsi" w:cstheme="minorHAnsi"/>
          <w:sz w:val="22"/>
          <w:szCs w:val="22"/>
        </w:rPr>
        <w:t>connected</w:t>
      </w:r>
      <w:r w:rsidR="006E43BF" w:rsidRPr="00A12270">
        <w:rPr>
          <w:rFonts w:asciiTheme="minorHAnsi" w:hAnsiTheme="minorHAnsi" w:cstheme="minorHAnsi"/>
          <w:sz w:val="22"/>
          <w:szCs w:val="22"/>
        </w:rPr>
        <w:t xml:space="preserve"> </w:t>
      </w:r>
      <w:r w:rsidRPr="00A12270">
        <w:rPr>
          <w:rFonts w:asciiTheme="minorHAnsi" w:hAnsiTheme="minorHAnsi" w:cstheme="minorHAnsi"/>
          <w:sz w:val="22"/>
          <w:szCs w:val="22"/>
        </w:rPr>
        <w:t xml:space="preserve">to RHH via a link bridge. </w:t>
      </w:r>
      <w:r w:rsidR="00DE7F98" w:rsidRPr="00A12270">
        <w:rPr>
          <w:rFonts w:asciiTheme="minorHAnsi" w:hAnsiTheme="minorHAnsi" w:cstheme="minorHAnsi"/>
          <w:sz w:val="22"/>
          <w:szCs w:val="22"/>
        </w:rPr>
        <w:t xml:space="preserve">This hospital provides complete Clinical and Medical Oncology Services for the wider South Yorkshire and North Derbyshire region. </w:t>
      </w:r>
      <w:r w:rsidRPr="00A12270">
        <w:rPr>
          <w:rFonts w:asciiTheme="minorHAnsi" w:hAnsiTheme="minorHAnsi" w:cstheme="minorHAnsi"/>
          <w:sz w:val="22"/>
          <w:szCs w:val="22"/>
        </w:rPr>
        <w:t xml:space="preserve">External beam radiotherapy, brachytherapy, Stereo-radiosurgery (Gamma-knife) and IMRT are available. Chemotherapy including high dose with stem cell transplant is performed. There is a fully staffed clinical trials unit supporting national portfolio trials. Chemotherapy is also available at a satellite unit at Doncaster Royal Infirmary. </w:t>
      </w:r>
    </w:p>
    <w:p w14:paraId="26EF209E" w14:textId="77777777" w:rsidR="00216362" w:rsidRPr="00A12270" w:rsidRDefault="00216362" w:rsidP="00A12270">
      <w:pPr>
        <w:pStyle w:val="Default"/>
        <w:jc w:val="both"/>
        <w:rPr>
          <w:rFonts w:asciiTheme="minorHAnsi" w:hAnsiTheme="minorHAnsi" w:cstheme="minorHAnsi"/>
          <w:sz w:val="22"/>
          <w:szCs w:val="22"/>
        </w:rPr>
      </w:pPr>
    </w:p>
    <w:p w14:paraId="3EC30DC3"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Weston Park also includes a superregional Teenage Cancer Unit which accommodates patients up to the age of 25 years of age. </w:t>
      </w:r>
    </w:p>
    <w:p w14:paraId="5BF3CCCD"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3304C1F2"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STH is the main teaching institution for University of Sheffield Medical School and there is a University </w:t>
      </w:r>
      <w:r w:rsidR="00A12270">
        <w:rPr>
          <w:rFonts w:asciiTheme="minorHAnsi" w:hAnsiTheme="minorHAnsi" w:cstheme="minorHAnsi"/>
          <w:sz w:val="22"/>
          <w:szCs w:val="22"/>
        </w:rPr>
        <w:t>D</w:t>
      </w:r>
      <w:r w:rsidRPr="00A12270">
        <w:rPr>
          <w:rFonts w:asciiTheme="minorHAnsi" w:hAnsiTheme="minorHAnsi" w:cstheme="minorHAnsi"/>
          <w:sz w:val="22"/>
          <w:szCs w:val="22"/>
        </w:rPr>
        <w:t xml:space="preserve">epartment of Obstetrics and Gynaecology. </w:t>
      </w:r>
    </w:p>
    <w:p w14:paraId="589122DA"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52F2D90A"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STH provides a full complement of diagnostic services including ultrasound, CT, MRI, PET-CT and PET-MRI. Specialist </w:t>
      </w:r>
      <w:r w:rsidR="00DE7F98" w:rsidRPr="00A12270">
        <w:rPr>
          <w:rFonts w:asciiTheme="minorHAnsi" w:hAnsiTheme="minorHAnsi" w:cstheme="minorHAnsi"/>
          <w:sz w:val="22"/>
          <w:szCs w:val="22"/>
        </w:rPr>
        <w:t xml:space="preserve">Gynaecological </w:t>
      </w:r>
      <w:r w:rsidRPr="00A12270">
        <w:rPr>
          <w:rFonts w:asciiTheme="minorHAnsi" w:hAnsiTheme="minorHAnsi" w:cstheme="minorHAnsi"/>
          <w:sz w:val="22"/>
          <w:szCs w:val="22"/>
        </w:rPr>
        <w:t>Histopathological Services are based on site.</w:t>
      </w:r>
    </w:p>
    <w:p w14:paraId="497D384A"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63E538AF"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Our aim is to deliver an evidenced based practice in gynaecological oncology with emphasis on a holistic approach </w:t>
      </w:r>
      <w:r w:rsidR="00DE7F98" w:rsidRPr="00A12270">
        <w:rPr>
          <w:rFonts w:asciiTheme="minorHAnsi" w:hAnsiTheme="minorHAnsi" w:cstheme="minorHAnsi"/>
          <w:sz w:val="22"/>
          <w:szCs w:val="22"/>
        </w:rPr>
        <w:t xml:space="preserve">throughout a patient’s cancer journey, </w:t>
      </w:r>
      <w:r w:rsidRPr="00A12270">
        <w:rPr>
          <w:rFonts w:asciiTheme="minorHAnsi" w:hAnsiTheme="minorHAnsi" w:cstheme="minorHAnsi"/>
          <w:sz w:val="22"/>
          <w:szCs w:val="22"/>
        </w:rPr>
        <w:t xml:space="preserve">from diagnosis </w:t>
      </w:r>
      <w:r w:rsidR="00DE7F98" w:rsidRPr="00A12270">
        <w:rPr>
          <w:rFonts w:asciiTheme="minorHAnsi" w:hAnsiTheme="minorHAnsi" w:cstheme="minorHAnsi"/>
          <w:sz w:val="22"/>
          <w:szCs w:val="22"/>
        </w:rPr>
        <w:t xml:space="preserve">and treatment </w:t>
      </w:r>
      <w:r w:rsidRPr="00A12270">
        <w:rPr>
          <w:rFonts w:asciiTheme="minorHAnsi" w:hAnsiTheme="minorHAnsi" w:cstheme="minorHAnsi"/>
          <w:sz w:val="22"/>
          <w:szCs w:val="22"/>
        </w:rPr>
        <w:t xml:space="preserve">through to </w:t>
      </w:r>
      <w:r w:rsidR="00DE7F98" w:rsidRPr="00A12270">
        <w:rPr>
          <w:rFonts w:asciiTheme="minorHAnsi" w:hAnsiTheme="minorHAnsi" w:cstheme="minorHAnsi"/>
          <w:sz w:val="22"/>
          <w:szCs w:val="22"/>
        </w:rPr>
        <w:t xml:space="preserve">cancer </w:t>
      </w:r>
      <w:r w:rsidRPr="00A12270">
        <w:rPr>
          <w:rFonts w:asciiTheme="minorHAnsi" w:hAnsiTheme="minorHAnsi" w:cstheme="minorHAnsi"/>
          <w:sz w:val="22"/>
          <w:szCs w:val="22"/>
        </w:rPr>
        <w:t xml:space="preserve">survivorship and palliative care. We enrol patients into national portfolio studies and use the outcomes of these studies to influence patient care. </w:t>
      </w:r>
    </w:p>
    <w:p w14:paraId="6BBC8E8D"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3BB5B687"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Affiliated specialist cancer surgeons, including colorectal, gynaecological oncology, hepato-biliary, sarcoma, urological and plastic surgery at STH have adopted a multi-disciplinary approach to extensive abdominal and pelvic surgery to maximize the available experience while minimising surgical morbidity. </w:t>
      </w:r>
    </w:p>
    <w:p w14:paraId="452823E5"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2FF5F3A4" w14:textId="77777777"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robotic surgery programme in gynaecological oncology commenced in </w:t>
      </w:r>
      <w:r w:rsidR="00A12270" w:rsidRPr="00A12270">
        <w:rPr>
          <w:rFonts w:asciiTheme="minorHAnsi" w:hAnsiTheme="minorHAnsi" w:cstheme="minorHAnsi"/>
          <w:sz w:val="22"/>
          <w:szCs w:val="22"/>
        </w:rPr>
        <w:t>2014 with</w:t>
      </w:r>
      <w:r w:rsidRPr="00A12270">
        <w:rPr>
          <w:rFonts w:asciiTheme="minorHAnsi" w:hAnsiTheme="minorHAnsi" w:cstheme="minorHAnsi"/>
          <w:sz w:val="22"/>
          <w:szCs w:val="22"/>
        </w:rPr>
        <w:t xml:space="preserve"> weekly dedicated operating sessions.</w:t>
      </w:r>
    </w:p>
    <w:p w14:paraId="0990A031"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0C5E2177" w14:textId="1B34B345" w:rsidR="00216362" w:rsidRPr="00A12270" w:rsidRDefault="00216362"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Subspecialty clinics available in the trust include a Family History/Cancer Genetics service working in close liaison with Clinical Genetics</w:t>
      </w:r>
      <w:r w:rsidR="00DE7F98" w:rsidRPr="00A12270">
        <w:rPr>
          <w:rFonts w:asciiTheme="minorHAnsi" w:hAnsiTheme="minorHAnsi" w:cstheme="minorHAnsi"/>
          <w:sz w:val="22"/>
          <w:szCs w:val="22"/>
        </w:rPr>
        <w:t>,</w:t>
      </w:r>
      <w:r w:rsidRPr="00A12270">
        <w:rPr>
          <w:rFonts w:asciiTheme="minorHAnsi" w:hAnsiTheme="minorHAnsi" w:cstheme="minorHAnsi"/>
          <w:sz w:val="22"/>
          <w:szCs w:val="22"/>
        </w:rPr>
        <w:t xml:space="preserve"> and Breast and Colorectal services and a Specialist regional multidisciplinary Lower Genital Tract Intraepithelial Neoplasia clinic. There is also specialist Late Effect Clinic and Lymphoedema services available for women who have had previous oncology treatments and a specialist fertility service dedicated to those women requiring advice, </w:t>
      </w:r>
      <w:r w:rsidR="00606B2F" w:rsidRPr="00A12270">
        <w:rPr>
          <w:rFonts w:asciiTheme="minorHAnsi" w:hAnsiTheme="minorHAnsi" w:cstheme="minorHAnsi"/>
          <w:sz w:val="22"/>
          <w:szCs w:val="22"/>
        </w:rPr>
        <w:t>counselling,</w:t>
      </w:r>
      <w:r w:rsidRPr="00A12270">
        <w:rPr>
          <w:rFonts w:asciiTheme="minorHAnsi" w:hAnsiTheme="minorHAnsi" w:cstheme="minorHAnsi"/>
          <w:sz w:val="22"/>
          <w:szCs w:val="22"/>
        </w:rPr>
        <w:t xml:space="preserve"> and treatment prior to oncology treatments. There is also a specialist Menopause clinic.</w:t>
      </w:r>
    </w:p>
    <w:p w14:paraId="12368569" w14:textId="77777777" w:rsidR="00216362" w:rsidRPr="00A12270" w:rsidRDefault="00216362" w:rsidP="00A12270">
      <w:pPr>
        <w:pStyle w:val="Default"/>
        <w:spacing w:line="276" w:lineRule="auto"/>
        <w:jc w:val="both"/>
        <w:rPr>
          <w:rFonts w:asciiTheme="minorHAnsi" w:hAnsiTheme="minorHAnsi" w:cstheme="minorHAnsi"/>
          <w:sz w:val="22"/>
          <w:szCs w:val="22"/>
        </w:rPr>
      </w:pPr>
    </w:p>
    <w:p w14:paraId="50A8C2F1" w14:textId="77777777" w:rsidR="00216362" w:rsidRPr="00A12270" w:rsidRDefault="00216362" w:rsidP="00A12270">
      <w:pPr>
        <w:pStyle w:val="Default"/>
        <w:spacing w:line="276" w:lineRule="auto"/>
        <w:jc w:val="both"/>
        <w:rPr>
          <w:rFonts w:asciiTheme="minorHAnsi" w:hAnsiTheme="minorHAnsi" w:cstheme="minorHAnsi"/>
        </w:rPr>
      </w:pPr>
      <w:r w:rsidRPr="00A12270">
        <w:rPr>
          <w:rFonts w:asciiTheme="minorHAnsi" w:hAnsiTheme="minorHAnsi" w:cstheme="minorHAnsi"/>
          <w:sz w:val="22"/>
          <w:szCs w:val="22"/>
        </w:rPr>
        <w:t xml:space="preserve">The gynaecological oncology service is currently developing a sentinel nodes service, </w:t>
      </w:r>
      <w:proofErr w:type="spellStart"/>
      <w:r w:rsidRPr="00A12270">
        <w:rPr>
          <w:rFonts w:asciiTheme="minorHAnsi" w:hAnsiTheme="minorHAnsi" w:cstheme="minorHAnsi"/>
          <w:sz w:val="22"/>
          <w:szCs w:val="22"/>
        </w:rPr>
        <w:t>prehabiliation</w:t>
      </w:r>
      <w:proofErr w:type="spellEnd"/>
      <w:r w:rsidRPr="00A12270">
        <w:rPr>
          <w:rFonts w:asciiTheme="minorHAnsi" w:hAnsiTheme="minorHAnsi" w:cstheme="minorHAnsi"/>
          <w:sz w:val="22"/>
          <w:szCs w:val="22"/>
        </w:rPr>
        <w:t xml:space="preserve"> programme prior to major oncological surgeries and weight management</w:t>
      </w:r>
      <w:r w:rsidRPr="00A12270">
        <w:rPr>
          <w:rFonts w:asciiTheme="minorHAnsi" w:hAnsiTheme="minorHAnsi" w:cstheme="minorHAnsi"/>
        </w:rPr>
        <w:t xml:space="preserve"> services for obese patients with gynaecological malignancies. </w:t>
      </w:r>
    </w:p>
    <w:p w14:paraId="754B816C" w14:textId="77777777" w:rsidR="00F37369" w:rsidRPr="00A12270" w:rsidRDefault="00F37369" w:rsidP="00A12270">
      <w:pPr>
        <w:pStyle w:val="Default"/>
        <w:spacing w:line="276" w:lineRule="auto"/>
        <w:jc w:val="both"/>
        <w:rPr>
          <w:rFonts w:asciiTheme="minorHAnsi" w:hAnsiTheme="minorHAnsi" w:cstheme="minorHAnsi"/>
        </w:rPr>
      </w:pPr>
    </w:p>
    <w:p w14:paraId="6CB0FF52"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There is one combined gynaecological oncology clinic per week including gynaecological oncology surgeon</w:t>
      </w:r>
      <w:r w:rsidR="00002723" w:rsidRPr="00A12270">
        <w:rPr>
          <w:rFonts w:asciiTheme="minorHAnsi" w:hAnsiTheme="minorHAnsi" w:cstheme="minorHAnsi"/>
          <w:sz w:val="22"/>
          <w:szCs w:val="22"/>
        </w:rPr>
        <w:t xml:space="preserve">s and clinical oncologists and clinical nurse specialists (CNSs). </w:t>
      </w:r>
      <w:r w:rsidRPr="00A12270">
        <w:rPr>
          <w:rFonts w:asciiTheme="minorHAnsi" w:hAnsiTheme="minorHAnsi" w:cstheme="minorHAnsi"/>
          <w:sz w:val="22"/>
          <w:szCs w:val="22"/>
        </w:rPr>
        <w:t xml:space="preserve">There are a further four surgical </w:t>
      </w:r>
      <w:r w:rsidRPr="00A12270">
        <w:rPr>
          <w:rFonts w:asciiTheme="minorHAnsi" w:hAnsiTheme="minorHAnsi" w:cstheme="minorHAnsi"/>
          <w:sz w:val="22"/>
          <w:szCs w:val="22"/>
        </w:rPr>
        <w:lastRenderedPageBreak/>
        <w:t>oncology clinics per week and two chemotherapy and two radiotherapy clinics per week as well as an additional weekly outreach clinic at Doncaster Royal Infirmary</w:t>
      </w:r>
      <w:r w:rsidR="009D1CE3" w:rsidRPr="00A12270">
        <w:rPr>
          <w:rFonts w:asciiTheme="minorHAnsi" w:hAnsiTheme="minorHAnsi" w:cstheme="minorHAnsi"/>
          <w:sz w:val="22"/>
          <w:szCs w:val="22"/>
        </w:rPr>
        <w:t>.</w:t>
      </w:r>
      <w:r w:rsidRPr="00A12270">
        <w:rPr>
          <w:rFonts w:asciiTheme="minorHAnsi" w:hAnsiTheme="minorHAnsi" w:cstheme="minorHAnsi"/>
          <w:sz w:val="22"/>
          <w:szCs w:val="22"/>
        </w:rPr>
        <w:t xml:space="preserve"> </w:t>
      </w:r>
    </w:p>
    <w:p w14:paraId="5D3FECFD"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78739E04"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We offer one of the largest colposcopy services in the UK offering eight clinics per week (over 4000 appointments/year). We also offer a dedicated nurse-led Clinical Indications clinic twice weekly (600 – 800 appointment /year).  There are six hysteroscopy clinic sessions per week including a two-week service as well as treatment sessions.</w:t>
      </w:r>
    </w:p>
    <w:p w14:paraId="0682062E"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4533B69A"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There are two dedicated Lower Genital Tract Intraepithelial Neoplasia clinics per week and two additional vulval clinics available for benign conditions. A monthly multidisciplinary service is also offered for women with AIN. </w:t>
      </w:r>
    </w:p>
    <w:p w14:paraId="6BF10C02"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19668F4E"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A Two-Week Wait service operates with integrated ultrasound scanning receiving up to 2000 referrals annually. This service is overseen by a consultant gynaecological oncologist. </w:t>
      </w:r>
    </w:p>
    <w:p w14:paraId="0E947071"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6FAA4F01"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gynaecology ward has 16 inpatient beds with additional critical care beds (levels 1-3) on site. </w:t>
      </w:r>
    </w:p>
    <w:p w14:paraId="73A5BCCA"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38489316"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There are eight weekly gynaecological oncology theatre lists each week with two of these lists dedicated to Robotic surgery.  Additional specialist training in Urology, Plastic surgery and Critical care is available on site at RHH. Colorectal, Hepato-Biliary, UGI and Sarcoma surgery is largely performed at NGH, however joint surgical procedures are undertaken on both sites on a regular basis (more than twice/month).</w:t>
      </w:r>
    </w:p>
    <w:p w14:paraId="533F76A7"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44B7BF55"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Palliative care training is available at all sites across the trust and at St Luke’s Hospice in the community.</w:t>
      </w:r>
    </w:p>
    <w:p w14:paraId="5833F17A"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 </w:t>
      </w:r>
    </w:p>
    <w:p w14:paraId="5BC3A7BD"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Training in the management of acute and chronic pain is available at NGH via dedicated clinics. </w:t>
      </w:r>
    </w:p>
    <w:p w14:paraId="7C06F65E"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322665E4"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Training in Clinical Oncology is undertaken in both the dedicated weekly combined clinic and at Weston Park Hospital. Trainees are also encouraged to attend and gain experience from the regional cancer units. </w:t>
      </w:r>
    </w:p>
    <w:p w14:paraId="061FAB7B" w14:textId="77777777" w:rsidR="00F37369" w:rsidRPr="00A12270" w:rsidRDefault="00F37369" w:rsidP="00A12270">
      <w:pPr>
        <w:pStyle w:val="Default"/>
        <w:spacing w:line="276" w:lineRule="auto"/>
        <w:jc w:val="both"/>
        <w:rPr>
          <w:rFonts w:asciiTheme="minorHAnsi" w:hAnsiTheme="minorHAnsi" w:cstheme="minorHAnsi"/>
          <w:sz w:val="22"/>
          <w:szCs w:val="22"/>
        </w:rPr>
      </w:pPr>
    </w:p>
    <w:p w14:paraId="08024463" w14:textId="77777777" w:rsidR="00F37369" w:rsidRPr="00A12270" w:rsidRDefault="00F37369"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Radiology including (interventional radiology) training is conducted in each MDT with additional dedicated sessions throughout the SST training programme.</w:t>
      </w:r>
    </w:p>
    <w:p w14:paraId="5A062E01" w14:textId="77777777" w:rsidR="00F37369" w:rsidRPr="00A12270" w:rsidRDefault="00F37369" w:rsidP="00A12270">
      <w:pPr>
        <w:pStyle w:val="Default"/>
        <w:spacing w:line="276" w:lineRule="auto"/>
        <w:jc w:val="both"/>
        <w:rPr>
          <w:rFonts w:asciiTheme="minorHAnsi" w:hAnsiTheme="minorHAnsi" w:cstheme="minorHAnsi"/>
          <w:b/>
          <w:bCs/>
          <w:sz w:val="22"/>
          <w:szCs w:val="22"/>
        </w:rPr>
      </w:pPr>
    </w:p>
    <w:p w14:paraId="3A1FC45D" w14:textId="77777777" w:rsidR="0038145B" w:rsidRPr="00A12270" w:rsidRDefault="0038145B" w:rsidP="00A12270">
      <w:pPr>
        <w:pStyle w:val="Default"/>
        <w:spacing w:line="276" w:lineRule="auto"/>
        <w:jc w:val="both"/>
        <w:rPr>
          <w:rFonts w:asciiTheme="minorHAnsi" w:hAnsiTheme="minorHAnsi" w:cstheme="minorHAnsi"/>
          <w:b/>
          <w:bCs/>
          <w:sz w:val="22"/>
          <w:szCs w:val="22"/>
        </w:rPr>
      </w:pPr>
      <w:r w:rsidRPr="00A12270">
        <w:rPr>
          <w:rFonts w:asciiTheme="minorHAnsi" w:hAnsiTheme="minorHAnsi" w:cstheme="minorHAnsi"/>
          <w:b/>
          <w:bCs/>
          <w:sz w:val="22"/>
          <w:szCs w:val="22"/>
        </w:rPr>
        <w:t>Description of the Training Programme</w:t>
      </w:r>
    </w:p>
    <w:p w14:paraId="6FBD021E" w14:textId="77777777" w:rsidR="0038145B" w:rsidRPr="00A12270" w:rsidRDefault="0038145B" w:rsidP="00A12270">
      <w:pPr>
        <w:pStyle w:val="Default"/>
        <w:spacing w:line="276" w:lineRule="auto"/>
        <w:jc w:val="both"/>
        <w:rPr>
          <w:rFonts w:asciiTheme="minorHAnsi" w:hAnsiTheme="minorHAnsi" w:cstheme="minorHAnsi"/>
          <w:b/>
          <w:bCs/>
          <w:sz w:val="22"/>
          <w:szCs w:val="22"/>
        </w:rPr>
      </w:pPr>
    </w:p>
    <w:p w14:paraId="41072D0A" w14:textId="77777777" w:rsidR="00F37369"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Sheffield is a large centre providing a range of treatments for gynaecological cancers. All consultants in gynaecological oncology are trained educational supervisors and are familiar with the updated curriculum and work-based assessment. </w:t>
      </w:r>
      <w:r w:rsidR="00F37369" w:rsidRPr="00A12270">
        <w:rPr>
          <w:rFonts w:asciiTheme="minorHAnsi" w:hAnsiTheme="minorHAnsi" w:cstheme="minorHAnsi"/>
          <w:sz w:val="22"/>
          <w:szCs w:val="22"/>
        </w:rPr>
        <w:t>The trainee is supernumerary to the delivery of the gynaecological oncology service and hence all the clinical, surgical sessions and MDT meetings have a training element. Regular monthly meetings with the STPS and work-based assessments are performed in accordance with RCOG SST requirements.</w:t>
      </w:r>
    </w:p>
    <w:p w14:paraId="4B57A117" w14:textId="77777777" w:rsidR="0038145B" w:rsidRPr="00A12270" w:rsidRDefault="0038145B" w:rsidP="00A12270">
      <w:pPr>
        <w:pStyle w:val="Default"/>
        <w:jc w:val="both"/>
        <w:rPr>
          <w:rFonts w:asciiTheme="minorHAnsi" w:hAnsiTheme="minorHAnsi" w:cstheme="minorHAnsi"/>
          <w:sz w:val="22"/>
          <w:szCs w:val="22"/>
        </w:rPr>
      </w:pPr>
    </w:p>
    <w:p w14:paraId="7BCBBBA1" w14:textId="77777777"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lastRenderedPageBreak/>
        <w:t xml:space="preserve">All new cases are seen in our combined gynaecological oncology clinics. This allows the trainee to receive supervised exposure from both oncological surgeons and clinical oncologists in clinic dealing with both new patients and follow-up </w:t>
      </w:r>
      <w:r w:rsidR="00642224" w:rsidRPr="00A12270">
        <w:rPr>
          <w:rFonts w:asciiTheme="minorHAnsi" w:hAnsiTheme="minorHAnsi" w:cstheme="minorHAnsi"/>
          <w:sz w:val="22"/>
          <w:szCs w:val="22"/>
        </w:rPr>
        <w:t>patients.</w:t>
      </w:r>
      <w:r w:rsidRPr="00A12270">
        <w:rPr>
          <w:rFonts w:asciiTheme="minorHAnsi" w:hAnsiTheme="minorHAnsi" w:cstheme="minorHAnsi"/>
          <w:sz w:val="22"/>
          <w:szCs w:val="22"/>
        </w:rPr>
        <w:t xml:space="preserve"> </w:t>
      </w:r>
    </w:p>
    <w:p w14:paraId="51EA0C3E" w14:textId="77777777" w:rsidR="0038145B" w:rsidRPr="00A12270" w:rsidRDefault="0038145B" w:rsidP="00A12270">
      <w:pPr>
        <w:pStyle w:val="Default"/>
        <w:spacing w:line="276" w:lineRule="auto"/>
        <w:jc w:val="both"/>
        <w:rPr>
          <w:rFonts w:asciiTheme="minorHAnsi" w:hAnsiTheme="minorHAnsi" w:cstheme="minorHAnsi"/>
          <w:sz w:val="22"/>
          <w:szCs w:val="22"/>
        </w:rPr>
      </w:pPr>
    </w:p>
    <w:p w14:paraId="1AE49100" w14:textId="77777777"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trainee also attends the consultant led daily ward round and as they develop their clinical skills and take a significant role in the </w:t>
      </w:r>
      <w:r w:rsidR="00642224" w:rsidRPr="00A12270">
        <w:rPr>
          <w:rFonts w:asciiTheme="minorHAnsi" w:hAnsiTheme="minorHAnsi" w:cstheme="minorHAnsi"/>
          <w:sz w:val="22"/>
          <w:szCs w:val="22"/>
        </w:rPr>
        <w:t>decision-making</w:t>
      </w:r>
      <w:r w:rsidRPr="00A12270">
        <w:rPr>
          <w:rFonts w:asciiTheme="minorHAnsi" w:hAnsiTheme="minorHAnsi" w:cstheme="minorHAnsi"/>
          <w:sz w:val="22"/>
          <w:szCs w:val="22"/>
        </w:rPr>
        <w:t xml:space="preserve"> process. This allows them to gain exposure to managing both complex pre and post operative cases. Trainees are supervised in theatres and receive training in surgical skills in both open and laparoscopic surgery.  For minimal access training high fidelity laparoscopic simulators are available at RHH with dedicated sessions for senior Gynaecology trainees. Trainees also have access to low-fidelity simulators with a personalised training virtual programme to take home for additional practice. </w:t>
      </w:r>
    </w:p>
    <w:p w14:paraId="4D9B64BF" w14:textId="77777777" w:rsidR="00002723" w:rsidRPr="00A12270" w:rsidRDefault="00002723" w:rsidP="00A12270">
      <w:pPr>
        <w:pStyle w:val="Default"/>
        <w:spacing w:line="276" w:lineRule="auto"/>
        <w:jc w:val="both"/>
        <w:rPr>
          <w:rFonts w:asciiTheme="minorHAnsi" w:hAnsiTheme="minorHAnsi" w:cstheme="minorHAnsi"/>
          <w:sz w:val="22"/>
          <w:szCs w:val="22"/>
        </w:rPr>
      </w:pPr>
    </w:p>
    <w:p w14:paraId="5D74D29E" w14:textId="77777777" w:rsidR="00002723"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Robotic surgery was introduced in 2014 and the SST can become a BIARGS certified gynaecological robotic surgeon.  </w:t>
      </w:r>
    </w:p>
    <w:p w14:paraId="65C0F26E" w14:textId="77777777" w:rsidR="00002723" w:rsidRPr="00A12270" w:rsidRDefault="00002723" w:rsidP="00A12270">
      <w:pPr>
        <w:pStyle w:val="Default"/>
        <w:spacing w:line="276" w:lineRule="auto"/>
        <w:jc w:val="both"/>
        <w:rPr>
          <w:rFonts w:asciiTheme="minorHAnsi" w:hAnsiTheme="minorHAnsi" w:cstheme="minorHAnsi"/>
          <w:sz w:val="22"/>
          <w:szCs w:val="22"/>
        </w:rPr>
      </w:pPr>
    </w:p>
    <w:p w14:paraId="3621498B" w14:textId="77777777"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As the </w:t>
      </w:r>
      <w:r w:rsidR="00642224" w:rsidRPr="00A12270">
        <w:rPr>
          <w:rFonts w:asciiTheme="minorHAnsi" w:hAnsiTheme="minorHAnsi" w:cstheme="minorHAnsi"/>
          <w:sz w:val="22"/>
          <w:szCs w:val="22"/>
        </w:rPr>
        <w:t xml:space="preserve">trainee </w:t>
      </w:r>
      <w:r w:rsidRPr="00A12270">
        <w:rPr>
          <w:rFonts w:asciiTheme="minorHAnsi" w:hAnsiTheme="minorHAnsi" w:cstheme="minorHAnsi"/>
          <w:sz w:val="22"/>
          <w:szCs w:val="22"/>
        </w:rPr>
        <w:t>progress</w:t>
      </w:r>
      <w:r w:rsidR="00642224" w:rsidRPr="00A12270">
        <w:rPr>
          <w:rFonts w:asciiTheme="minorHAnsi" w:hAnsiTheme="minorHAnsi" w:cstheme="minorHAnsi"/>
          <w:sz w:val="22"/>
          <w:szCs w:val="22"/>
        </w:rPr>
        <w:t>es</w:t>
      </w:r>
      <w:r w:rsidRPr="00A12270">
        <w:rPr>
          <w:rFonts w:asciiTheme="minorHAnsi" w:hAnsiTheme="minorHAnsi" w:cstheme="minorHAnsi"/>
          <w:sz w:val="22"/>
          <w:szCs w:val="22"/>
        </w:rPr>
        <w:t xml:space="preserve">, they become more involved in the surgical </w:t>
      </w:r>
      <w:r w:rsidR="00A12270" w:rsidRPr="00A12270">
        <w:rPr>
          <w:rFonts w:asciiTheme="minorHAnsi" w:hAnsiTheme="minorHAnsi" w:cstheme="minorHAnsi"/>
          <w:sz w:val="22"/>
          <w:szCs w:val="22"/>
        </w:rPr>
        <w:t>decision-making</w:t>
      </w:r>
      <w:r w:rsidRPr="00A12270">
        <w:rPr>
          <w:rFonts w:asciiTheme="minorHAnsi" w:hAnsiTheme="minorHAnsi" w:cstheme="minorHAnsi"/>
          <w:sz w:val="22"/>
          <w:szCs w:val="22"/>
        </w:rPr>
        <w:t xml:space="preserve"> processes required in gynaecological oncology. The trainee will be able to manage cases of all common and less common gynaecological cancers from diagnosis through treatment, cancer survivorship and onto palliation if required. They develop these skills by attending modules out with surgical gynaecological oncology such as clinical and medical oncology, colorectal surgery, urology, plastic surgery and palliative care. Modules in Critical Care and pain management also help our trainee to develop more advances skills in these areas.</w:t>
      </w:r>
    </w:p>
    <w:p w14:paraId="360F1C55" w14:textId="77777777" w:rsidR="0038145B" w:rsidRPr="00A12270" w:rsidRDefault="0038145B" w:rsidP="00A12270">
      <w:pPr>
        <w:pStyle w:val="Default"/>
        <w:spacing w:line="276" w:lineRule="auto"/>
        <w:jc w:val="both"/>
        <w:rPr>
          <w:rFonts w:asciiTheme="minorHAnsi" w:hAnsiTheme="minorHAnsi" w:cstheme="minorHAnsi"/>
          <w:sz w:val="22"/>
          <w:szCs w:val="22"/>
        </w:rPr>
      </w:pPr>
    </w:p>
    <w:p w14:paraId="7CBEC39D" w14:textId="1A53606B"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We undertake extensive radical surgery in collaboration with our colleagues in colorectal, urological, </w:t>
      </w:r>
      <w:r w:rsidR="00606B2F" w:rsidRPr="00A12270">
        <w:rPr>
          <w:rFonts w:asciiTheme="minorHAnsi" w:hAnsiTheme="minorHAnsi" w:cstheme="minorHAnsi"/>
          <w:sz w:val="22"/>
          <w:szCs w:val="22"/>
        </w:rPr>
        <w:t>HPB,</w:t>
      </w:r>
      <w:r w:rsidRPr="00A12270">
        <w:rPr>
          <w:rFonts w:asciiTheme="minorHAnsi" w:hAnsiTheme="minorHAnsi" w:cstheme="minorHAnsi"/>
          <w:sz w:val="22"/>
          <w:szCs w:val="22"/>
        </w:rPr>
        <w:t xml:space="preserve"> Upper GI and plastic surgery and hence we work as a single team across multiple cancers sites. </w:t>
      </w:r>
      <w:r w:rsidR="00002723" w:rsidRPr="00A12270">
        <w:rPr>
          <w:rFonts w:asciiTheme="minorHAnsi" w:hAnsiTheme="minorHAnsi" w:cstheme="minorHAnsi"/>
          <w:sz w:val="22"/>
          <w:szCs w:val="22"/>
        </w:rPr>
        <w:t xml:space="preserve">This is in accordance with trust governance policies and the recent joint statement from the BGCS and surgical royal colleges. </w:t>
      </w:r>
      <w:r w:rsidRPr="00A12270">
        <w:rPr>
          <w:rFonts w:asciiTheme="minorHAnsi" w:hAnsiTheme="minorHAnsi" w:cstheme="minorHAnsi"/>
          <w:sz w:val="22"/>
          <w:szCs w:val="22"/>
        </w:rPr>
        <w:t>We utilise all the relevant clinical and surgical expertise, our trainee is an important member of this service initially assisting and then taking more of a lead in these cases as their skills develop.</w:t>
      </w:r>
    </w:p>
    <w:p w14:paraId="3D635CF7" w14:textId="77777777" w:rsidR="0038145B" w:rsidRPr="00A12270" w:rsidRDefault="0038145B" w:rsidP="00A12270">
      <w:pPr>
        <w:pStyle w:val="Default"/>
        <w:jc w:val="both"/>
        <w:rPr>
          <w:rFonts w:asciiTheme="minorHAnsi" w:hAnsiTheme="minorHAnsi" w:cstheme="minorHAnsi"/>
          <w:sz w:val="22"/>
          <w:szCs w:val="22"/>
        </w:rPr>
      </w:pPr>
    </w:p>
    <w:p w14:paraId="27F23E2F" w14:textId="11015753"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trainee is an active participant in our weekly MDT meeting gaining exposure to the different modalities used in imaging patients and attends sessions with our radiologist for more </w:t>
      </w:r>
      <w:r w:rsidR="00606B2F" w:rsidRPr="00A12270">
        <w:rPr>
          <w:rFonts w:asciiTheme="minorHAnsi" w:hAnsiTheme="minorHAnsi" w:cstheme="minorHAnsi"/>
          <w:sz w:val="22"/>
          <w:szCs w:val="22"/>
        </w:rPr>
        <w:t>in-depth</w:t>
      </w:r>
      <w:r w:rsidRPr="00A12270">
        <w:rPr>
          <w:rFonts w:asciiTheme="minorHAnsi" w:hAnsiTheme="minorHAnsi" w:cstheme="minorHAnsi"/>
          <w:sz w:val="22"/>
          <w:szCs w:val="22"/>
        </w:rPr>
        <w:t xml:space="preserve"> discussion. All cases with histopathological samples are discussed with our team of gynaecological pathologists who work </w:t>
      </w:r>
      <w:r w:rsidR="00002723" w:rsidRPr="00A12270">
        <w:rPr>
          <w:rFonts w:asciiTheme="minorHAnsi" w:hAnsiTheme="minorHAnsi" w:cstheme="minorHAnsi"/>
          <w:sz w:val="22"/>
          <w:szCs w:val="22"/>
        </w:rPr>
        <w:t>with</w:t>
      </w:r>
      <w:r w:rsidRPr="00A12270">
        <w:rPr>
          <w:rFonts w:asciiTheme="minorHAnsi" w:hAnsiTheme="minorHAnsi" w:cstheme="minorHAnsi"/>
          <w:sz w:val="22"/>
          <w:szCs w:val="22"/>
        </w:rPr>
        <w:t xml:space="preserve">in MDT thus exposing the trainee to the latest diagnostic criteria with an extensive knowledge of the current world literature. At the MDT we consider our research portfolio to ensure that we offer the opportunity to as many patients as possible to participate in research projects both within and outside of the region. In our monthly </w:t>
      </w:r>
      <w:r w:rsidR="00002723" w:rsidRPr="00A12270">
        <w:rPr>
          <w:rFonts w:asciiTheme="minorHAnsi" w:hAnsiTheme="minorHAnsi" w:cstheme="minorHAnsi"/>
          <w:sz w:val="22"/>
          <w:szCs w:val="22"/>
        </w:rPr>
        <w:t xml:space="preserve">MDT </w:t>
      </w:r>
      <w:r w:rsidRPr="00A12270">
        <w:rPr>
          <w:rFonts w:asciiTheme="minorHAnsi" w:hAnsiTheme="minorHAnsi" w:cstheme="minorHAnsi"/>
          <w:sz w:val="22"/>
          <w:szCs w:val="22"/>
        </w:rPr>
        <w:t xml:space="preserve">business </w:t>
      </w:r>
      <w:r w:rsidR="00A12270" w:rsidRPr="00A12270">
        <w:rPr>
          <w:rFonts w:asciiTheme="minorHAnsi" w:hAnsiTheme="minorHAnsi" w:cstheme="minorHAnsi"/>
          <w:sz w:val="22"/>
          <w:szCs w:val="22"/>
        </w:rPr>
        <w:t>meeting,</w:t>
      </w:r>
      <w:r w:rsidRPr="00A12270">
        <w:rPr>
          <w:rFonts w:asciiTheme="minorHAnsi" w:hAnsiTheme="minorHAnsi" w:cstheme="minorHAnsi"/>
          <w:sz w:val="22"/>
          <w:szCs w:val="22"/>
        </w:rPr>
        <w:t xml:space="preserve"> we also discuss how research influences patient care and actively involve our trainee in this process.</w:t>
      </w:r>
      <w:r w:rsidR="00002723" w:rsidRPr="00A12270">
        <w:rPr>
          <w:rFonts w:asciiTheme="minorHAnsi" w:hAnsiTheme="minorHAnsi" w:cstheme="minorHAnsi"/>
          <w:sz w:val="22"/>
          <w:szCs w:val="22"/>
        </w:rPr>
        <w:t xml:space="preserve"> Exposure to the business meeting also provides the trainee with experience of managing services within gynaecological oncology. </w:t>
      </w:r>
    </w:p>
    <w:p w14:paraId="13484B5F" w14:textId="77777777" w:rsidR="0038145B" w:rsidRPr="00A12270" w:rsidRDefault="0038145B" w:rsidP="00A12270">
      <w:pPr>
        <w:pStyle w:val="Default"/>
        <w:spacing w:line="276" w:lineRule="auto"/>
        <w:jc w:val="both"/>
        <w:rPr>
          <w:rFonts w:asciiTheme="minorHAnsi" w:hAnsiTheme="minorHAnsi" w:cstheme="minorHAnsi"/>
          <w:sz w:val="22"/>
          <w:szCs w:val="22"/>
        </w:rPr>
      </w:pPr>
    </w:p>
    <w:p w14:paraId="57803B20" w14:textId="77777777" w:rsidR="0038145B" w:rsidRPr="00A12270" w:rsidRDefault="0038145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We have active research and audit interests in the areas of cervical, vulval, ovarian and gestational trophoblastic neoplasia, including the development and diag</w:t>
      </w:r>
      <w:r w:rsidR="00002723" w:rsidRPr="00A12270">
        <w:rPr>
          <w:rFonts w:asciiTheme="minorHAnsi" w:hAnsiTheme="minorHAnsi" w:cstheme="minorHAnsi"/>
          <w:sz w:val="22"/>
          <w:szCs w:val="22"/>
        </w:rPr>
        <w:t>nosis of neoplasia. Sheffield is</w:t>
      </w:r>
      <w:r w:rsidRPr="00A12270">
        <w:rPr>
          <w:rFonts w:asciiTheme="minorHAnsi" w:hAnsiTheme="minorHAnsi" w:cstheme="minorHAnsi"/>
          <w:sz w:val="22"/>
          <w:szCs w:val="22"/>
        </w:rPr>
        <w:t xml:space="preserve"> the second largest gestational trop</w:t>
      </w:r>
      <w:r w:rsidR="00002723" w:rsidRPr="00A12270">
        <w:rPr>
          <w:rFonts w:asciiTheme="minorHAnsi" w:hAnsiTheme="minorHAnsi" w:cstheme="minorHAnsi"/>
          <w:sz w:val="22"/>
          <w:szCs w:val="22"/>
        </w:rPr>
        <w:t>hoblastic centre in the world and</w:t>
      </w:r>
      <w:r w:rsidRPr="00A12270">
        <w:rPr>
          <w:rFonts w:asciiTheme="minorHAnsi" w:hAnsiTheme="minorHAnsi" w:cstheme="minorHAnsi"/>
          <w:sz w:val="22"/>
          <w:szCs w:val="22"/>
        </w:rPr>
        <w:t xml:space="preserve"> so undertakes a wide range of research in the diagnosis, follow-up and treatment of this disease</w:t>
      </w:r>
      <w:r w:rsidR="00002723" w:rsidRPr="00A12270">
        <w:rPr>
          <w:rFonts w:asciiTheme="minorHAnsi" w:hAnsiTheme="minorHAnsi" w:cstheme="minorHAnsi"/>
          <w:sz w:val="22"/>
          <w:szCs w:val="22"/>
        </w:rPr>
        <w:t xml:space="preserve"> with well as patient experience</w:t>
      </w:r>
      <w:r w:rsidRPr="00A12270">
        <w:rPr>
          <w:rFonts w:asciiTheme="minorHAnsi" w:hAnsiTheme="minorHAnsi" w:cstheme="minorHAnsi"/>
          <w:sz w:val="22"/>
          <w:szCs w:val="22"/>
        </w:rPr>
        <w:t xml:space="preserve">. All our trainees </w:t>
      </w:r>
      <w:r w:rsidRPr="00A12270">
        <w:rPr>
          <w:rFonts w:asciiTheme="minorHAnsi" w:hAnsiTheme="minorHAnsi" w:cstheme="minorHAnsi"/>
          <w:sz w:val="22"/>
          <w:szCs w:val="22"/>
        </w:rPr>
        <w:lastRenderedPageBreak/>
        <w:t xml:space="preserve">have participated in our research and audit activities. GTD training is provided by attendance at the weekly ward round and the annual study day. The trainee </w:t>
      </w:r>
      <w:r w:rsidR="00002723" w:rsidRPr="00A12270">
        <w:rPr>
          <w:rFonts w:asciiTheme="minorHAnsi" w:hAnsiTheme="minorHAnsi" w:cstheme="minorHAnsi"/>
          <w:sz w:val="22"/>
          <w:szCs w:val="22"/>
        </w:rPr>
        <w:t xml:space="preserve">also </w:t>
      </w:r>
      <w:r w:rsidRPr="00A12270">
        <w:rPr>
          <w:rFonts w:asciiTheme="minorHAnsi" w:hAnsiTheme="minorHAnsi" w:cstheme="minorHAnsi"/>
          <w:sz w:val="22"/>
          <w:szCs w:val="22"/>
        </w:rPr>
        <w:t>attends the cancer Genetics clinic run by Mr Gillespie.</w:t>
      </w:r>
    </w:p>
    <w:p w14:paraId="6D691CA1" w14:textId="77777777" w:rsidR="0038145B" w:rsidRPr="00A12270" w:rsidRDefault="0038145B" w:rsidP="00A12270">
      <w:pPr>
        <w:pStyle w:val="Default"/>
        <w:spacing w:line="276" w:lineRule="auto"/>
        <w:jc w:val="both"/>
        <w:rPr>
          <w:rFonts w:asciiTheme="minorHAnsi" w:hAnsiTheme="minorHAnsi" w:cstheme="minorHAnsi"/>
          <w:sz w:val="22"/>
          <w:szCs w:val="22"/>
        </w:rPr>
      </w:pPr>
    </w:p>
    <w:p w14:paraId="747C3CCE" w14:textId="77777777" w:rsidR="00002723" w:rsidRPr="00A12270" w:rsidRDefault="00002723" w:rsidP="00A12270">
      <w:pPr>
        <w:pStyle w:val="Default"/>
        <w:spacing w:line="276" w:lineRule="auto"/>
        <w:jc w:val="both"/>
        <w:rPr>
          <w:rFonts w:asciiTheme="minorHAnsi" w:hAnsiTheme="minorHAnsi" w:cstheme="minorHAnsi"/>
        </w:rPr>
      </w:pPr>
      <w:r w:rsidRPr="00A12270">
        <w:rPr>
          <w:rFonts w:asciiTheme="minorHAnsi" w:hAnsiTheme="minorHAnsi" w:cstheme="minorHAnsi"/>
          <w:sz w:val="22"/>
          <w:szCs w:val="22"/>
        </w:rPr>
        <w:t>Our trainee attends an accredited</w:t>
      </w:r>
      <w:r w:rsidR="0038145B" w:rsidRPr="00A12270">
        <w:rPr>
          <w:rFonts w:asciiTheme="minorHAnsi" w:hAnsiTheme="minorHAnsi" w:cstheme="minorHAnsi"/>
          <w:sz w:val="22"/>
          <w:szCs w:val="22"/>
        </w:rPr>
        <w:t xml:space="preserve"> counselling and break bad news course. Trainees have access to specialist Quality Improvement courses including Flow Coaching Academy and Microsystems and all Deanery mandatory courses including </w:t>
      </w:r>
      <w:r w:rsidR="003C436F" w:rsidRPr="00A12270">
        <w:rPr>
          <w:rFonts w:asciiTheme="minorHAnsi" w:hAnsiTheme="minorHAnsi" w:cstheme="minorHAnsi"/>
          <w:sz w:val="22"/>
          <w:szCs w:val="22"/>
        </w:rPr>
        <w:t xml:space="preserve">Equality and Diversity training, </w:t>
      </w:r>
      <w:r w:rsidR="0038145B" w:rsidRPr="00A12270">
        <w:rPr>
          <w:rFonts w:asciiTheme="minorHAnsi" w:hAnsiTheme="minorHAnsi" w:cstheme="minorHAnsi"/>
          <w:sz w:val="22"/>
          <w:szCs w:val="22"/>
        </w:rPr>
        <w:t>Training the Trainers, Progressing to Consultant, Job Interview and Leadership and Management courses are provided. Trainees are also encouraged to participate as a lecturer in the University of Sheffield Medical School O&amp;G lecture programme and training of junior speciality trainees and physician associates</w:t>
      </w:r>
      <w:r w:rsidR="0038145B" w:rsidRPr="00A12270">
        <w:rPr>
          <w:rFonts w:asciiTheme="minorHAnsi" w:hAnsiTheme="minorHAnsi" w:cstheme="minorHAnsi"/>
        </w:rPr>
        <w:t xml:space="preserve">. </w:t>
      </w:r>
    </w:p>
    <w:p w14:paraId="5D358F77" w14:textId="77777777" w:rsidR="00AD524B" w:rsidRPr="00A12270" w:rsidRDefault="00AD524B" w:rsidP="00A12270">
      <w:pPr>
        <w:pStyle w:val="Default"/>
        <w:jc w:val="both"/>
        <w:rPr>
          <w:rFonts w:asciiTheme="minorHAnsi" w:hAnsiTheme="minorHAnsi" w:cstheme="minorHAnsi"/>
          <w:b/>
          <w:bCs/>
          <w:sz w:val="22"/>
          <w:szCs w:val="22"/>
        </w:rPr>
      </w:pPr>
    </w:p>
    <w:p w14:paraId="6ACD9FF8" w14:textId="77777777" w:rsidR="00AD524B" w:rsidRPr="00A12270" w:rsidRDefault="00AD524B" w:rsidP="00A12270">
      <w:pPr>
        <w:pStyle w:val="Default"/>
        <w:jc w:val="both"/>
        <w:rPr>
          <w:rFonts w:asciiTheme="minorHAnsi" w:hAnsiTheme="minorHAnsi" w:cstheme="minorHAnsi"/>
          <w:b/>
          <w:bCs/>
          <w:sz w:val="22"/>
          <w:szCs w:val="22"/>
        </w:rPr>
      </w:pPr>
    </w:p>
    <w:p w14:paraId="6D7EE1D4" w14:textId="77777777" w:rsidR="009D1CE3" w:rsidRPr="00A12270" w:rsidRDefault="009D1CE3" w:rsidP="00A12270">
      <w:pPr>
        <w:pStyle w:val="Default"/>
        <w:spacing w:line="276" w:lineRule="auto"/>
        <w:jc w:val="both"/>
        <w:rPr>
          <w:rFonts w:asciiTheme="minorHAnsi" w:hAnsiTheme="minorHAnsi" w:cstheme="minorHAnsi"/>
          <w:b/>
          <w:bCs/>
          <w:color w:val="auto"/>
          <w:sz w:val="22"/>
          <w:szCs w:val="22"/>
        </w:rPr>
      </w:pPr>
      <w:r w:rsidRPr="00A12270">
        <w:rPr>
          <w:rFonts w:asciiTheme="minorHAnsi" w:hAnsiTheme="minorHAnsi" w:cstheme="minorHAnsi"/>
          <w:b/>
          <w:bCs/>
          <w:color w:val="auto"/>
          <w:sz w:val="22"/>
          <w:szCs w:val="22"/>
        </w:rPr>
        <w:t xml:space="preserve">QUALIFICATIONS/EXPERIENCE REQUIRED </w:t>
      </w:r>
    </w:p>
    <w:p w14:paraId="37AA8238"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p>
    <w:p w14:paraId="23527018"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Applicants should have completed a minimum of Specialist Training year 5 (ST5) level or above. </w:t>
      </w:r>
    </w:p>
    <w:p w14:paraId="2CA302B7"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p>
    <w:p w14:paraId="04ABF097"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applicant must hold a National Training Number. </w:t>
      </w:r>
    </w:p>
    <w:p w14:paraId="5339769E"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p>
    <w:p w14:paraId="5E887A37"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Applicants should have a satisfactory ARCP (outcome 1) at ST5 level and should be able to commence this post prior to their projected CCT date. All applicants outside the Yorkshire &amp; Humber Deanery should discuss their application with their current Training Programme Director as the successful candidate will have to apply for approval of Out of Programme Experience from their Deanery. </w:t>
      </w:r>
    </w:p>
    <w:p w14:paraId="34C5829F"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p>
    <w:p w14:paraId="1830E428" w14:textId="4FCE210D"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applicant will be expected to have research exemption in Gynaecological Oncology or clearly demonstrate their capacity to meet current RCOG research criteria for sub-specialty training in Gynaecological Oncology within a </w:t>
      </w:r>
      <w:r w:rsidR="00606B2F" w:rsidRPr="00A12270">
        <w:rPr>
          <w:rFonts w:asciiTheme="minorHAnsi" w:hAnsiTheme="minorHAnsi" w:cstheme="minorHAnsi"/>
          <w:color w:val="auto"/>
          <w:sz w:val="22"/>
          <w:szCs w:val="22"/>
        </w:rPr>
        <w:t>2/3-year</w:t>
      </w:r>
      <w:r w:rsidRPr="00A12270">
        <w:rPr>
          <w:rFonts w:asciiTheme="minorHAnsi" w:hAnsiTheme="minorHAnsi" w:cstheme="minorHAnsi"/>
          <w:color w:val="auto"/>
          <w:sz w:val="22"/>
          <w:szCs w:val="22"/>
        </w:rPr>
        <w:t xml:space="preserve"> training programme. </w:t>
      </w:r>
    </w:p>
    <w:p w14:paraId="26AD9691" w14:textId="31D6D866"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It is essential that the appointee </w:t>
      </w:r>
      <w:r w:rsidR="00606B2F" w:rsidRPr="00A12270">
        <w:rPr>
          <w:rFonts w:asciiTheme="minorHAnsi" w:hAnsiTheme="minorHAnsi" w:cstheme="minorHAnsi"/>
          <w:color w:val="auto"/>
          <w:sz w:val="22"/>
          <w:szCs w:val="22"/>
        </w:rPr>
        <w:t>possess</w:t>
      </w:r>
      <w:r w:rsidRPr="00A12270">
        <w:rPr>
          <w:rFonts w:asciiTheme="minorHAnsi" w:hAnsiTheme="minorHAnsi" w:cstheme="minorHAnsi"/>
          <w:color w:val="auto"/>
          <w:sz w:val="22"/>
          <w:szCs w:val="22"/>
        </w:rPr>
        <w:t xml:space="preserve"> both expertise and experience in research and </w:t>
      </w:r>
      <w:r w:rsidRPr="00A12270">
        <w:rPr>
          <w:rFonts w:asciiTheme="minorHAnsi" w:hAnsiTheme="minorHAnsi" w:cstheme="minorHAnsi"/>
          <w:i/>
          <w:iCs/>
          <w:color w:val="auto"/>
          <w:sz w:val="22"/>
          <w:szCs w:val="22"/>
        </w:rPr>
        <w:t xml:space="preserve">desirable </w:t>
      </w:r>
      <w:r w:rsidRPr="00A12270">
        <w:rPr>
          <w:rFonts w:asciiTheme="minorHAnsi" w:hAnsiTheme="minorHAnsi" w:cstheme="minorHAnsi"/>
          <w:color w:val="auto"/>
          <w:sz w:val="22"/>
          <w:szCs w:val="22"/>
        </w:rPr>
        <w:t xml:space="preserve">that they have research exemption (as per RCOG guidelines) prior to entering this training programme. Applicants </w:t>
      </w:r>
      <w:r w:rsidRPr="00A12270">
        <w:rPr>
          <w:rFonts w:asciiTheme="minorHAnsi" w:hAnsiTheme="minorHAnsi" w:cstheme="minorHAnsi"/>
          <w:i/>
          <w:iCs/>
          <w:color w:val="auto"/>
          <w:sz w:val="22"/>
          <w:szCs w:val="22"/>
        </w:rPr>
        <w:t xml:space="preserve">without </w:t>
      </w:r>
      <w:r w:rsidRPr="00A12270">
        <w:rPr>
          <w:rFonts w:asciiTheme="minorHAnsi" w:hAnsiTheme="minorHAnsi" w:cstheme="minorHAnsi"/>
          <w:color w:val="auto"/>
          <w:sz w:val="22"/>
          <w:szCs w:val="22"/>
        </w:rPr>
        <w:t xml:space="preserve">research exemption will be considered, but will be expected to have already completed a period of research </w:t>
      </w:r>
      <w:r w:rsidRPr="00A12270">
        <w:rPr>
          <w:rFonts w:asciiTheme="minorHAnsi" w:hAnsiTheme="minorHAnsi" w:cstheme="minorHAnsi"/>
          <w:i/>
          <w:iCs/>
          <w:color w:val="auto"/>
          <w:sz w:val="22"/>
          <w:szCs w:val="22"/>
        </w:rPr>
        <w:t xml:space="preserve">and </w:t>
      </w:r>
      <w:r w:rsidRPr="00A12270">
        <w:rPr>
          <w:rFonts w:asciiTheme="minorHAnsi" w:hAnsiTheme="minorHAnsi" w:cstheme="minorHAnsi"/>
          <w:color w:val="auto"/>
          <w:sz w:val="22"/>
          <w:szCs w:val="22"/>
        </w:rPr>
        <w:t>clearly demonstrate their capacity to meet the criteria for research approval during their appointment (</w:t>
      </w:r>
      <w:proofErr w:type="gramStart"/>
      <w:r w:rsidRPr="00A12270">
        <w:rPr>
          <w:rFonts w:asciiTheme="minorHAnsi" w:hAnsiTheme="minorHAnsi" w:cstheme="minorHAnsi"/>
          <w:color w:val="auto"/>
          <w:sz w:val="22"/>
          <w:szCs w:val="22"/>
        </w:rPr>
        <w:t>i.e.</w:t>
      </w:r>
      <w:proofErr w:type="gramEnd"/>
      <w:r w:rsidRPr="00A12270">
        <w:rPr>
          <w:rFonts w:asciiTheme="minorHAnsi" w:hAnsiTheme="minorHAnsi" w:cstheme="minorHAnsi"/>
          <w:color w:val="auto"/>
          <w:sz w:val="22"/>
          <w:szCs w:val="22"/>
        </w:rPr>
        <w:t xml:space="preserve"> award of MD or PhD or the publication of two relevant peer review scientific papers considered to be of an adequate and acceptable standard by the RCOG Sub-Specialty Training Committee). </w:t>
      </w:r>
    </w:p>
    <w:p w14:paraId="6C760FD1" w14:textId="77777777" w:rsidR="009D1CE3" w:rsidRPr="00A12270" w:rsidRDefault="009D1CE3"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MRCOG or equivalent is essential.  </w:t>
      </w:r>
    </w:p>
    <w:p w14:paraId="0849A849" w14:textId="77777777" w:rsidR="00AD524B" w:rsidRPr="00A12270" w:rsidRDefault="00AD524B" w:rsidP="00A12270">
      <w:pPr>
        <w:pStyle w:val="Default"/>
        <w:jc w:val="both"/>
        <w:rPr>
          <w:rFonts w:asciiTheme="minorHAnsi" w:hAnsiTheme="minorHAnsi" w:cstheme="minorHAnsi"/>
          <w:b/>
          <w:bCs/>
          <w:sz w:val="22"/>
          <w:szCs w:val="22"/>
        </w:rPr>
      </w:pPr>
    </w:p>
    <w:p w14:paraId="0CC9A69B" w14:textId="77777777" w:rsidR="00AD524B" w:rsidRPr="00A12270" w:rsidRDefault="00AD524B" w:rsidP="00A12270">
      <w:pPr>
        <w:pStyle w:val="Default"/>
        <w:jc w:val="both"/>
        <w:rPr>
          <w:rFonts w:asciiTheme="minorHAnsi" w:hAnsiTheme="minorHAnsi" w:cstheme="minorHAnsi"/>
          <w:b/>
          <w:bCs/>
          <w:sz w:val="22"/>
          <w:szCs w:val="22"/>
        </w:rPr>
      </w:pPr>
    </w:p>
    <w:p w14:paraId="2F09309F" w14:textId="77777777" w:rsidR="00A12270" w:rsidRDefault="00A12270">
      <w:pPr>
        <w:rPr>
          <w:rFonts w:cstheme="minorHAnsi"/>
          <w:b/>
          <w:bCs/>
          <w:color w:val="000000"/>
          <w:sz w:val="23"/>
          <w:szCs w:val="23"/>
        </w:rPr>
      </w:pPr>
      <w:r>
        <w:rPr>
          <w:rFonts w:cstheme="minorHAnsi"/>
          <w:b/>
          <w:bCs/>
          <w:sz w:val="23"/>
          <w:szCs w:val="23"/>
        </w:rPr>
        <w:br w:type="page"/>
      </w:r>
    </w:p>
    <w:p w14:paraId="0E9B12F7" w14:textId="77777777" w:rsidR="007A1B47" w:rsidRPr="00A12270" w:rsidRDefault="007A1B47" w:rsidP="00A12270">
      <w:pPr>
        <w:pStyle w:val="Default"/>
        <w:jc w:val="both"/>
        <w:rPr>
          <w:rFonts w:asciiTheme="minorHAnsi" w:hAnsiTheme="minorHAnsi" w:cstheme="minorHAnsi"/>
          <w:b/>
          <w:bCs/>
          <w:sz w:val="22"/>
          <w:szCs w:val="22"/>
        </w:rPr>
      </w:pPr>
      <w:r w:rsidRPr="00A12270">
        <w:rPr>
          <w:rFonts w:asciiTheme="minorHAnsi" w:hAnsiTheme="minorHAnsi" w:cstheme="minorHAnsi"/>
          <w:b/>
          <w:bCs/>
          <w:sz w:val="23"/>
          <w:szCs w:val="23"/>
        </w:rPr>
        <w:lastRenderedPageBreak/>
        <w:t xml:space="preserve">SHEFFIELD </w:t>
      </w:r>
    </w:p>
    <w:p w14:paraId="6E3340FB" w14:textId="77777777" w:rsidR="00002723" w:rsidRPr="00A12270" w:rsidRDefault="00002723" w:rsidP="00A12270">
      <w:pPr>
        <w:pStyle w:val="Default"/>
        <w:jc w:val="both"/>
        <w:rPr>
          <w:rFonts w:asciiTheme="minorHAnsi" w:hAnsiTheme="minorHAnsi" w:cstheme="minorHAnsi"/>
          <w:sz w:val="23"/>
          <w:szCs w:val="23"/>
        </w:rPr>
      </w:pPr>
    </w:p>
    <w:p w14:paraId="3F50C050" w14:textId="77777777" w:rsidR="007A1B47" w:rsidRPr="00A12270" w:rsidRDefault="007A1B47"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Sheffield is England's fourth-largest city, with a </w:t>
      </w:r>
      <w:r w:rsidR="003C436F" w:rsidRPr="00A12270">
        <w:rPr>
          <w:rFonts w:asciiTheme="minorHAnsi" w:hAnsiTheme="minorHAnsi" w:cstheme="minorHAnsi"/>
          <w:sz w:val="22"/>
          <w:szCs w:val="22"/>
        </w:rPr>
        <w:t xml:space="preserve">diverse </w:t>
      </w:r>
      <w:r w:rsidRPr="00A12270">
        <w:rPr>
          <w:rFonts w:asciiTheme="minorHAnsi" w:hAnsiTheme="minorHAnsi" w:cstheme="minorHAnsi"/>
          <w:sz w:val="22"/>
          <w:szCs w:val="22"/>
        </w:rPr>
        <w:t xml:space="preserve">population of over half a million, with the wealth of facilities you would expect to find in a major city, yet it is compact, welcoming and accessible. It is a friendly city with a prosperous economy and relatively low cost of living, all of which makes for an excellent quality of life. </w:t>
      </w:r>
    </w:p>
    <w:p w14:paraId="17EEA2E5" w14:textId="77777777" w:rsidR="007A1B47" w:rsidRPr="00A12270" w:rsidRDefault="007A1B47"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It has good rail and road links, with a typical train journey to London St Pancras taking 2 hours. Manchester Airport is also just over an hour away with an </w:t>
      </w:r>
      <w:r w:rsidR="00A12270" w:rsidRPr="00A12270">
        <w:rPr>
          <w:rFonts w:asciiTheme="minorHAnsi" w:hAnsiTheme="minorHAnsi" w:cstheme="minorHAnsi"/>
          <w:sz w:val="22"/>
          <w:szCs w:val="22"/>
        </w:rPr>
        <w:t>ever-expanding</w:t>
      </w:r>
      <w:r w:rsidRPr="00A12270">
        <w:rPr>
          <w:rFonts w:asciiTheme="minorHAnsi" w:hAnsiTheme="minorHAnsi" w:cstheme="minorHAnsi"/>
          <w:sz w:val="22"/>
          <w:szCs w:val="22"/>
        </w:rPr>
        <w:t xml:space="preserve"> repertoire of routes to national and international destinations. </w:t>
      </w:r>
    </w:p>
    <w:p w14:paraId="38EBD8E6" w14:textId="77777777" w:rsidR="007A1B47" w:rsidRPr="00A12270" w:rsidRDefault="007A1B47"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The city of Sheffield contains an abundance of entertainment and cultural activities including award-winning theatres, (the Crucible and Lyceum are world-class theatres and major regional attractions), museums and galleries, a variety of clubs and live music venues, and a range of spectator and participation sports. With a thriving cultural industries quarter and a range of city-wide events throughout the year, there is something on offer to suit everyone’s taste and interests. </w:t>
      </w:r>
    </w:p>
    <w:p w14:paraId="4AECC1C0" w14:textId="77777777" w:rsidR="007A1B47" w:rsidRPr="00A12270" w:rsidRDefault="007A1B47"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Sheffield also boasts two of Britain's most popular and successful Universities, which between them attract more than 38,000 students a year. </w:t>
      </w:r>
    </w:p>
    <w:p w14:paraId="77D1C68D" w14:textId="77777777" w:rsidR="00035479" w:rsidRPr="00A12270" w:rsidRDefault="00035479" w:rsidP="00A12270">
      <w:pPr>
        <w:pStyle w:val="Default"/>
        <w:jc w:val="both"/>
        <w:rPr>
          <w:rFonts w:asciiTheme="minorHAnsi" w:hAnsiTheme="minorHAnsi" w:cstheme="minorHAnsi"/>
          <w:sz w:val="22"/>
          <w:szCs w:val="22"/>
        </w:rPr>
      </w:pPr>
    </w:p>
    <w:p w14:paraId="45BB0D54" w14:textId="072E054B" w:rsidR="00AD524B" w:rsidRPr="00A12270" w:rsidRDefault="00AD524B" w:rsidP="00A12270">
      <w:pPr>
        <w:pStyle w:val="Default"/>
        <w:spacing w:line="276" w:lineRule="auto"/>
        <w:jc w:val="both"/>
        <w:rPr>
          <w:rFonts w:asciiTheme="minorHAnsi" w:hAnsiTheme="minorHAnsi" w:cstheme="minorHAnsi"/>
          <w:sz w:val="22"/>
          <w:szCs w:val="22"/>
        </w:rPr>
      </w:pPr>
      <w:r w:rsidRPr="00A12270">
        <w:rPr>
          <w:rFonts w:asciiTheme="minorHAnsi" w:hAnsiTheme="minorHAnsi" w:cstheme="minorHAnsi"/>
          <w:sz w:val="22"/>
          <w:szCs w:val="22"/>
        </w:rPr>
        <w:t xml:space="preserve">Located on rolling hills and dissected by valleys, Sheffield is one of the </w:t>
      </w:r>
      <w:r w:rsidR="00A12270" w:rsidRPr="00A12270">
        <w:rPr>
          <w:rFonts w:asciiTheme="minorHAnsi" w:hAnsiTheme="minorHAnsi" w:cstheme="minorHAnsi"/>
          <w:sz w:val="22"/>
          <w:szCs w:val="22"/>
        </w:rPr>
        <w:t xml:space="preserve">greenest and most </w:t>
      </w:r>
      <w:r w:rsidR="00606B2F" w:rsidRPr="00A12270">
        <w:rPr>
          <w:rFonts w:asciiTheme="minorHAnsi" w:hAnsiTheme="minorHAnsi" w:cstheme="minorHAnsi"/>
          <w:sz w:val="22"/>
          <w:szCs w:val="22"/>
        </w:rPr>
        <w:t>wooded cities</w:t>
      </w:r>
      <w:r w:rsidRPr="00A12270">
        <w:rPr>
          <w:rFonts w:asciiTheme="minorHAnsi" w:hAnsiTheme="minorHAnsi" w:cstheme="minorHAnsi"/>
          <w:sz w:val="22"/>
          <w:szCs w:val="22"/>
        </w:rPr>
        <w:t xml:space="preserve"> in Europe. More than a third of the city lies within the Peak District National Park, and it is virtually surrounded by open countryside – over half of the city’s population live within 15 minutes of the pen countryside.  It is also the greenest city in England, with 175 woodland and 75 public parks.  Sheffield offers a unique proposition of city culture alongside access to some of the most stunning countryside in the UK. This environment, together with the unparalleled strength of the city’s climbing, running, walking and biking communities, sets Sheffield apart from anywhere else in the UK. There is also a burgeoning global food scene from our many diverse communities and a wide range of affordable housing and excellent schools on offer.  </w:t>
      </w:r>
    </w:p>
    <w:p w14:paraId="33FB1DF7" w14:textId="77777777" w:rsidR="00035479" w:rsidRPr="00A12270" w:rsidRDefault="00035479" w:rsidP="00A12270">
      <w:pPr>
        <w:pStyle w:val="Default"/>
        <w:jc w:val="both"/>
        <w:rPr>
          <w:rFonts w:asciiTheme="minorHAnsi" w:hAnsiTheme="minorHAnsi" w:cstheme="minorHAnsi"/>
          <w:sz w:val="22"/>
          <w:szCs w:val="22"/>
        </w:rPr>
      </w:pPr>
    </w:p>
    <w:p w14:paraId="43B96D63" w14:textId="77777777" w:rsidR="00035479" w:rsidRPr="00A12270" w:rsidRDefault="00035479" w:rsidP="00A12270">
      <w:pPr>
        <w:pStyle w:val="Default"/>
        <w:jc w:val="both"/>
        <w:rPr>
          <w:rFonts w:asciiTheme="minorHAnsi" w:hAnsiTheme="minorHAnsi" w:cstheme="minorHAnsi"/>
          <w:sz w:val="22"/>
          <w:szCs w:val="22"/>
        </w:rPr>
      </w:pPr>
    </w:p>
    <w:p w14:paraId="3BA654F1" w14:textId="77777777" w:rsidR="003817D6" w:rsidRPr="00A12270" w:rsidRDefault="003817D6" w:rsidP="00A12270">
      <w:pPr>
        <w:pStyle w:val="Default"/>
        <w:pageBreakBefore/>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lastRenderedPageBreak/>
        <w:t xml:space="preserve">ORGANISATION PROFILE </w:t>
      </w:r>
    </w:p>
    <w:p w14:paraId="7715838E"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Sheffield Teaching Hospitals NHS Foundation Trust is one of the UK’s busiest and most successful NHS foundation trusts. We provide a full range of local hospital and community services for people in Sheffield, as well as specialist care for patients from further afield, including cancer, spinal cord injuries, renal and cardiothoracic services. In addition to community health services, the Trust comprises five of Yorkshire’s best known teaching hospitals. </w:t>
      </w:r>
    </w:p>
    <w:p w14:paraId="0F64CEE8" w14:textId="77777777" w:rsidR="00035479" w:rsidRPr="00A12270" w:rsidRDefault="00035479" w:rsidP="00A12270">
      <w:pPr>
        <w:pStyle w:val="Default"/>
        <w:jc w:val="both"/>
        <w:rPr>
          <w:rFonts w:asciiTheme="minorHAnsi" w:hAnsiTheme="minorHAnsi" w:cstheme="minorHAnsi"/>
          <w:color w:val="auto"/>
          <w:sz w:val="22"/>
          <w:szCs w:val="22"/>
        </w:rPr>
      </w:pPr>
    </w:p>
    <w:p w14:paraId="2962588C" w14:textId="77777777" w:rsidR="00C166EC" w:rsidRPr="00A12270" w:rsidRDefault="003817D6" w:rsidP="00A12270">
      <w:pPr>
        <w:pStyle w:val="Default"/>
        <w:numPr>
          <w:ilvl w:val="0"/>
          <w:numId w:val="3"/>
        </w:numPr>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The Royal Hallamshire Hospita</w:t>
      </w:r>
      <w:r w:rsidR="00642224" w:rsidRPr="00A12270">
        <w:rPr>
          <w:rFonts w:asciiTheme="minorHAnsi" w:hAnsiTheme="minorHAnsi" w:cstheme="minorHAnsi"/>
          <w:color w:val="auto"/>
          <w:sz w:val="22"/>
          <w:szCs w:val="22"/>
        </w:rPr>
        <w:t>l</w:t>
      </w:r>
    </w:p>
    <w:p w14:paraId="3CEBCA87" w14:textId="77777777" w:rsidR="00695065" w:rsidRPr="00A12270" w:rsidRDefault="00695065" w:rsidP="00A12270">
      <w:pPr>
        <w:pStyle w:val="Default"/>
        <w:numPr>
          <w:ilvl w:val="0"/>
          <w:numId w:val="2"/>
        </w:numPr>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The Northern General Hospital</w:t>
      </w:r>
    </w:p>
    <w:p w14:paraId="3CC56473" w14:textId="77777777" w:rsidR="00695065" w:rsidRPr="00A12270" w:rsidRDefault="003817D6" w:rsidP="00A12270">
      <w:pPr>
        <w:pStyle w:val="Default"/>
        <w:numPr>
          <w:ilvl w:val="0"/>
          <w:numId w:val="3"/>
        </w:numPr>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Charles Clifford Dental Hospital </w:t>
      </w:r>
    </w:p>
    <w:p w14:paraId="7BAB6D96" w14:textId="77777777" w:rsidR="003817D6" w:rsidRPr="00A12270" w:rsidRDefault="003817D6" w:rsidP="00A12270">
      <w:pPr>
        <w:pStyle w:val="Default"/>
        <w:numPr>
          <w:ilvl w:val="0"/>
          <w:numId w:val="3"/>
        </w:numPr>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Weston Park Cancer Hospital </w:t>
      </w:r>
    </w:p>
    <w:p w14:paraId="7A97FD36" w14:textId="77777777" w:rsidR="003817D6" w:rsidRPr="00A12270" w:rsidRDefault="003817D6" w:rsidP="00A12270">
      <w:pPr>
        <w:pStyle w:val="Default"/>
        <w:numPr>
          <w:ilvl w:val="0"/>
          <w:numId w:val="3"/>
        </w:numPr>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Jessop Wing Maternity Hospital </w:t>
      </w:r>
    </w:p>
    <w:p w14:paraId="33DA0C36" w14:textId="77777777" w:rsidR="003817D6" w:rsidRPr="00A12270" w:rsidRDefault="003817D6" w:rsidP="00A12270">
      <w:pPr>
        <w:pStyle w:val="Default"/>
        <w:jc w:val="both"/>
        <w:rPr>
          <w:rFonts w:asciiTheme="minorHAnsi" w:hAnsiTheme="minorHAnsi" w:cstheme="minorHAnsi"/>
          <w:color w:val="auto"/>
          <w:sz w:val="22"/>
          <w:szCs w:val="22"/>
        </w:rPr>
      </w:pPr>
    </w:p>
    <w:p w14:paraId="4F13366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Trust has a history of </w:t>
      </w:r>
      <w:r w:rsidR="00A12270" w:rsidRPr="00A12270">
        <w:rPr>
          <w:rFonts w:asciiTheme="minorHAnsi" w:hAnsiTheme="minorHAnsi" w:cstheme="minorHAnsi"/>
          <w:color w:val="auto"/>
          <w:sz w:val="22"/>
          <w:szCs w:val="22"/>
        </w:rPr>
        <w:t>high-quality</w:t>
      </w:r>
      <w:r w:rsidRPr="00A12270">
        <w:rPr>
          <w:rFonts w:asciiTheme="minorHAnsi" w:hAnsiTheme="minorHAnsi" w:cstheme="minorHAnsi"/>
          <w:color w:val="auto"/>
          <w:sz w:val="22"/>
          <w:szCs w:val="22"/>
        </w:rPr>
        <w:t xml:space="preserve"> care, clinical excellence and innovation in medical research. We are proud to be in the top 20% of NHS Trusts for patient satisfactory and, following its inspection in 2018, the Care Quality Commission has given the Trust an overall rating of ‘Good’ with many areas and services highlighted as ‘Outstanding’. </w:t>
      </w:r>
    </w:p>
    <w:p w14:paraId="2F19FB02"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This means that the Trust is one of only 18 (out of 174 Trusts) to have achieved green in every one of the five domains which the Care Quality Commission use to rate </w:t>
      </w:r>
      <w:proofErr w:type="gramStart"/>
      <w:r w:rsidRPr="00A12270">
        <w:rPr>
          <w:rFonts w:asciiTheme="minorHAnsi" w:hAnsiTheme="minorHAnsi" w:cstheme="minorHAnsi"/>
          <w:color w:val="auto"/>
          <w:sz w:val="22"/>
          <w:szCs w:val="22"/>
        </w:rPr>
        <w:t>a</w:t>
      </w:r>
      <w:proofErr w:type="gramEnd"/>
      <w:r w:rsidRPr="00A12270">
        <w:rPr>
          <w:rFonts w:asciiTheme="minorHAnsi" w:hAnsiTheme="minorHAnsi" w:cstheme="minorHAnsi"/>
          <w:color w:val="auto"/>
          <w:sz w:val="22"/>
          <w:szCs w:val="22"/>
        </w:rPr>
        <w:t xml:space="preserve"> NHS organisation. We are also the only adult healthcare Trust in the Yorkshire and Humber region to have achieved a </w:t>
      </w:r>
      <w:proofErr w:type="gramStart"/>
      <w:r w:rsidRPr="00A12270">
        <w:rPr>
          <w:rFonts w:asciiTheme="minorHAnsi" w:hAnsiTheme="minorHAnsi" w:cstheme="minorHAnsi"/>
          <w:color w:val="auto"/>
          <w:sz w:val="22"/>
          <w:szCs w:val="22"/>
        </w:rPr>
        <w:t>Good</w:t>
      </w:r>
      <w:proofErr w:type="gramEnd"/>
      <w:r w:rsidRPr="00A12270">
        <w:rPr>
          <w:rFonts w:asciiTheme="minorHAnsi" w:hAnsiTheme="minorHAnsi" w:cstheme="minorHAnsi"/>
          <w:color w:val="auto"/>
          <w:sz w:val="22"/>
          <w:szCs w:val="22"/>
        </w:rPr>
        <w:t xml:space="preserve"> rating overall. </w:t>
      </w:r>
    </w:p>
    <w:p w14:paraId="12BF586A"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We strive to promote a culture of continuous quality improvement and encourage our staff to innovate and adopt ‘best practice’ in order to deliver the highest standard of care to our patients. </w:t>
      </w:r>
    </w:p>
    <w:p w14:paraId="51AFA86F" w14:textId="77777777" w:rsidR="00035479" w:rsidRPr="00A12270" w:rsidRDefault="00035479" w:rsidP="00A12270">
      <w:pPr>
        <w:pStyle w:val="Default"/>
        <w:spacing w:line="276" w:lineRule="auto"/>
        <w:jc w:val="both"/>
        <w:rPr>
          <w:rFonts w:asciiTheme="minorHAnsi" w:hAnsiTheme="minorHAnsi" w:cstheme="minorHAnsi"/>
          <w:color w:val="auto"/>
          <w:sz w:val="22"/>
          <w:szCs w:val="22"/>
        </w:rPr>
      </w:pPr>
    </w:p>
    <w:p w14:paraId="5ADD809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Northern General Hospital is the </w:t>
      </w:r>
      <w:r w:rsidR="00AD524B" w:rsidRPr="00A12270">
        <w:rPr>
          <w:rFonts w:asciiTheme="minorHAnsi" w:hAnsiTheme="minorHAnsi" w:cstheme="minorHAnsi"/>
          <w:color w:val="auto"/>
          <w:sz w:val="22"/>
          <w:szCs w:val="22"/>
        </w:rPr>
        <w:t xml:space="preserve">home of the City’s </w:t>
      </w:r>
      <w:r w:rsidRPr="00A12270">
        <w:rPr>
          <w:rFonts w:asciiTheme="minorHAnsi" w:hAnsiTheme="minorHAnsi" w:cstheme="minorHAnsi"/>
          <w:color w:val="auto"/>
          <w:sz w:val="22"/>
          <w:szCs w:val="22"/>
        </w:rPr>
        <w:t xml:space="preserve">Emergency </w:t>
      </w:r>
      <w:r w:rsidR="00AD524B" w:rsidRPr="00A12270">
        <w:rPr>
          <w:rFonts w:asciiTheme="minorHAnsi" w:hAnsiTheme="minorHAnsi" w:cstheme="minorHAnsi"/>
          <w:color w:val="auto"/>
          <w:sz w:val="22"/>
          <w:szCs w:val="22"/>
        </w:rPr>
        <w:t xml:space="preserve">Medicine </w:t>
      </w:r>
      <w:r w:rsidR="001D38DE" w:rsidRPr="00A12270">
        <w:rPr>
          <w:rFonts w:asciiTheme="minorHAnsi" w:hAnsiTheme="minorHAnsi" w:cstheme="minorHAnsi"/>
          <w:color w:val="auto"/>
          <w:sz w:val="22"/>
          <w:szCs w:val="22"/>
        </w:rPr>
        <w:t xml:space="preserve">department which is also </w:t>
      </w:r>
      <w:r w:rsidRPr="00A12270">
        <w:rPr>
          <w:rFonts w:asciiTheme="minorHAnsi" w:hAnsiTheme="minorHAnsi" w:cstheme="minorHAnsi"/>
          <w:color w:val="auto"/>
          <w:sz w:val="22"/>
          <w:szCs w:val="22"/>
        </w:rPr>
        <w:t xml:space="preserve">one of three adult Major Trauma Centres for the Yorkshire and Humber region. </w:t>
      </w:r>
      <w:proofErr w:type="gramStart"/>
      <w:r w:rsidRPr="00A12270">
        <w:rPr>
          <w:rFonts w:asciiTheme="minorHAnsi" w:hAnsiTheme="minorHAnsi" w:cstheme="minorHAnsi"/>
          <w:color w:val="auto"/>
          <w:sz w:val="22"/>
          <w:szCs w:val="22"/>
        </w:rPr>
        <w:t>A number of</w:t>
      </w:r>
      <w:proofErr w:type="gramEnd"/>
      <w:r w:rsidRPr="00A12270">
        <w:rPr>
          <w:rFonts w:asciiTheme="minorHAnsi" w:hAnsiTheme="minorHAnsi" w:cstheme="minorHAnsi"/>
          <w:color w:val="auto"/>
          <w:sz w:val="22"/>
          <w:szCs w:val="22"/>
        </w:rPr>
        <w:t xml:space="preserve"> specialist medical and surgical services are also located at the Northern General Hospital including cardiac, orthopaedics, burns, plastic surgery, spinal injuries and renal to name a few. </w:t>
      </w:r>
    </w:p>
    <w:p w14:paraId="7E9A1722"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A state-of-the-art laboratories complex provides leading edge diagnostic services. The hospital also provides a wide range of specialist surgery such as orthopaedic, spinal cord, hand and kidney transplantation. </w:t>
      </w:r>
    </w:p>
    <w:p w14:paraId="78767918"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741096C2"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Royal Hallamshire Hospital has a dedicated neurosciences department including </w:t>
      </w:r>
      <w:r w:rsidR="00A12270" w:rsidRPr="00A12270">
        <w:rPr>
          <w:rFonts w:asciiTheme="minorHAnsi" w:hAnsiTheme="minorHAnsi" w:cstheme="minorHAnsi"/>
          <w:color w:val="auto"/>
          <w:sz w:val="22"/>
          <w:szCs w:val="22"/>
        </w:rPr>
        <w:t>a</w:t>
      </w:r>
      <w:r w:rsidRPr="00A12270">
        <w:rPr>
          <w:rFonts w:asciiTheme="minorHAnsi" w:hAnsiTheme="minorHAnsi" w:cstheme="minorHAnsi"/>
          <w:color w:val="auto"/>
          <w:sz w:val="22"/>
          <w:szCs w:val="22"/>
        </w:rPr>
        <w:t xml:space="preserve"> </w:t>
      </w:r>
      <w:r w:rsidR="001D38DE" w:rsidRPr="00A12270">
        <w:rPr>
          <w:rFonts w:asciiTheme="minorHAnsi" w:hAnsiTheme="minorHAnsi" w:cstheme="minorHAnsi"/>
          <w:color w:val="auto"/>
          <w:sz w:val="22"/>
          <w:szCs w:val="22"/>
        </w:rPr>
        <w:t>specialist critical</w:t>
      </w:r>
      <w:r w:rsidRPr="00A12270">
        <w:rPr>
          <w:rFonts w:asciiTheme="minorHAnsi" w:hAnsiTheme="minorHAnsi" w:cstheme="minorHAnsi"/>
          <w:color w:val="auto"/>
          <w:sz w:val="22"/>
          <w:szCs w:val="22"/>
        </w:rPr>
        <w:t xml:space="preserve"> care unit for patients with head injuries, neurological conditions such as stroke and for patients that have undergone neurosurgery. It also ha</w:t>
      </w:r>
      <w:r w:rsidR="001D38DE" w:rsidRPr="00A12270">
        <w:rPr>
          <w:rFonts w:asciiTheme="minorHAnsi" w:hAnsiTheme="minorHAnsi" w:cstheme="minorHAnsi"/>
          <w:color w:val="auto"/>
          <w:sz w:val="22"/>
          <w:szCs w:val="22"/>
        </w:rPr>
        <w:t>s</w:t>
      </w:r>
      <w:r w:rsidRPr="00A12270">
        <w:rPr>
          <w:rFonts w:asciiTheme="minorHAnsi" w:hAnsiTheme="minorHAnsi" w:cstheme="minorHAnsi"/>
          <w:color w:val="auto"/>
          <w:sz w:val="22"/>
          <w:szCs w:val="22"/>
        </w:rPr>
        <w:t xml:space="preserve"> a large tropical medicine and infectious diseases unit as well as a specialist haematology centre and other medical and surgical services. </w:t>
      </w:r>
    </w:p>
    <w:p w14:paraId="3B749939"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0326E638"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Sheffield Teaching Hospitals is home to the largest dental school in the region, a maternity hospital with a specialist neonatal intensive care unit and a </w:t>
      </w:r>
      <w:r w:rsidR="00A12270" w:rsidRPr="00A12270">
        <w:rPr>
          <w:rFonts w:asciiTheme="minorHAnsi" w:hAnsiTheme="minorHAnsi" w:cstheme="minorHAnsi"/>
          <w:color w:val="auto"/>
          <w:sz w:val="22"/>
          <w:szCs w:val="22"/>
        </w:rPr>
        <w:t>world-renowned</w:t>
      </w:r>
      <w:r w:rsidRPr="00A12270">
        <w:rPr>
          <w:rFonts w:asciiTheme="minorHAnsi" w:hAnsiTheme="minorHAnsi" w:cstheme="minorHAnsi"/>
          <w:color w:val="auto"/>
          <w:sz w:val="22"/>
          <w:szCs w:val="22"/>
        </w:rPr>
        <w:t xml:space="preserve"> cancer hospital. </w:t>
      </w:r>
    </w:p>
    <w:p w14:paraId="065AA2E7" w14:textId="77777777" w:rsidR="003817D6" w:rsidRPr="00A12270" w:rsidRDefault="003817D6" w:rsidP="00A12270">
      <w:pPr>
        <w:pStyle w:val="Default"/>
        <w:pageBreakBefore/>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lastRenderedPageBreak/>
        <w:t xml:space="preserve">We have a long tradition of clinical and scientific achievement, including the development of one of the UK’s first Academic Health Sciences Networks. </w:t>
      </w:r>
    </w:p>
    <w:p w14:paraId="5E28200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Through our partnerships with the University of Sheffield, Sheffield Hallam University, other health and social care providers and industry we remain at the forefront of advancements in clinical services, teaching and research. </w:t>
      </w:r>
    </w:p>
    <w:p w14:paraId="4460BE04"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We have around 17,000 employees, making us the second biggest employer in the city. We aim to reflect the diversity of local communities and are proud of our new and existing partnerships with local people, patients, neighbouring NHS organisations, local authority and charitable bodies. </w:t>
      </w:r>
    </w:p>
    <w:p w14:paraId="4E666D14"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We strive to recruit and retain the best staff: the dedication and skill of our employees are what make our services </w:t>
      </w:r>
      <w:r w:rsidR="00A12270" w:rsidRPr="00A12270">
        <w:rPr>
          <w:rFonts w:asciiTheme="minorHAnsi" w:hAnsiTheme="minorHAnsi" w:cstheme="minorHAnsi"/>
          <w:color w:val="auto"/>
          <w:sz w:val="22"/>
          <w:szCs w:val="22"/>
        </w:rPr>
        <w:t>successful,</w:t>
      </w:r>
      <w:r w:rsidRPr="00A12270">
        <w:rPr>
          <w:rFonts w:asciiTheme="minorHAnsi" w:hAnsiTheme="minorHAnsi" w:cstheme="minorHAnsi"/>
          <w:color w:val="auto"/>
          <w:sz w:val="22"/>
          <w:szCs w:val="22"/>
        </w:rPr>
        <w:t xml:space="preserve"> and we continue to keep the health and wellbeing of our staff as a priority. </w:t>
      </w:r>
    </w:p>
    <w:p w14:paraId="4A7378FF"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Our vision is to be recognised as the best provider of healthcare, clinical research and education in the UK and a strong contributor to the aspiration of Sheffield to be a vibrant and healthy city. We have begun this journey with our staff, partners and patients and we will continue to explore every aspect of our business to ensure we are doing our very best to achieve our vision. </w:t>
      </w:r>
    </w:p>
    <w:p w14:paraId="4AF5BB95"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502A2103"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 xml:space="preserve">PROUD VALUES </w:t>
      </w:r>
    </w:p>
    <w:p w14:paraId="7B4160C7"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These are the values that all staff at Sheffield Teaching Hospitals NHS Foundation Trust are expected to demonstrate in all that they do. </w:t>
      </w:r>
    </w:p>
    <w:p w14:paraId="162AB9B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P</w:t>
      </w:r>
      <w:r w:rsidRPr="00A12270">
        <w:rPr>
          <w:rFonts w:asciiTheme="minorHAnsi" w:hAnsiTheme="minorHAnsi" w:cstheme="minorHAnsi"/>
          <w:color w:val="auto"/>
          <w:sz w:val="22"/>
          <w:szCs w:val="22"/>
        </w:rPr>
        <w:t xml:space="preserve">atients First – Ensure that the people we serve are at the heart of what we do </w:t>
      </w:r>
    </w:p>
    <w:p w14:paraId="00227779"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R</w:t>
      </w:r>
      <w:r w:rsidRPr="00A12270">
        <w:rPr>
          <w:rFonts w:asciiTheme="minorHAnsi" w:hAnsiTheme="minorHAnsi" w:cstheme="minorHAnsi"/>
          <w:color w:val="auto"/>
          <w:sz w:val="22"/>
          <w:szCs w:val="22"/>
        </w:rPr>
        <w:t xml:space="preserve">espectful – Be kind, respectful, fair and value diversity </w:t>
      </w:r>
    </w:p>
    <w:p w14:paraId="454E0AF7"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O</w:t>
      </w:r>
      <w:r w:rsidRPr="00A12270">
        <w:rPr>
          <w:rFonts w:asciiTheme="minorHAnsi" w:hAnsiTheme="minorHAnsi" w:cstheme="minorHAnsi"/>
          <w:color w:val="auto"/>
          <w:sz w:val="22"/>
          <w:szCs w:val="22"/>
        </w:rPr>
        <w:t xml:space="preserve">wnership – Celebrate our successes, learn continuously and ensure we improve </w:t>
      </w:r>
    </w:p>
    <w:p w14:paraId="5E076D70"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U</w:t>
      </w:r>
      <w:r w:rsidRPr="00A12270">
        <w:rPr>
          <w:rFonts w:asciiTheme="minorHAnsi" w:hAnsiTheme="minorHAnsi" w:cstheme="minorHAnsi"/>
          <w:color w:val="auto"/>
          <w:sz w:val="22"/>
          <w:szCs w:val="22"/>
        </w:rPr>
        <w:t xml:space="preserve">nity – Work in partnership with others </w:t>
      </w:r>
    </w:p>
    <w:p w14:paraId="5DFE4364"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D</w:t>
      </w:r>
      <w:r w:rsidRPr="00A12270">
        <w:rPr>
          <w:rFonts w:asciiTheme="minorHAnsi" w:hAnsiTheme="minorHAnsi" w:cstheme="minorHAnsi"/>
          <w:color w:val="auto"/>
          <w:sz w:val="22"/>
          <w:szCs w:val="22"/>
        </w:rPr>
        <w:t xml:space="preserve">eliver – Be efficient, effective and accountable for our actions </w:t>
      </w:r>
    </w:p>
    <w:p w14:paraId="7E6C4E22"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For further details of our services and organisational structure, including our Board of Directors, and our </w:t>
      </w:r>
      <w:proofErr w:type="gramStart"/>
      <w:r w:rsidRPr="00A12270">
        <w:rPr>
          <w:rFonts w:asciiTheme="minorHAnsi" w:hAnsiTheme="minorHAnsi" w:cstheme="minorHAnsi"/>
          <w:color w:val="auto"/>
          <w:sz w:val="22"/>
          <w:szCs w:val="22"/>
        </w:rPr>
        <w:t>future plans</w:t>
      </w:r>
      <w:proofErr w:type="gramEnd"/>
      <w:r w:rsidRPr="00A12270">
        <w:rPr>
          <w:rFonts w:asciiTheme="minorHAnsi" w:hAnsiTheme="minorHAnsi" w:cstheme="minorHAnsi"/>
          <w:color w:val="auto"/>
          <w:sz w:val="22"/>
          <w:szCs w:val="22"/>
        </w:rPr>
        <w:t xml:space="preserve"> please visit www.sth.nhs.uk/about-us </w:t>
      </w:r>
    </w:p>
    <w:p w14:paraId="1BFE6364" w14:textId="77777777" w:rsidR="00642224" w:rsidRPr="00A12270" w:rsidRDefault="00642224" w:rsidP="00A12270">
      <w:pPr>
        <w:pStyle w:val="Default"/>
        <w:jc w:val="both"/>
        <w:rPr>
          <w:rFonts w:asciiTheme="minorHAnsi" w:hAnsiTheme="minorHAnsi" w:cstheme="minorHAnsi"/>
          <w:color w:val="auto"/>
          <w:sz w:val="22"/>
          <w:szCs w:val="22"/>
        </w:rPr>
      </w:pPr>
    </w:p>
    <w:p w14:paraId="0937C2AE" w14:textId="77777777" w:rsidR="00642224" w:rsidRPr="00A12270" w:rsidRDefault="00642224" w:rsidP="00A12270">
      <w:pPr>
        <w:pStyle w:val="Default"/>
        <w:jc w:val="both"/>
        <w:rPr>
          <w:rFonts w:asciiTheme="minorHAnsi" w:hAnsiTheme="minorHAnsi" w:cstheme="minorHAnsi"/>
          <w:color w:val="auto"/>
          <w:sz w:val="22"/>
          <w:szCs w:val="22"/>
        </w:rPr>
      </w:pPr>
    </w:p>
    <w:p w14:paraId="3B344E66" w14:textId="77777777" w:rsidR="001D38DE" w:rsidRPr="00A12270" w:rsidRDefault="001D38DE" w:rsidP="00A12270">
      <w:pPr>
        <w:pStyle w:val="Default"/>
        <w:jc w:val="both"/>
        <w:rPr>
          <w:rFonts w:asciiTheme="minorHAnsi" w:hAnsiTheme="minorHAnsi" w:cstheme="minorHAnsi"/>
          <w:color w:val="auto"/>
          <w:sz w:val="22"/>
          <w:szCs w:val="22"/>
        </w:rPr>
      </w:pPr>
    </w:p>
    <w:p w14:paraId="60B079F1" w14:textId="77777777" w:rsidR="001D38DE" w:rsidRPr="00A12270" w:rsidRDefault="001D38DE" w:rsidP="00A12270">
      <w:pPr>
        <w:pStyle w:val="Default"/>
        <w:jc w:val="both"/>
        <w:rPr>
          <w:rFonts w:asciiTheme="minorHAnsi" w:hAnsiTheme="minorHAnsi" w:cstheme="minorHAnsi"/>
          <w:color w:val="auto"/>
          <w:sz w:val="22"/>
          <w:szCs w:val="22"/>
        </w:rPr>
      </w:pPr>
    </w:p>
    <w:p w14:paraId="6D42F90D" w14:textId="77777777" w:rsidR="001D38DE" w:rsidRPr="00A12270" w:rsidRDefault="001D38DE" w:rsidP="00A12270">
      <w:pPr>
        <w:pStyle w:val="Default"/>
        <w:jc w:val="both"/>
        <w:rPr>
          <w:rFonts w:asciiTheme="minorHAnsi" w:hAnsiTheme="minorHAnsi" w:cstheme="minorHAnsi"/>
          <w:color w:val="auto"/>
          <w:sz w:val="22"/>
          <w:szCs w:val="22"/>
        </w:rPr>
      </w:pPr>
    </w:p>
    <w:p w14:paraId="3D595425" w14:textId="77777777" w:rsidR="001D38DE" w:rsidRPr="00A12270" w:rsidRDefault="001D38DE" w:rsidP="00A12270">
      <w:pPr>
        <w:pStyle w:val="Default"/>
        <w:jc w:val="both"/>
        <w:rPr>
          <w:rFonts w:asciiTheme="minorHAnsi" w:hAnsiTheme="minorHAnsi" w:cstheme="minorHAnsi"/>
          <w:color w:val="auto"/>
          <w:sz w:val="22"/>
          <w:szCs w:val="22"/>
        </w:rPr>
      </w:pPr>
    </w:p>
    <w:p w14:paraId="26FDE2FD" w14:textId="77777777" w:rsidR="001D38DE" w:rsidRPr="00A12270" w:rsidRDefault="001D38DE" w:rsidP="00A12270">
      <w:pPr>
        <w:pStyle w:val="Default"/>
        <w:jc w:val="both"/>
        <w:rPr>
          <w:rFonts w:asciiTheme="minorHAnsi" w:hAnsiTheme="minorHAnsi" w:cstheme="minorHAnsi"/>
          <w:color w:val="auto"/>
          <w:sz w:val="22"/>
          <w:szCs w:val="22"/>
        </w:rPr>
      </w:pPr>
    </w:p>
    <w:p w14:paraId="74F9CBB0" w14:textId="77777777" w:rsidR="001D38DE" w:rsidRPr="00A12270" w:rsidRDefault="001D38DE" w:rsidP="00A12270">
      <w:pPr>
        <w:pStyle w:val="Default"/>
        <w:jc w:val="both"/>
        <w:rPr>
          <w:rFonts w:asciiTheme="minorHAnsi" w:hAnsiTheme="minorHAnsi" w:cstheme="minorHAnsi"/>
          <w:color w:val="auto"/>
          <w:sz w:val="22"/>
          <w:szCs w:val="22"/>
        </w:rPr>
      </w:pPr>
    </w:p>
    <w:p w14:paraId="2E081F97" w14:textId="77777777" w:rsidR="001D38DE" w:rsidRPr="00A12270" w:rsidRDefault="001D38DE" w:rsidP="00A12270">
      <w:pPr>
        <w:pStyle w:val="Default"/>
        <w:jc w:val="both"/>
        <w:rPr>
          <w:rFonts w:asciiTheme="minorHAnsi" w:hAnsiTheme="minorHAnsi" w:cstheme="minorHAnsi"/>
          <w:color w:val="auto"/>
          <w:sz w:val="22"/>
          <w:szCs w:val="22"/>
        </w:rPr>
      </w:pPr>
    </w:p>
    <w:p w14:paraId="08B0B90D" w14:textId="77777777" w:rsidR="001D38DE" w:rsidRPr="00A12270" w:rsidRDefault="001D38DE" w:rsidP="00A12270">
      <w:pPr>
        <w:pStyle w:val="Default"/>
        <w:jc w:val="both"/>
        <w:rPr>
          <w:rFonts w:asciiTheme="minorHAnsi" w:hAnsiTheme="minorHAnsi" w:cstheme="minorHAnsi"/>
          <w:color w:val="auto"/>
          <w:sz w:val="22"/>
          <w:szCs w:val="22"/>
        </w:rPr>
      </w:pPr>
    </w:p>
    <w:p w14:paraId="7EB7EF5A" w14:textId="77777777" w:rsidR="001D38DE" w:rsidRPr="00A12270" w:rsidRDefault="001D38DE" w:rsidP="00A12270">
      <w:pPr>
        <w:pStyle w:val="Default"/>
        <w:jc w:val="both"/>
        <w:rPr>
          <w:rFonts w:asciiTheme="minorHAnsi" w:hAnsiTheme="minorHAnsi" w:cstheme="minorHAnsi"/>
          <w:color w:val="auto"/>
          <w:sz w:val="22"/>
          <w:szCs w:val="22"/>
        </w:rPr>
      </w:pPr>
    </w:p>
    <w:p w14:paraId="71664268" w14:textId="77777777" w:rsidR="001D38DE" w:rsidRPr="00A12270" w:rsidRDefault="001D38DE" w:rsidP="00A12270">
      <w:pPr>
        <w:pStyle w:val="Default"/>
        <w:jc w:val="both"/>
        <w:rPr>
          <w:rFonts w:asciiTheme="minorHAnsi" w:hAnsiTheme="minorHAnsi" w:cstheme="minorHAnsi"/>
          <w:color w:val="auto"/>
          <w:sz w:val="22"/>
          <w:szCs w:val="22"/>
        </w:rPr>
      </w:pPr>
    </w:p>
    <w:p w14:paraId="7B0E9394" w14:textId="77777777" w:rsidR="001D38DE" w:rsidRPr="00A12270" w:rsidRDefault="001D38DE" w:rsidP="00A12270">
      <w:pPr>
        <w:pStyle w:val="Default"/>
        <w:jc w:val="both"/>
        <w:rPr>
          <w:rFonts w:asciiTheme="minorHAnsi" w:hAnsiTheme="minorHAnsi" w:cstheme="minorHAnsi"/>
          <w:color w:val="auto"/>
          <w:sz w:val="22"/>
          <w:szCs w:val="22"/>
        </w:rPr>
      </w:pPr>
    </w:p>
    <w:p w14:paraId="79408215" w14:textId="77777777" w:rsidR="001D38DE" w:rsidRPr="00A12270" w:rsidRDefault="001D38DE" w:rsidP="00A12270">
      <w:pPr>
        <w:pStyle w:val="Default"/>
        <w:jc w:val="both"/>
        <w:rPr>
          <w:rFonts w:asciiTheme="minorHAnsi" w:hAnsiTheme="minorHAnsi" w:cstheme="minorHAnsi"/>
          <w:color w:val="auto"/>
          <w:sz w:val="22"/>
          <w:szCs w:val="22"/>
        </w:rPr>
      </w:pPr>
    </w:p>
    <w:p w14:paraId="3ACB606E" w14:textId="77777777" w:rsidR="001D38DE" w:rsidRPr="00A12270" w:rsidRDefault="001D38DE" w:rsidP="00A12270">
      <w:pPr>
        <w:pStyle w:val="Default"/>
        <w:jc w:val="both"/>
        <w:rPr>
          <w:rFonts w:asciiTheme="minorHAnsi" w:hAnsiTheme="minorHAnsi" w:cstheme="minorHAnsi"/>
          <w:color w:val="auto"/>
          <w:sz w:val="22"/>
          <w:szCs w:val="22"/>
        </w:rPr>
      </w:pPr>
    </w:p>
    <w:p w14:paraId="273F3F18" w14:textId="77777777" w:rsidR="001D38DE" w:rsidRPr="00A12270" w:rsidRDefault="001D38DE" w:rsidP="00A12270">
      <w:pPr>
        <w:pStyle w:val="Default"/>
        <w:jc w:val="both"/>
        <w:rPr>
          <w:rFonts w:asciiTheme="minorHAnsi" w:hAnsiTheme="minorHAnsi" w:cstheme="minorHAnsi"/>
          <w:color w:val="auto"/>
          <w:sz w:val="22"/>
          <w:szCs w:val="22"/>
        </w:rPr>
      </w:pPr>
    </w:p>
    <w:p w14:paraId="40643B1C" w14:textId="77777777" w:rsidR="001D38DE" w:rsidRPr="00A12270" w:rsidRDefault="001D38DE" w:rsidP="00A12270">
      <w:pPr>
        <w:pStyle w:val="Default"/>
        <w:jc w:val="both"/>
        <w:rPr>
          <w:rFonts w:asciiTheme="minorHAnsi" w:hAnsiTheme="minorHAnsi" w:cstheme="minorHAnsi"/>
          <w:color w:val="auto"/>
          <w:sz w:val="22"/>
          <w:szCs w:val="22"/>
        </w:rPr>
      </w:pPr>
    </w:p>
    <w:p w14:paraId="603C6E45" w14:textId="77777777" w:rsidR="001D38DE" w:rsidRPr="00A12270" w:rsidRDefault="001D38DE" w:rsidP="00A12270">
      <w:pPr>
        <w:pStyle w:val="Default"/>
        <w:jc w:val="both"/>
        <w:rPr>
          <w:rFonts w:asciiTheme="minorHAnsi" w:hAnsiTheme="minorHAnsi" w:cstheme="minorHAnsi"/>
          <w:color w:val="auto"/>
          <w:sz w:val="22"/>
          <w:szCs w:val="22"/>
        </w:rPr>
      </w:pPr>
    </w:p>
    <w:p w14:paraId="095F49C0" w14:textId="77777777" w:rsidR="00642224" w:rsidRPr="00A12270" w:rsidRDefault="00642224" w:rsidP="00A12270">
      <w:pPr>
        <w:pStyle w:val="Default"/>
        <w:jc w:val="both"/>
        <w:rPr>
          <w:rFonts w:asciiTheme="minorHAnsi" w:hAnsiTheme="minorHAnsi" w:cstheme="minorHAnsi"/>
          <w:color w:val="auto"/>
          <w:sz w:val="22"/>
          <w:szCs w:val="22"/>
        </w:rPr>
      </w:pPr>
    </w:p>
    <w:p w14:paraId="279D07D2" w14:textId="77777777" w:rsidR="00642224" w:rsidRPr="00A12270" w:rsidRDefault="00642224" w:rsidP="00A12270">
      <w:pPr>
        <w:pStyle w:val="Default"/>
        <w:jc w:val="both"/>
        <w:rPr>
          <w:rFonts w:asciiTheme="minorHAnsi" w:hAnsiTheme="minorHAnsi" w:cstheme="minorHAnsi"/>
          <w:color w:val="auto"/>
          <w:sz w:val="22"/>
          <w:szCs w:val="22"/>
        </w:rPr>
      </w:pPr>
    </w:p>
    <w:p w14:paraId="4E41B830" w14:textId="77777777" w:rsidR="00642224" w:rsidRPr="00A12270" w:rsidRDefault="00642224" w:rsidP="00A12270">
      <w:pPr>
        <w:pStyle w:val="Default"/>
        <w:jc w:val="both"/>
        <w:rPr>
          <w:rFonts w:asciiTheme="minorHAnsi" w:hAnsiTheme="minorHAnsi" w:cstheme="minorHAnsi"/>
          <w:color w:val="auto"/>
          <w:sz w:val="22"/>
          <w:szCs w:val="22"/>
        </w:rPr>
      </w:pPr>
    </w:p>
    <w:p w14:paraId="4A43EC6B" w14:textId="77777777" w:rsidR="00A12270" w:rsidRDefault="00A12270">
      <w:pPr>
        <w:rPr>
          <w:rFonts w:cstheme="minorHAnsi"/>
          <w:b/>
          <w:bCs/>
        </w:rPr>
      </w:pPr>
      <w:r>
        <w:rPr>
          <w:rFonts w:cstheme="minorHAnsi"/>
          <w:b/>
          <w:bCs/>
        </w:rPr>
        <w:br w:type="page"/>
      </w:r>
    </w:p>
    <w:p w14:paraId="2AD19CB0" w14:textId="77777777" w:rsidR="003817D6" w:rsidRPr="00A12270" w:rsidRDefault="003817D6" w:rsidP="00A12270">
      <w:pPr>
        <w:pStyle w:val="Default"/>
        <w:spacing w:line="276" w:lineRule="auto"/>
        <w:jc w:val="both"/>
        <w:rPr>
          <w:rFonts w:asciiTheme="minorHAnsi" w:hAnsiTheme="minorHAnsi" w:cstheme="minorHAnsi"/>
          <w:b/>
          <w:bCs/>
          <w:color w:val="auto"/>
          <w:sz w:val="22"/>
          <w:szCs w:val="22"/>
        </w:rPr>
      </w:pPr>
      <w:r w:rsidRPr="00A12270">
        <w:rPr>
          <w:rFonts w:asciiTheme="minorHAnsi" w:hAnsiTheme="minorHAnsi" w:cstheme="minorHAnsi"/>
          <w:b/>
          <w:bCs/>
          <w:color w:val="auto"/>
          <w:sz w:val="22"/>
          <w:szCs w:val="22"/>
        </w:rPr>
        <w:lastRenderedPageBreak/>
        <w:t xml:space="preserve">OBSTETRICS, GYNAECOLOGY &amp; NEONATAL SERVICES IN SHEFFIELD </w:t>
      </w:r>
    </w:p>
    <w:p w14:paraId="4674E148"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0CF35CBA"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All Obstetrics, Gynaecology and Neonatal Services in Sheffield are provided in the Jessop Wing and the Royal Hallamshire Hospital. This is the Central Campus of the Sheffield Teaching Hospitals NHS Trust. </w:t>
      </w:r>
    </w:p>
    <w:p w14:paraId="6F390FAD"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7B1B645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Jessop Wing and the Royal Hallamshire Hospital are centrally located adjacent to Sheffield University Medical School, Weston Park Hospital (Oncology Services) and Sheffield Children’s Hospital. The unified service comprises a very large Obstetric, Gynaecological and Neonatal Unit providing a tertiary referral centre for the sub-specialist areas of Reproductive Medicine, Gynae-Oncology, and </w:t>
      </w:r>
      <w:proofErr w:type="spellStart"/>
      <w:r w:rsidRPr="00A12270">
        <w:rPr>
          <w:rFonts w:asciiTheme="minorHAnsi" w:hAnsiTheme="minorHAnsi" w:cstheme="minorHAnsi"/>
          <w:color w:val="auto"/>
          <w:sz w:val="22"/>
          <w:szCs w:val="22"/>
        </w:rPr>
        <w:t>Feto</w:t>
      </w:r>
      <w:proofErr w:type="spellEnd"/>
      <w:r w:rsidRPr="00A12270">
        <w:rPr>
          <w:rFonts w:asciiTheme="minorHAnsi" w:hAnsiTheme="minorHAnsi" w:cstheme="minorHAnsi"/>
          <w:color w:val="auto"/>
          <w:sz w:val="22"/>
          <w:szCs w:val="22"/>
        </w:rPr>
        <w:t xml:space="preserve">-Maternal Medicine. </w:t>
      </w:r>
    </w:p>
    <w:p w14:paraId="64E47D05"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2C9D23ED"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b/>
          <w:bCs/>
          <w:color w:val="auto"/>
          <w:sz w:val="22"/>
          <w:szCs w:val="22"/>
        </w:rPr>
        <w:t xml:space="preserve">The Jessop Wing, Royal Hallamshire Hospital </w:t>
      </w:r>
    </w:p>
    <w:p w14:paraId="2377FF49" w14:textId="0B8DB390"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This unit is one of the largest providing women’s health care and neonatal care in the country with over 6000 births annually, 10,500 gynaecology in-patient and day-case episodes and 30,500 gynaecological out-patient visits per year. The unit provides maternity care for the residents of Sheffield and surrounding districts and is the tertiary referral centre for </w:t>
      </w:r>
      <w:r w:rsidR="00606B2F" w:rsidRPr="00A12270">
        <w:rPr>
          <w:rFonts w:asciiTheme="minorHAnsi" w:hAnsiTheme="minorHAnsi" w:cstheme="minorHAnsi"/>
          <w:color w:val="auto"/>
          <w:sz w:val="22"/>
          <w:szCs w:val="22"/>
        </w:rPr>
        <w:t>high-risk</w:t>
      </w:r>
      <w:r w:rsidRPr="00A12270">
        <w:rPr>
          <w:rFonts w:asciiTheme="minorHAnsi" w:hAnsiTheme="minorHAnsi" w:cstheme="minorHAnsi"/>
          <w:color w:val="auto"/>
          <w:sz w:val="22"/>
          <w:szCs w:val="22"/>
        </w:rPr>
        <w:t xml:space="preserve"> pregnancies and neonatal intensive care in North Trent. Jessop Wing contains a delivery suite of 26 rooms and a birth pool, all with en-suite facilities. There are 3 obstetric theatres in the delivery suite and 6 high dependency beds. The neonatal intensive care unit is on the same level and includes 18 intensive care, 8 HDU, 18 special care </w:t>
      </w:r>
      <w:proofErr w:type="spellStart"/>
      <w:r w:rsidRPr="00A12270">
        <w:rPr>
          <w:rFonts w:asciiTheme="minorHAnsi" w:hAnsiTheme="minorHAnsi" w:cstheme="minorHAnsi"/>
          <w:color w:val="auto"/>
          <w:sz w:val="22"/>
          <w:szCs w:val="22"/>
        </w:rPr>
        <w:t>cots</w:t>
      </w:r>
      <w:proofErr w:type="spellEnd"/>
      <w:r w:rsidRPr="00A12270">
        <w:rPr>
          <w:rFonts w:asciiTheme="minorHAnsi" w:hAnsiTheme="minorHAnsi" w:cstheme="minorHAnsi"/>
          <w:color w:val="auto"/>
          <w:sz w:val="22"/>
          <w:szCs w:val="22"/>
        </w:rPr>
        <w:t xml:space="preserve"> and 6 transitional care </w:t>
      </w:r>
      <w:proofErr w:type="spellStart"/>
      <w:r w:rsidRPr="00A12270">
        <w:rPr>
          <w:rFonts w:asciiTheme="minorHAnsi" w:hAnsiTheme="minorHAnsi" w:cstheme="minorHAnsi"/>
          <w:color w:val="auto"/>
          <w:sz w:val="22"/>
          <w:szCs w:val="22"/>
        </w:rPr>
        <w:t>cots</w:t>
      </w:r>
      <w:proofErr w:type="spellEnd"/>
      <w:r w:rsidRPr="00A12270">
        <w:rPr>
          <w:rFonts w:asciiTheme="minorHAnsi" w:hAnsiTheme="minorHAnsi" w:cstheme="minorHAnsi"/>
          <w:color w:val="auto"/>
          <w:sz w:val="22"/>
          <w:szCs w:val="22"/>
        </w:rPr>
        <w:t xml:space="preserve">. Our unit provides excellent ambulatory </w:t>
      </w:r>
      <w:proofErr w:type="spellStart"/>
      <w:r w:rsidRPr="00A12270">
        <w:rPr>
          <w:rFonts w:asciiTheme="minorHAnsi" w:hAnsiTheme="minorHAnsi" w:cstheme="minorHAnsi"/>
          <w:color w:val="auto"/>
          <w:sz w:val="22"/>
          <w:szCs w:val="22"/>
        </w:rPr>
        <w:t>obstetric</w:t>
      </w:r>
      <w:proofErr w:type="spellEnd"/>
      <w:r w:rsidRPr="00A12270">
        <w:rPr>
          <w:rFonts w:asciiTheme="minorHAnsi" w:hAnsiTheme="minorHAnsi" w:cstheme="minorHAnsi"/>
          <w:color w:val="auto"/>
          <w:sz w:val="22"/>
          <w:szCs w:val="22"/>
        </w:rPr>
        <w:t xml:space="preserve"> and gynaecology services, with the lower floor providing accommodation for antenatal and gynaecological outpatient activities including colposcopy, the </w:t>
      </w:r>
      <w:proofErr w:type="spellStart"/>
      <w:r w:rsidRPr="00A12270">
        <w:rPr>
          <w:rFonts w:asciiTheme="minorHAnsi" w:hAnsiTheme="minorHAnsi" w:cstheme="minorHAnsi"/>
          <w:color w:val="auto"/>
          <w:sz w:val="22"/>
          <w:szCs w:val="22"/>
        </w:rPr>
        <w:t>feto</w:t>
      </w:r>
      <w:proofErr w:type="spellEnd"/>
      <w:r w:rsidRPr="00A12270">
        <w:rPr>
          <w:rFonts w:asciiTheme="minorHAnsi" w:hAnsiTheme="minorHAnsi" w:cstheme="minorHAnsi"/>
          <w:color w:val="auto"/>
          <w:sz w:val="22"/>
          <w:szCs w:val="22"/>
        </w:rPr>
        <w:t xml:space="preserve">-maternal unit and obstetric ultrasound departments, whilst the upper floors provide 62 obstetric beds. In-patient gynaecological care supported by accommodation, provided in refurbished wards in the main Royal Hallamshire building, linked by an enclosed bridge from the Jessop Wing. </w:t>
      </w:r>
      <w:proofErr w:type="gramStart"/>
      <w:r w:rsidRPr="00A12270">
        <w:rPr>
          <w:rFonts w:asciiTheme="minorHAnsi" w:hAnsiTheme="minorHAnsi" w:cstheme="minorHAnsi"/>
          <w:color w:val="auto"/>
          <w:sz w:val="22"/>
          <w:szCs w:val="22"/>
        </w:rPr>
        <w:t>Twenty six</w:t>
      </w:r>
      <w:proofErr w:type="gramEnd"/>
      <w:r w:rsidRPr="00A12270">
        <w:rPr>
          <w:rFonts w:asciiTheme="minorHAnsi" w:hAnsiTheme="minorHAnsi" w:cstheme="minorHAnsi"/>
          <w:color w:val="auto"/>
          <w:sz w:val="22"/>
          <w:szCs w:val="22"/>
        </w:rPr>
        <w:t xml:space="preserve"> (26) gynaecological in-patient beds are provided on ward G2. Ward G1 provides a 12 bedded day case area, with 3 reclining chairs to house the nurse led termination of pregnancy unit, the early pregnancy assessment unit, and an emergency gynaecological assessment area. Gynaecological surgery takes place within the main theatre suite on A and B floors, including newly built theatres. </w:t>
      </w:r>
    </w:p>
    <w:p w14:paraId="4D89523C"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2824A2E9" w14:textId="77777777" w:rsidR="003817D6" w:rsidRPr="00A12270" w:rsidRDefault="003817D6" w:rsidP="00A12270">
      <w:pPr>
        <w:pStyle w:val="Default"/>
        <w:jc w:val="both"/>
        <w:rPr>
          <w:rFonts w:asciiTheme="minorHAnsi" w:hAnsiTheme="minorHAnsi" w:cstheme="minorHAnsi"/>
          <w:b/>
          <w:bCs/>
          <w:color w:val="auto"/>
          <w:sz w:val="22"/>
          <w:szCs w:val="22"/>
        </w:rPr>
      </w:pPr>
      <w:r w:rsidRPr="00A12270">
        <w:rPr>
          <w:rFonts w:asciiTheme="minorHAnsi" w:hAnsiTheme="minorHAnsi" w:cstheme="minorHAnsi"/>
          <w:b/>
          <w:bCs/>
          <w:color w:val="auto"/>
          <w:sz w:val="22"/>
          <w:szCs w:val="22"/>
        </w:rPr>
        <w:t xml:space="preserve">Maternity Services </w:t>
      </w:r>
    </w:p>
    <w:p w14:paraId="208A99B1" w14:textId="77777777"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Midwifery Led Care is established in Sheffield on a geographically based team structure. There are 9 consultants with a particular interest in </w:t>
      </w:r>
      <w:proofErr w:type="spellStart"/>
      <w:r w:rsidRPr="00A12270">
        <w:rPr>
          <w:rFonts w:asciiTheme="minorHAnsi" w:hAnsiTheme="minorHAnsi" w:cstheme="minorHAnsi"/>
          <w:color w:val="auto"/>
          <w:sz w:val="22"/>
          <w:szCs w:val="22"/>
        </w:rPr>
        <w:t>feto</w:t>
      </w:r>
      <w:proofErr w:type="spellEnd"/>
      <w:r w:rsidRPr="00A12270">
        <w:rPr>
          <w:rFonts w:asciiTheme="minorHAnsi" w:hAnsiTheme="minorHAnsi" w:cstheme="minorHAnsi"/>
          <w:color w:val="auto"/>
          <w:sz w:val="22"/>
          <w:szCs w:val="22"/>
        </w:rPr>
        <w:t xml:space="preserve">-maternal medicine. Specialist antenatal clinics in conjunction with the physicians are held for women with diabetes, other endocrine disorders, epilepsy, substance misuse, cardiac and renal disease. We provide training for basic, intermediate and advanced obstetric ultrasound scanning. </w:t>
      </w:r>
    </w:p>
    <w:p w14:paraId="0036D500" w14:textId="562E6052" w:rsidR="003817D6" w:rsidRPr="00A12270" w:rsidRDefault="003817D6"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There is an excellent obstetric anaesthetic service provided by 9 consultant anaesthetists with supporting staff and a consultant anaesthetist is available for 10 sessions per week for the delivery suite. The presence of the North Trent Sub-</w:t>
      </w:r>
      <w:r w:rsidR="00606B2F" w:rsidRPr="00A12270">
        <w:rPr>
          <w:rFonts w:asciiTheme="minorHAnsi" w:hAnsiTheme="minorHAnsi" w:cstheme="minorHAnsi"/>
          <w:color w:val="auto"/>
          <w:sz w:val="22"/>
          <w:szCs w:val="22"/>
        </w:rPr>
        <w:t>Regional</w:t>
      </w:r>
      <w:r w:rsidRPr="00A12270">
        <w:rPr>
          <w:rFonts w:asciiTheme="minorHAnsi" w:hAnsiTheme="minorHAnsi" w:cstheme="minorHAnsi"/>
          <w:color w:val="auto"/>
          <w:sz w:val="22"/>
          <w:szCs w:val="22"/>
        </w:rPr>
        <w:t xml:space="preserve"> Neonatal Intensive Care Unit ensures a high proportion of high-risk pregnancies referred from outside Sheffield and there is an excellent working relationship with the 8 neonatal paediatricians. The neonatal unit is due to install 2 neonatal MRI scanners soon. </w:t>
      </w:r>
    </w:p>
    <w:p w14:paraId="52960F3B" w14:textId="77777777" w:rsidR="001D38DE" w:rsidRPr="00A12270" w:rsidRDefault="001D38DE" w:rsidP="00A12270">
      <w:pPr>
        <w:pStyle w:val="Default"/>
        <w:spacing w:line="276" w:lineRule="auto"/>
        <w:jc w:val="both"/>
        <w:rPr>
          <w:rFonts w:asciiTheme="minorHAnsi" w:hAnsiTheme="minorHAnsi" w:cstheme="minorHAnsi"/>
          <w:color w:val="auto"/>
          <w:sz w:val="22"/>
          <w:szCs w:val="22"/>
        </w:rPr>
      </w:pPr>
    </w:p>
    <w:p w14:paraId="61D3270B" w14:textId="77777777" w:rsidR="00A12270" w:rsidRDefault="00A12270" w:rsidP="00A12270">
      <w:pPr>
        <w:pStyle w:val="Default"/>
        <w:jc w:val="both"/>
        <w:rPr>
          <w:rFonts w:asciiTheme="minorHAnsi" w:hAnsiTheme="minorHAnsi" w:cstheme="minorHAnsi"/>
          <w:b/>
          <w:bCs/>
          <w:color w:val="auto"/>
          <w:sz w:val="22"/>
          <w:szCs w:val="22"/>
        </w:rPr>
      </w:pPr>
    </w:p>
    <w:p w14:paraId="7C8DCCB3" w14:textId="77777777" w:rsidR="003817D6" w:rsidRPr="00A12270" w:rsidRDefault="003817D6" w:rsidP="00A12270">
      <w:pPr>
        <w:pStyle w:val="Default"/>
        <w:jc w:val="both"/>
        <w:rPr>
          <w:rFonts w:asciiTheme="minorHAnsi" w:hAnsiTheme="minorHAnsi" w:cstheme="minorHAnsi"/>
          <w:b/>
          <w:bCs/>
          <w:color w:val="auto"/>
          <w:sz w:val="22"/>
          <w:szCs w:val="22"/>
        </w:rPr>
      </w:pPr>
      <w:r w:rsidRPr="00A12270">
        <w:rPr>
          <w:rFonts w:asciiTheme="minorHAnsi" w:hAnsiTheme="minorHAnsi" w:cstheme="minorHAnsi"/>
          <w:b/>
          <w:bCs/>
          <w:color w:val="auto"/>
          <w:sz w:val="22"/>
          <w:szCs w:val="22"/>
        </w:rPr>
        <w:lastRenderedPageBreak/>
        <w:t xml:space="preserve">Gynaecology </w:t>
      </w:r>
    </w:p>
    <w:p w14:paraId="66F2EAF5" w14:textId="4C320ECB" w:rsidR="003817D6" w:rsidRPr="00A12270" w:rsidRDefault="006C698F" w:rsidP="00A12270">
      <w:pPr>
        <w:pStyle w:val="Default"/>
        <w:spacing w:line="276" w:lineRule="auto"/>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A full range of gynaecological services is provided in Sheffield Teaching Hospitals. In addition to general gynaecology there are subspeciality services in Reproductive Medicine/ </w:t>
      </w:r>
      <w:r w:rsidR="00A12270" w:rsidRPr="00A12270">
        <w:rPr>
          <w:rFonts w:asciiTheme="minorHAnsi" w:hAnsiTheme="minorHAnsi" w:cstheme="minorHAnsi"/>
          <w:color w:val="auto"/>
          <w:sz w:val="22"/>
          <w:szCs w:val="22"/>
        </w:rPr>
        <w:t>Infertility,</w:t>
      </w:r>
      <w:r w:rsidRPr="00A12270">
        <w:rPr>
          <w:rFonts w:asciiTheme="minorHAnsi" w:hAnsiTheme="minorHAnsi" w:cstheme="minorHAnsi"/>
          <w:color w:val="auto"/>
          <w:sz w:val="22"/>
          <w:szCs w:val="22"/>
        </w:rPr>
        <w:t xml:space="preserve"> </w:t>
      </w:r>
      <w:r w:rsidR="00606B2F" w:rsidRPr="00A12270">
        <w:rPr>
          <w:rFonts w:asciiTheme="minorHAnsi" w:hAnsiTheme="minorHAnsi" w:cstheme="minorHAnsi"/>
          <w:color w:val="auto"/>
          <w:sz w:val="22"/>
          <w:szCs w:val="22"/>
        </w:rPr>
        <w:t>Urogynaecology and</w:t>
      </w:r>
      <w:r w:rsidRPr="00A12270">
        <w:rPr>
          <w:rFonts w:asciiTheme="minorHAnsi" w:hAnsiTheme="minorHAnsi" w:cstheme="minorHAnsi"/>
          <w:color w:val="auto"/>
          <w:sz w:val="22"/>
          <w:szCs w:val="22"/>
        </w:rPr>
        <w:t xml:space="preserve"> Endometriosis with multiple specialist clinics including </w:t>
      </w:r>
      <w:proofErr w:type="gramStart"/>
      <w:r w:rsidRPr="00A12270">
        <w:rPr>
          <w:rFonts w:asciiTheme="minorHAnsi" w:hAnsiTheme="minorHAnsi" w:cstheme="minorHAnsi"/>
          <w:color w:val="auto"/>
          <w:sz w:val="22"/>
          <w:szCs w:val="22"/>
        </w:rPr>
        <w:t>Colposcopy ,</w:t>
      </w:r>
      <w:proofErr w:type="gramEnd"/>
      <w:r w:rsidRPr="00A12270">
        <w:rPr>
          <w:rFonts w:asciiTheme="minorHAnsi" w:hAnsiTheme="minorHAnsi" w:cstheme="minorHAnsi"/>
          <w:color w:val="auto"/>
          <w:sz w:val="22"/>
          <w:szCs w:val="22"/>
        </w:rPr>
        <w:t xml:space="preserve"> hysteroscopy and  menopause.</w:t>
      </w:r>
      <w:r w:rsidR="001D38DE" w:rsidRPr="00A12270">
        <w:rPr>
          <w:rFonts w:asciiTheme="minorHAnsi" w:hAnsiTheme="minorHAnsi" w:cstheme="minorHAnsi"/>
          <w:color w:val="auto"/>
          <w:sz w:val="22"/>
          <w:szCs w:val="22"/>
        </w:rPr>
        <w:t xml:space="preserve"> The department has subspecialty trainee posts in Reproductive Medicine, </w:t>
      </w:r>
      <w:proofErr w:type="spellStart"/>
      <w:r w:rsidR="001D38DE" w:rsidRPr="00A12270">
        <w:rPr>
          <w:rFonts w:asciiTheme="minorHAnsi" w:hAnsiTheme="minorHAnsi" w:cstheme="minorHAnsi"/>
          <w:color w:val="auto"/>
          <w:sz w:val="22"/>
          <w:szCs w:val="22"/>
        </w:rPr>
        <w:t>Feto</w:t>
      </w:r>
      <w:proofErr w:type="spellEnd"/>
      <w:r w:rsidR="001D38DE" w:rsidRPr="00A12270">
        <w:rPr>
          <w:rFonts w:asciiTheme="minorHAnsi" w:hAnsiTheme="minorHAnsi" w:cstheme="minorHAnsi"/>
          <w:color w:val="auto"/>
          <w:sz w:val="22"/>
          <w:szCs w:val="22"/>
        </w:rPr>
        <w:t xml:space="preserve">-Maternal Medicine, </w:t>
      </w:r>
      <w:proofErr w:type="spellStart"/>
      <w:r w:rsidR="001D38DE" w:rsidRPr="00A12270">
        <w:rPr>
          <w:rFonts w:asciiTheme="minorHAnsi" w:hAnsiTheme="minorHAnsi" w:cstheme="minorHAnsi"/>
          <w:color w:val="auto"/>
          <w:sz w:val="22"/>
          <w:szCs w:val="22"/>
        </w:rPr>
        <w:t>Uro</w:t>
      </w:r>
      <w:proofErr w:type="spellEnd"/>
      <w:r w:rsidR="001D38DE" w:rsidRPr="00A12270">
        <w:rPr>
          <w:rFonts w:asciiTheme="minorHAnsi" w:hAnsiTheme="minorHAnsi" w:cstheme="minorHAnsi"/>
          <w:color w:val="auto"/>
          <w:sz w:val="22"/>
          <w:szCs w:val="22"/>
        </w:rPr>
        <w:t>-gynaecology and Gynaecological Oncology.</w:t>
      </w:r>
    </w:p>
    <w:p w14:paraId="102CA3A1" w14:textId="77777777" w:rsidR="006C698F" w:rsidRPr="00A12270" w:rsidRDefault="006C698F" w:rsidP="00A12270">
      <w:pPr>
        <w:pStyle w:val="Default"/>
        <w:jc w:val="both"/>
        <w:rPr>
          <w:rFonts w:asciiTheme="minorHAnsi" w:hAnsiTheme="minorHAnsi" w:cstheme="minorHAnsi"/>
          <w:color w:val="auto"/>
          <w:sz w:val="22"/>
          <w:szCs w:val="22"/>
        </w:rPr>
      </w:pPr>
    </w:p>
    <w:p w14:paraId="1B8E1D2D" w14:textId="376E55E4"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The staffing </w:t>
      </w:r>
      <w:r w:rsidR="00606B2F" w:rsidRPr="00A12270">
        <w:rPr>
          <w:rFonts w:asciiTheme="minorHAnsi" w:hAnsiTheme="minorHAnsi" w:cstheme="minorHAnsi"/>
          <w:color w:val="auto"/>
          <w:sz w:val="22"/>
          <w:szCs w:val="22"/>
        </w:rPr>
        <w:t>comprises</w:t>
      </w:r>
      <w:r w:rsidRPr="00A12270">
        <w:rPr>
          <w:rFonts w:asciiTheme="minorHAnsi" w:hAnsiTheme="minorHAnsi" w:cstheme="minorHAnsi"/>
          <w:color w:val="auto"/>
          <w:sz w:val="22"/>
          <w:szCs w:val="22"/>
        </w:rPr>
        <w:t xml:space="preserve">: </w:t>
      </w:r>
    </w:p>
    <w:p w14:paraId="3601F7FA" w14:textId="77777777" w:rsidR="001D38DE" w:rsidRPr="00A12270" w:rsidRDefault="001D38DE" w:rsidP="00A12270">
      <w:pPr>
        <w:pStyle w:val="Default"/>
        <w:jc w:val="both"/>
        <w:rPr>
          <w:rFonts w:asciiTheme="minorHAnsi" w:hAnsiTheme="minorHAnsi" w:cstheme="minorHAnsi"/>
          <w:color w:val="auto"/>
          <w:sz w:val="22"/>
          <w:szCs w:val="22"/>
        </w:rPr>
      </w:pPr>
    </w:p>
    <w:p w14:paraId="0493073E" w14:textId="77777777" w:rsidR="003817D6" w:rsidRPr="00A12270" w:rsidRDefault="003817D6" w:rsidP="00A12270">
      <w:pPr>
        <w:pStyle w:val="Default"/>
        <w:jc w:val="both"/>
        <w:rPr>
          <w:rFonts w:asciiTheme="minorHAnsi" w:hAnsiTheme="minorHAnsi" w:cstheme="minorHAnsi"/>
          <w:b/>
          <w:bCs/>
          <w:i/>
          <w:iCs/>
          <w:color w:val="auto"/>
          <w:sz w:val="22"/>
          <w:szCs w:val="22"/>
        </w:rPr>
      </w:pPr>
      <w:r w:rsidRPr="00A12270">
        <w:rPr>
          <w:rFonts w:asciiTheme="minorHAnsi" w:hAnsiTheme="minorHAnsi" w:cstheme="minorHAnsi"/>
          <w:b/>
          <w:bCs/>
          <w:i/>
          <w:iCs/>
          <w:color w:val="auto"/>
          <w:sz w:val="22"/>
          <w:szCs w:val="22"/>
        </w:rPr>
        <w:t xml:space="preserve">NHS CONSULTANTS </w:t>
      </w:r>
    </w:p>
    <w:p w14:paraId="17898BB3" w14:textId="77777777" w:rsidR="001D38DE" w:rsidRPr="00A12270" w:rsidRDefault="001D38DE" w:rsidP="00A12270">
      <w:pPr>
        <w:pStyle w:val="Default"/>
        <w:jc w:val="both"/>
        <w:rPr>
          <w:rFonts w:asciiTheme="minorHAnsi" w:hAnsiTheme="minorHAnsi" w:cstheme="minorHAnsi"/>
          <w:color w:val="auto"/>
          <w:sz w:val="22"/>
          <w:szCs w:val="22"/>
        </w:rPr>
      </w:pPr>
    </w:p>
    <w:p w14:paraId="12C11205"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 Abdallah, Karim Consultant Gynaecologist </w:t>
      </w:r>
    </w:p>
    <w:p w14:paraId="13DD01F1"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2. Baxter, Ted Consultant Gynaecologist </w:t>
      </w:r>
    </w:p>
    <w:p w14:paraId="20A02FE7"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3. Bodle, Julia Consultant Obstetrician </w:t>
      </w:r>
    </w:p>
    <w:p w14:paraId="3C5A70FB"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4. </w:t>
      </w:r>
      <w:proofErr w:type="spellStart"/>
      <w:r w:rsidRPr="00A12270">
        <w:rPr>
          <w:rFonts w:asciiTheme="minorHAnsi" w:hAnsiTheme="minorHAnsi" w:cstheme="minorHAnsi"/>
          <w:color w:val="auto"/>
          <w:sz w:val="22"/>
          <w:szCs w:val="22"/>
        </w:rPr>
        <w:t>Bonnett</w:t>
      </w:r>
      <w:proofErr w:type="spellEnd"/>
      <w:r w:rsidRPr="00A12270">
        <w:rPr>
          <w:rFonts w:asciiTheme="minorHAnsi" w:hAnsiTheme="minorHAnsi" w:cstheme="minorHAnsi"/>
          <w:color w:val="auto"/>
          <w:sz w:val="22"/>
          <w:szCs w:val="22"/>
        </w:rPr>
        <w:t xml:space="preserve">, Tess Consultant Obstetrician </w:t>
      </w:r>
    </w:p>
    <w:p w14:paraId="74AD32A2"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5. </w:t>
      </w:r>
      <w:proofErr w:type="spellStart"/>
      <w:r w:rsidRPr="00A12270">
        <w:rPr>
          <w:rFonts w:asciiTheme="minorHAnsi" w:hAnsiTheme="minorHAnsi" w:cstheme="minorHAnsi"/>
          <w:color w:val="auto"/>
          <w:sz w:val="22"/>
          <w:szCs w:val="22"/>
        </w:rPr>
        <w:t>Choudhari</w:t>
      </w:r>
      <w:proofErr w:type="spellEnd"/>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Yashashri</w:t>
      </w:r>
      <w:proofErr w:type="spellEnd"/>
      <w:r w:rsidRPr="00A12270">
        <w:rPr>
          <w:rFonts w:asciiTheme="minorHAnsi" w:hAnsiTheme="minorHAnsi" w:cstheme="minorHAnsi"/>
          <w:color w:val="auto"/>
          <w:sz w:val="22"/>
          <w:szCs w:val="22"/>
        </w:rPr>
        <w:t xml:space="preserve"> Consultant Obstetrician </w:t>
      </w:r>
    </w:p>
    <w:p w14:paraId="337C6ECF"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6. Connor, Mary Consultant Gynaecologist </w:t>
      </w:r>
    </w:p>
    <w:p w14:paraId="47B3BBB6"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7. Critchley Mike, Consultant Gynaecologist </w:t>
      </w:r>
    </w:p>
    <w:p w14:paraId="55351E04"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8. Farkas, Andrew Consultant Obstetrician and Gynaecologist </w:t>
      </w:r>
    </w:p>
    <w:p w14:paraId="71CD64AE"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9. </w:t>
      </w:r>
      <w:proofErr w:type="spellStart"/>
      <w:r w:rsidRPr="00A12270">
        <w:rPr>
          <w:rFonts w:asciiTheme="minorHAnsi" w:hAnsiTheme="minorHAnsi" w:cstheme="minorHAnsi"/>
          <w:color w:val="auto"/>
          <w:sz w:val="22"/>
          <w:szCs w:val="22"/>
        </w:rPr>
        <w:t>Ferriman</w:t>
      </w:r>
      <w:proofErr w:type="spellEnd"/>
      <w:r w:rsidRPr="00A12270">
        <w:rPr>
          <w:rFonts w:asciiTheme="minorHAnsi" w:hAnsiTheme="minorHAnsi" w:cstheme="minorHAnsi"/>
          <w:color w:val="auto"/>
          <w:sz w:val="22"/>
          <w:szCs w:val="22"/>
        </w:rPr>
        <w:t xml:space="preserve">, Emma Consultant Obstetrician </w:t>
      </w:r>
      <w:r w:rsidR="001D38DE" w:rsidRPr="00A12270">
        <w:rPr>
          <w:rFonts w:asciiTheme="minorHAnsi" w:hAnsiTheme="minorHAnsi" w:cstheme="minorHAnsi"/>
          <w:color w:val="auto"/>
          <w:sz w:val="22"/>
          <w:szCs w:val="22"/>
        </w:rPr>
        <w:t xml:space="preserve">(subspecialist </w:t>
      </w:r>
      <w:proofErr w:type="spellStart"/>
      <w:r w:rsidR="001D38DE" w:rsidRPr="00A12270">
        <w:rPr>
          <w:rFonts w:asciiTheme="minorHAnsi" w:hAnsiTheme="minorHAnsi" w:cstheme="minorHAnsi"/>
          <w:color w:val="auto"/>
          <w:sz w:val="22"/>
          <w:szCs w:val="22"/>
        </w:rPr>
        <w:t>Fetal</w:t>
      </w:r>
      <w:proofErr w:type="spellEnd"/>
      <w:r w:rsidR="001D38DE" w:rsidRPr="00A12270">
        <w:rPr>
          <w:rFonts w:asciiTheme="minorHAnsi" w:hAnsiTheme="minorHAnsi" w:cstheme="minorHAnsi"/>
          <w:color w:val="auto"/>
          <w:sz w:val="22"/>
          <w:szCs w:val="22"/>
        </w:rPr>
        <w:t xml:space="preserve"> Medicine)</w:t>
      </w:r>
    </w:p>
    <w:p w14:paraId="6F9C5042"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10. </w:t>
      </w:r>
      <w:proofErr w:type="spellStart"/>
      <w:r w:rsidRPr="00A12270">
        <w:rPr>
          <w:rFonts w:asciiTheme="minorHAnsi" w:hAnsiTheme="minorHAnsi" w:cstheme="minorHAnsi"/>
          <w:color w:val="auto"/>
          <w:sz w:val="22"/>
          <w:szCs w:val="22"/>
        </w:rPr>
        <w:t>Galimberti</w:t>
      </w:r>
      <w:proofErr w:type="spellEnd"/>
      <w:r w:rsidRPr="00A12270">
        <w:rPr>
          <w:rFonts w:asciiTheme="minorHAnsi" w:hAnsiTheme="minorHAnsi" w:cstheme="minorHAnsi"/>
          <w:color w:val="auto"/>
          <w:sz w:val="22"/>
          <w:szCs w:val="22"/>
        </w:rPr>
        <w:t xml:space="preserve">, Andrea </w:t>
      </w:r>
      <w:r w:rsidR="001D38DE" w:rsidRPr="00A12270">
        <w:rPr>
          <w:rFonts w:asciiTheme="minorHAnsi" w:hAnsiTheme="minorHAnsi" w:cstheme="minorHAnsi"/>
          <w:color w:val="auto"/>
          <w:sz w:val="22"/>
          <w:szCs w:val="22"/>
        </w:rPr>
        <w:t xml:space="preserve">Deputy Medical Director, </w:t>
      </w:r>
      <w:r w:rsidRPr="00A12270">
        <w:rPr>
          <w:rFonts w:asciiTheme="minorHAnsi" w:hAnsiTheme="minorHAnsi" w:cstheme="minorHAnsi"/>
          <w:color w:val="auto"/>
          <w:sz w:val="22"/>
          <w:szCs w:val="22"/>
        </w:rPr>
        <w:t xml:space="preserve">Consultant Obstetrician and Gynaecologist </w:t>
      </w:r>
    </w:p>
    <w:p w14:paraId="5ABFE74A"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11. Gandhi, Saurabh Consultant Obstetrician </w:t>
      </w:r>
      <w:r w:rsidR="001D38DE" w:rsidRPr="00A12270">
        <w:rPr>
          <w:rFonts w:asciiTheme="minorHAnsi" w:hAnsiTheme="minorHAnsi" w:cstheme="minorHAnsi"/>
          <w:color w:val="auto"/>
          <w:sz w:val="22"/>
          <w:szCs w:val="22"/>
        </w:rPr>
        <w:t xml:space="preserve">(subspecialist </w:t>
      </w:r>
      <w:proofErr w:type="spellStart"/>
      <w:r w:rsidR="001D38DE" w:rsidRPr="00A12270">
        <w:rPr>
          <w:rFonts w:asciiTheme="minorHAnsi" w:hAnsiTheme="minorHAnsi" w:cstheme="minorHAnsi"/>
          <w:color w:val="auto"/>
          <w:sz w:val="22"/>
          <w:szCs w:val="22"/>
        </w:rPr>
        <w:t>Fetal</w:t>
      </w:r>
      <w:proofErr w:type="spellEnd"/>
      <w:r w:rsidR="001D38DE" w:rsidRPr="00A12270">
        <w:rPr>
          <w:rFonts w:asciiTheme="minorHAnsi" w:hAnsiTheme="minorHAnsi" w:cstheme="minorHAnsi"/>
          <w:color w:val="auto"/>
          <w:sz w:val="22"/>
          <w:szCs w:val="22"/>
        </w:rPr>
        <w:t xml:space="preserve"> Medicine)</w:t>
      </w:r>
    </w:p>
    <w:p w14:paraId="0F18F0B4"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12. Gillespie, Alan Consultant Gynaecologist </w:t>
      </w:r>
      <w:r w:rsidR="001D38DE" w:rsidRPr="00A12270">
        <w:rPr>
          <w:rFonts w:asciiTheme="minorHAnsi" w:hAnsiTheme="minorHAnsi" w:cstheme="minorHAnsi"/>
          <w:color w:val="auto"/>
          <w:sz w:val="22"/>
          <w:szCs w:val="22"/>
        </w:rPr>
        <w:t>(subspecialist Gynaecological Oncology)</w:t>
      </w:r>
    </w:p>
    <w:p w14:paraId="4AD6F5AB"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13. Jha, Sw</w:t>
      </w:r>
      <w:r w:rsidR="001D38DE" w:rsidRPr="00A12270">
        <w:rPr>
          <w:rFonts w:asciiTheme="minorHAnsi" w:hAnsiTheme="minorHAnsi" w:cstheme="minorHAnsi"/>
          <w:color w:val="auto"/>
          <w:sz w:val="22"/>
          <w:szCs w:val="22"/>
        </w:rPr>
        <w:t xml:space="preserve">ati Consultant </w:t>
      </w:r>
      <w:r w:rsidRPr="00A12270">
        <w:rPr>
          <w:rFonts w:asciiTheme="minorHAnsi" w:hAnsiTheme="minorHAnsi" w:cstheme="minorHAnsi"/>
          <w:color w:val="auto"/>
          <w:sz w:val="22"/>
          <w:szCs w:val="22"/>
        </w:rPr>
        <w:t xml:space="preserve">Gynaecologist </w:t>
      </w:r>
      <w:r w:rsidR="001D38DE" w:rsidRPr="00A12270">
        <w:rPr>
          <w:rFonts w:asciiTheme="minorHAnsi" w:hAnsiTheme="minorHAnsi" w:cstheme="minorHAnsi"/>
          <w:color w:val="auto"/>
          <w:sz w:val="22"/>
          <w:szCs w:val="22"/>
        </w:rPr>
        <w:t>(subspecialist Urogynaecology)</w:t>
      </w:r>
    </w:p>
    <w:p w14:paraId="339B7784"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14. Jivraj, </w:t>
      </w:r>
      <w:proofErr w:type="spellStart"/>
      <w:r w:rsidRPr="00A12270">
        <w:rPr>
          <w:rFonts w:asciiTheme="minorHAnsi" w:hAnsiTheme="minorHAnsi" w:cstheme="minorHAnsi"/>
          <w:color w:val="auto"/>
          <w:sz w:val="22"/>
          <w:szCs w:val="22"/>
        </w:rPr>
        <w:t>Shehnaaz</w:t>
      </w:r>
      <w:proofErr w:type="spellEnd"/>
      <w:r w:rsidRPr="00A12270">
        <w:rPr>
          <w:rFonts w:asciiTheme="minorHAnsi" w:hAnsiTheme="minorHAnsi" w:cstheme="minorHAnsi"/>
          <w:color w:val="auto"/>
          <w:sz w:val="22"/>
          <w:szCs w:val="22"/>
        </w:rPr>
        <w:t xml:space="preserve"> Consultant Obstetrician and Gynaecologist </w:t>
      </w:r>
    </w:p>
    <w:p w14:paraId="6E44C6FC"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15. </w:t>
      </w:r>
      <w:proofErr w:type="spellStart"/>
      <w:r w:rsidRPr="00A12270">
        <w:rPr>
          <w:rFonts w:asciiTheme="minorHAnsi" w:hAnsiTheme="minorHAnsi" w:cstheme="minorHAnsi"/>
          <w:color w:val="auto"/>
          <w:sz w:val="22"/>
          <w:szCs w:val="22"/>
        </w:rPr>
        <w:t>Jokhi</w:t>
      </w:r>
      <w:proofErr w:type="spellEnd"/>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Roobin</w:t>
      </w:r>
      <w:proofErr w:type="spellEnd"/>
      <w:r w:rsidRPr="00A12270">
        <w:rPr>
          <w:rFonts w:asciiTheme="minorHAnsi" w:hAnsiTheme="minorHAnsi" w:cstheme="minorHAnsi"/>
          <w:color w:val="auto"/>
          <w:sz w:val="22"/>
          <w:szCs w:val="22"/>
        </w:rPr>
        <w:t xml:space="preserve"> Consultant Obstetrician </w:t>
      </w:r>
      <w:r w:rsidR="001D38DE" w:rsidRPr="00A12270">
        <w:rPr>
          <w:rFonts w:asciiTheme="minorHAnsi" w:hAnsiTheme="minorHAnsi" w:cstheme="minorHAnsi"/>
          <w:color w:val="auto"/>
          <w:sz w:val="22"/>
          <w:szCs w:val="22"/>
        </w:rPr>
        <w:t xml:space="preserve">(subspecialist </w:t>
      </w:r>
      <w:proofErr w:type="spellStart"/>
      <w:r w:rsidR="001D38DE" w:rsidRPr="00A12270">
        <w:rPr>
          <w:rFonts w:asciiTheme="minorHAnsi" w:hAnsiTheme="minorHAnsi" w:cstheme="minorHAnsi"/>
          <w:color w:val="auto"/>
          <w:sz w:val="22"/>
          <w:szCs w:val="22"/>
        </w:rPr>
        <w:t>Fetal</w:t>
      </w:r>
      <w:proofErr w:type="spellEnd"/>
      <w:r w:rsidR="001D38DE" w:rsidRPr="00A12270">
        <w:rPr>
          <w:rFonts w:asciiTheme="minorHAnsi" w:hAnsiTheme="minorHAnsi" w:cstheme="minorHAnsi"/>
          <w:color w:val="auto"/>
          <w:sz w:val="22"/>
          <w:szCs w:val="22"/>
        </w:rPr>
        <w:t xml:space="preserve"> Medicine)</w:t>
      </w:r>
    </w:p>
    <w:p w14:paraId="5F92AF0D"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16. </w:t>
      </w:r>
      <w:proofErr w:type="spellStart"/>
      <w:r w:rsidRPr="00A12270">
        <w:rPr>
          <w:rFonts w:asciiTheme="minorHAnsi" w:hAnsiTheme="minorHAnsi" w:cstheme="minorHAnsi"/>
          <w:color w:val="auto"/>
          <w:sz w:val="22"/>
          <w:szCs w:val="22"/>
        </w:rPr>
        <w:t>Keriakos</w:t>
      </w:r>
      <w:proofErr w:type="spellEnd"/>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Remon</w:t>
      </w:r>
      <w:proofErr w:type="spellEnd"/>
      <w:r w:rsidRPr="00A12270">
        <w:rPr>
          <w:rFonts w:asciiTheme="minorHAnsi" w:hAnsiTheme="minorHAnsi" w:cstheme="minorHAnsi"/>
          <w:color w:val="auto"/>
          <w:sz w:val="22"/>
          <w:szCs w:val="22"/>
        </w:rPr>
        <w:t xml:space="preserve"> Consultant Obstetrician and Gynaecologist </w:t>
      </w:r>
    </w:p>
    <w:p w14:paraId="19526928"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17. Kew, Fiona Clinical Director &amp; </w:t>
      </w:r>
      <w:r w:rsidR="001D38DE" w:rsidRPr="00A12270">
        <w:rPr>
          <w:rFonts w:asciiTheme="minorHAnsi" w:hAnsiTheme="minorHAnsi" w:cstheme="minorHAnsi"/>
          <w:color w:val="auto"/>
          <w:sz w:val="22"/>
          <w:szCs w:val="22"/>
        </w:rPr>
        <w:t>Consultant Gynaecologist (subspecialist Gynaecological Oncology)</w:t>
      </w:r>
    </w:p>
    <w:p w14:paraId="0998D86F"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18. Low, Samantha Consultant Obstetrician </w:t>
      </w:r>
    </w:p>
    <w:p w14:paraId="47B3D6F1"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19. Macdonald, Maddy </w:t>
      </w:r>
      <w:r w:rsidR="001D38DE" w:rsidRPr="00A12270">
        <w:rPr>
          <w:rFonts w:asciiTheme="minorHAnsi" w:hAnsiTheme="minorHAnsi" w:cstheme="minorHAnsi"/>
          <w:color w:val="auto"/>
          <w:sz w:val="22"/>
          <w:szCs w:val="22"/>
        </w:rPr>
        <w:t>Consultant Gynaecologist (subspecialist Gynaecological Oncology)</w:t>
      </w:r>
    </w:p>
    <w:p w14:paraId="5949B35E" w14:textId="77777777" w:rsidR="003817D6"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20. </w:t>
      </w:r>
      <w:proofErr w:type="spellStart"/>
      <w:r w:rsidRPr="00A12270">
        <w:rPr>
          <w:rFonts w:asciiTheme="minorHAnsi" w:hAnsiTheme="minorHAnsi" w:cstheme="minorHAnsi"/>
          <w:color w:val="auto"/>
          <w:sz w:val="22"/>
          <w:szCs w:val="22"/>
        </w:rPr>
        <w:t>Madhuvrata</w:t>
      </w:r>
      <w:proofErr w:type="spellEnd"/>
      <w:r w:rsidRPr="00A12270">
        <w:rPr>
          <w:rFonts w:asciiTheme="minorHAnsi" w:hAnsiTheme="minorHAnsi" w:cstheme="minorHAnsi"/>
          <w:color w:val="auto"/>
          <w:sz w:val="22"/>
          <w:szCs w:val="22"/>
        </w:rPr>
        <w:t xml:space="preserve">, Priya Clinical Lead &amp; Consultant Obstetrician and Gynaecologist </w:t>
      </w:r>
    </w:p>
    <w:p w14:paraId="7B72F27D" w14:textId="2A3293F3" w:rsidR="006E0BD4" w:rsidRPr="00A12270" w:rsidRDefault="00606B2F" w:rsidP="00A1227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21. </w:t>
      </w:r>
      <w:r w:rsidR="006E0BD4">
        <w:rPr>
          <w:rFonts w:asciiTheme="minorHAnsi" w:hAnsiTheme="minorHAnsi" w:cstheme="minorHAnsi"/>
          <w:color w:val="auto"/>
          <w:sz w:val="22"/>
          <w:szCs w:val="22"/>
        </w:rPr>
        <w:t>Marks, Kylie Consultant Obstetrician</w:t>
      </w:r>
    </w:p>
    <w:p w14:paraId="02B3713C" w14:textId="64C21C3A"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2</w:t>
      </w:r>
      <w:r w:rsidR="00606B2F">
        <w:rPr>
          <w:rFonts w:asciiTheme="minorHAnsi" w:hAnsiTheme="minorHAnsi" w:cstheme="minorHAnsi"/>
          <w:color w:val="auto"/>
          <w:sz w:val="22"/>
          <w:szCs w:val="22"/>
        </w:rPr>
        <w:t>2</w:t>
      </w:r>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Metwally</w:t>
      </w:r>
      <w:proofErr w:type="spellEnd"/>
      <w:r w:rsidRPr="00A12270">
        <w:rPr>
          <w:rFonts w:asciiTheme="minorHAnsi" w:hAnsiTheme="minorHAnsi" w:cstheme="minorHAnsi"/>
          <w:color w:val="auto"/>
          <w:sz w:val="22"/>
          <w:szCs w:val="22"/>
        </w:rPr>
        <w:t xml:space="preserve">, Mostafa Consultant Gynaecologist </w:t>
      </w:r>
      <w:r w:rsidR="001D38DE" w:rsidRPr="00A12270">
        <w:rPr>
          <w:rFonts w:asciiTheme="minorHAnsi" w:hAnsiTheme="minorHAnsi" w:cstheme="minorHAnsi"/>
          <w:color w:val="auto"/>
          <w:sz w:val="22"/>
          <w:szCs w:val="22"/>
        </w:rPr>
        <w:t>(subspecialist Reproductive Medicine)</w:t>
      </w:r>
    </w:p>
    <w:p w14:paraId="390BAA1E"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23. Ola, </w:t>
      </w:r>
      <w:proofErr w:type="spellStart"/>
      <w:r w:rsidRPr="00A12270">
        <w:rPr>
          <w:rFonts w:asciiTheme="minorHAnsi" w:hAnsiTheme="minorHAnsi" w:cstheme="minorHAnsi"/>
          <w:color w:val="auto"/>
          <w:sz w:val="22"/>
          <w:szCs w:val="22"/>
        </w:rPr>
        <w:t>Bolarinde</w:t>
      </w:r>
      <w:proofErr w:type="spellEnd"/>
      <w:r w:rsidRPr="00A12270">
        <w:rPr>
          <w:rFonts w:asciiTheme="minorHAnsi" w:hAnsiTheme="minorHAnsi" w:cstheme="minorHAnsi"/>
          <w:color w:val="auto"/>
          <w:sz w:val="22"/>
          <w:szCs w:val="22"/>
        </w:rPr>
        <w:t xml:space="preserve"> </w:t>
      </w:r>
      <w:bookmarkStart w:id="0" w:name="_Hlk96090383"/>
      <w:r w:rsidRPr="00A12270">
        <w:rPr>
          <w:rFonts w:asciiTheme="minorHAnsi" w:hAnsiTheme="minorHAnsi" w:cstheme="minorHAnsi"/>
          <w:color w:val="auto"/>
          <w:sz w:val="22"/>
          <w:szCs w:val="22"/>
        </w:rPr>
        <w:t xml:space="preserve">Consultant Gynaecologist </w:t>
      </w:r>
      <w:bookmarkEnd w:id="0"/>
      <w:r w:rsidR="001D38DE" w:rsidRPr="00A12270">
        <w:rPr>
          <w:rFonts w:asciiTheme="minorHAnsi" w:hAnsiTheme="minorHAnsi" w:cstheme="minorHAnsi"/>
          <w:color w:val="auto"/>
          <w:sz w:val="22"/>
          <w:szCs w:val="22"/>
        </w:rPr>
        <w:t>(subspecialist Reproductive Medicine)</w:t>
      </w:r>
    </w:p>
    <w:p w14:paraId="0F8A17E5"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24. Palmer, Julia Consultant Gynaecologist </w:t>
      </w:r>
      <w:r w:rsidR="001D38DE" w:rsidRPr="00A12270">
        <w:rPr>
          <w:rFonts w:asciiTheme="minorHAnsi" w:hAnsiTheme="minorHAnsi" w:cstheme="minorHAnsi"/>
          <w:color w:val="auto"/>
          <w:sz w:val="22"/>
          <w:szCs w:val="22"/>
        </w:rPr>
        <w:t>(subspecialist Gynaecological Oncology)</w:t>
      </w:r>
    </w:p>
    <w:p w14:paraId="4802D4B8" w14:textId="05C1B980"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2</w:t>
      </w:r>
      <w:r w:rsidR="00606B2F">
        <w:rPr>
          <w:rFonts w:asciiTheme="minorHAnsi" w:hAnsiTheme="minorHAnsi" w:cstheme="minorHAnsi"/>
          <w:color w:val="auto"/>
          <w:sz w:val="22"/>
          <w:szCs w:val="22"/>
        </w:rPr>
        <w:t>5</w:t>
      </w:r>
      <w:r w:rsidRPr="00A12270">
        <w:rPr>
          <w:rFonts w:asciiTheme="minorHAnsi" w:hAnsiTheme="minorHAnsi" w:cstheme="minorHAnsi"/>
          <w:color w:val="auto"/>
          <w:sz w:val="22"/>
          <w:szCs w:val="22"/>
        </w:rPr>
        <w:t xml:space="preserve">. Radley, Steve Professor, Consultant Gynaecologist </w:t>
      </w:r>
      <w:r w:rsidR="001D38DE" w:rsidRPr="00A12270">
        <w:rPr>
          <w:rFonts w:asciiTheme="minorHAnsi" w:hAnsiTheme="minorHAnsi" w:cstheme="minorHAnsi"/>
          <w:color w:val="auto"/>
          <w:sz w:val="22"/>
          <w:szCs w:val="22"/>
        </w:rPr>
        <w:t>(subspecialist Urogynaecology)</w:t>
      </w:r>
    </w:p>
    <w:p w14:paraId="2FA77E05" w14:textId="73F605D0"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2</w:t>
      </w:r>
      <w:r w:rsidR="00606B2F">
        <w:rPr>
          <w:rFonts w:asciiTheme="minorHAnsi" w:hAnsiTheme="minorHAnsi" w:cstheme="minorHAnsi"/>
          <w:color w:val="auto"/>
          <w:sz w:val="22"/>
          <w:szCs w:val="22"/>
        </w:rPr>
        <w:t>6</w:t>
      </w:r>
      <w:r w:rsidRPr="00A12270">
        <w:rPr>
          <w:rFonts w:asciiTheme="minorHAnsi" w:hAnsiTheme="minorHAnsi" w:cstheme="minorHAnsi"/>
          <w:color w:val="auto"/>
          <w:sz w:val="22"/>
          <w:szCs w:val="22"/>
        </w:rPr>
        <w:t>. Selby, K</w:t>
      </w:r>
      <w:r w:rsidR="001D38DE" w:rsidRPr="00A12270">
        <w:rPr>
          <w:rFonts w:asciiTheme="minorHAnsi" w:hAnsiTheme="minorHAnsi" w:cstheme="minorHAnsi"/>
          <w:color w:val="auto"/>
          <w:sz w:val="22"/>
          <w:szCs w:val="22"/>
        </w:rPr>
        <w:t xml:space="preserve">aren </w:t>
      </w:r>
      <w:r w:rsidRPr="00A12270">
        <w:rPr>
          <w:rFonts w:asciiTheme="minorHAnsi" w:hAnsiTheme="minorHAnsi" w:cstheme="minorHAnsi"/>
          <w:color w:val="auto"/>
          <w:sz w:val="22"/>
          <w:szCs w:val="22"/>
        </w:rPr>
        <w:t xml:space="preserve">Consultant Obstetrician </w:t>
      </w:r>
    </w:p>
    <w:p w14:paraId="0903D9D1" w14:textId="404A041C" w:rsidR="001D38DE" w:rsidRPr="00A12270" w:rsidRDefault="001D38DE"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2</w:t>
      </w:r>
      <w:r w:rsidR="00606B2F">
        <w:rPr>
          <w:rFonts w:asciiTheme="minorHAnsi" w:hAnsiTheme="minorHAnsi" w:cstheme="minorHAnsi"/>
          <w:color w:val="auto"/>
          <w:sz w:val="22"/>
          <w:szCs w:val="22"/>
        </w:rPr>
        <w:t>7</w:t>
      </w:r>
      <w:r w:rsidRPr="00A12270">
        <w:rPr>
          <w:rFonts w:asciiTheme="minorHAnsi" w:hAnsiTheme="minorHAnsi" w:cstheme="minorHAnsi"/>
          <w:color w:val="auto"/>
          <w:sz w:val="22"/>
          <w:szCs w:val="22"/>
        </w:rPr>
        <w:t xml:space="preserve">. Stern, Victoria, Consultant Obstetrician (subspecialist </w:t>
      </w:r>
      <w:proofErr w:type="spellStart"/>
      <w:r w:rsidRPr="00A12270">
        <w:rPr>
          <w:rFonts w:asciiTheme="minorHAnsi" w:hAnsiTheme="minorHAnsi" w:cstheme="minorHAnsi"/>
          <w:color w:val="auto"/>
          <w:sz w:val="22"/>
          <w:szCs w:val="22"/>
        </w:rPr>
        <w:t>Fetal</w:t>
      </w:r>
      <w:proofErr w:type="spellEnd"/>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Medine</w:t>
      </w:r>
      <w:proofErr w:type="spellEnd"/>
      <w:r w:rsidRPr="00A12270">
        <w:rPr>
          <w:rFonts w:asciiTheme="minorHAnsi" w:hAnsiTheme="minorHAnsi" w:cstheme="minorHAnsi"/>
          <w:color w:val="auto"/>
          <w:sz w:val="22"/>
          <w:szCs w:val="22"/>
        </w:rPr>
        <w:t>)</w:t>
      </w:r>
    </w:p>
    <w:p w14:paraId="73C7EB1C" w14:textId="728C7046" w:rsidR="003817D6" w:rsidRPr="00A12270" w:rsidRDefault="00606B2F" w:rsidP="00A1227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28</w:t>
      </w:r>
      <w:r w:rsidR="003817D6" w:rsidRPr="00A12270">
        <w:rPr>
          <w:rFonts w:asciiTheme="minorHAnsi" w:hAnsiTheme="minorHAnsi" w:cstheme="minorHAnsi"/>
          <w:color w:val="auto"/>
          <w:sz w:val="22"/>
          <w:szCs w:val="22"/>
        </w:rPr>
        <w:t xml:space="preserve">. Skull, Jonathon Consultant Gynaecologist </w:t>
      </w:r>
      <w:r w:rsidR="001D38DE" w:rsidRPr="00A12270">
        <w:rPr>
          <w:rFonts w:asciiTheme="minorHAnsi" w:hAnsiTheme="minorHAnsi" w:cstheme="minorHAnsi"/>
          <w:color w:val="auto"/>
          <w:sz w:val="22"/>
          <w:szCs w:val="22"/>
        </w:rPr>
        <w:t>(subspecialist Reproductive Medicine)</w:t>
      </w:r>
    </w:p>
    <w:p w14:paraId="4F2C5070" w14:textId="10BC1FEC" w:rsidR="003817D6" w:rsidRPr="00A12270" w:rsidRDefault="00606B2F" w:rsidP="00A1227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29</w:t>
      </w:r>
      <w:r w:rsidR="003817D6" w:rsidRPr="00A12270">
        <w:rPr>
          <w:rFonts w:asciiTheme="minorHAnsi" w:hAnsiTheme="minorHAnsi" w:cstheme="minorHAnsi"/>
          <w:color w:val="auto"/>
          <w:sz w:val="22"/>
          <w:szCs w:val="22"/>
        </w:rPr>
        <w:t xml:space="preserve">. Stratton, Stephen </w:t>
      </w:r>
      <w:r w:rsidR="001D38DE" w:rsidRPr="00A12270">
        <w:rPr>
          <w:rFonts w:asciiTheme="minorHAnsi" w:hAnsiTheme="minorHAnsi" w:cstheme="minorHAnsi"/>
          <w:color w:val="auto"/>
          <w:sz w:val="22"/>
          <w:szCs w:val="22"/>
        </w:rPr>
        <w:t>Clin</w:t>
      </w:r>
      <w:r w:rsidR="006E0BD4">
        <w:rPr>
          <w:rFonts w:asciiTheme="minorHAnsi" w:hAnsiTheme="minorHAnsi" w:cstheme="minorHAnsi"/>
          <w:color w:val="auto"/>
          <w:sz w:val="22"/>
          <w:szCs w:val="22"/>
        </w:rPr>
        <w:t>i</w:t>
      </w:r>
      <w:r w:rsidR="001D38DE" w:rsidRPr="00A12270">
        <w:rPr>
          <w:rFonts w:asciiTheme="minorHAnsi" w:hAnsiTheme="minorHAnsi" w:cstheme="minorHAnsi"/>
          <w:color w:val="auto"/>
          <w:sz w:val="22"/>
          <w:szCs w:val="22"/>
        </w:rPr>
        <w:t xml:space="preserve">cal Lead for Obstetrics, </w:t>
      </w:r>
      <w:r w:rsidR="003817D6" w:rsidRPr="00A12270">
        <w:rPr>
          <w:rFonts w:asciiTheme="minorHAnsi" w:hAnsiTheme="minorHAnsi" w:cstheme="minorHAnsi"/>
          <w:color w:val="auto"/>
          <w:sz w:val="22"/>
          <w:szCs w:val="22"/>
        </w:rPr>
        <w:t xml:space="preserve">Consultant Obstetrician </w:t>
      </w:r>
    </w:p>
    <w:p w14:paraId="7216B4B2" w14:textId="1C216931" w:rsidR="003817D6" w:rsidRDefault="001D38DE"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3</w:t>
      </w:r>
      <w:r w:rsidR="00606B2F">
        <w:rPr>
          <w:rFonts w:asciiTheme="minorHAnsi" w:hAnsiTheme="minorHAnsi" w:cstheme="minorHAnsi"/>
          <w:color w:val="auto"/>
          <w:sz w:val="22"/>
          <w:szCs w:val="22"/>
        </w:rPr>
        <w:t>0</w:t>
      </w:r>
      <w:r w:rsidR="003817D6" w:rsidRPr="00A12270">
        <w:rPr>
          <w:rFonts w:asciiTheme="minorHAnsi" w:hAnsiTheme="minorHAnsi" w:cstheme="minorHAnsi"/>
          <w:color w:val="auto"/>
          <w:sz w:val="22"/>
          <w:szCs w:val="22"/>
        </w:rPr>
        <w:t xml:space="preserve">. </w:t>
      </w:r>
      <w:proofErr w:type="spellStart"/>
      <w:r w:rsidR="003817D6" w:rsidRPr="00A12270">
        <w:rPr>
          <w:rFonts w:asciiTheme="minorHAnsi" w:hAnsiTheme="minorHAnsi" w:cstheme="minorHAnsi"/>
          <w:color w:val="auto"/>
          <w:sz w:val="22"/>
          <w:szCs w:val="22"/>
        </w:rPr>
        <w:t>Tamhankar</w:t>
      </w:r>
      <w:proofErr w:type="spellEnd"/>
      <w:r w:rsidR="003817D6" w:rsidRPr="00A12270">
        <w:rPr>
          <w:rFonts w:asciiTheme="minorHAnsi" w:hAnsiTheme="minorHAnsi" w:cstheme="minorHAnsi"/>
          <w:color w:val="auto"/>
          <w:sz w:val="22"/>
          <w:szCs w:val="22"/>
        </w:rPr>
        <w:t xml:space="preserve">, Vidya Consultant Obstetrician and Gynaecologist </w:t>
      </w:r>
    </w:p>
    <w:p w14:paraId="6C1F12F6" w14:textId="48CD4914" w:rsidR="00A12270" w:rsidRPr="00A12270" w:rsidRDefault="00A12270" w:rsidP="00A12270">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3</w:t>
      </w:r>
      <w:r w:rsidR="00606B2F">
        <w:rPr>
          <w:rFonts w:asciiTheme="minorHAnsi" w:hAnsiTheme="minorHAnsi" w:cstheme="minorHAnsi"/>
          <w:color w:val="auto"/>
          <w:sz w:val="22"/>
          <w:szCs w:val="22"/>
        </w:rPr>
        <w:t>1</w:t>
      </w:r>
      <w:r>
        <w:rPr>
          <w:rFonts w:asciiTheme="minorHAnsi" w:hAnsiTheme="minorHAnsi" w:cstheme="minorHAnsi"/>
          <w:color w:val="auto"/>
          <w:sz w:val="22"/>
          <w:szCs w:val="22"/>
        </w:rPr>
        <w:t xml:space="preserve">. Wales, Keren </w:t>
      </w:r>
      <w:r w:rsidRPr="00A12270">
        <w:rPr>
          <w:rFonts w:asciiTheme="minorHAnsi" w:hAnsiTheme="minorHAnsi" w:cstheme="minorHAnsi"/>
          <w:color w:val="auto"/>
          <w:sz w:val="22"/>
          <w:szCs w:val="22"/>
        </w:rPr>
        <w:t>Consultant Gynaecologist</w:t>
      </w:r>
    </w:p>
    <w:p w14:paraId="7F2762C5" w14:textId="06795AA9"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3</w:t>
      </w:r>
      <w:r w:rsidR="00606B2F">
        <w:rPr>
          <w:rFonts w:asciiTheme="minorHAnsi" w:hAnsiTheme="minorHAnsi" w:cstheme="minorHAnsi"/>
          <w:color w:val="auto"/>
          <w:sz w:val="22"/>
          <w:szCs w:val="22"/>
        </w:rPr>
        <w:t>2</w:t>
      </w:r>
      <w:r w:rsidRPr="00A12270">
        <w:rPr>
          <w:rFonts w:asciiTheme="minorHAnsi" w:hAnsiTheme="minorHAnsi" w:cstheme="minorHAnsi"/>
          <w:color w:val="auto"/>
          <w:sz w:val="22"/>
          <w:szCs w:val="22"/>
        </w:rPr>
        <w:t xml:space="preserve">. </w:t>
      </w:r>
      <w:proofErr w:type="spellStart"/>
      <w:r w:rsidRPr="00A12270">
        <w:rPr>
          <w:rFonts w:asciiTheme="minorHAnsi" w:hAnsiTheme="minorHAnsi" w:cstheme="minorHAnsi"/>
          <w:color w:val="auto"/>
          <w:sz w:val="22"/>
          <w:szCs w:val="22"/>
        </w:rPr>
        <w:t>Yeeles</w:t>
      </w:r>
      <w:proofErr w:type="spellEnd"/>
      <w:r w:rsidRPr="00A12270">
        <w:rPr>
          <w:rFonts w:asciiTheme="minorHAnsi" w:hAnsiTheme="minorHAnsi" w:cstheme="minorHAnsi"/>
          <w:color w:val="auto"/>
          <w:sz w:val="22"/>
          <w:szCs w:val="22"/>
        </w:rPr>
        <w:t xml:space="preserve">, Hannah Consultant Obstetrician </w:t>
      </w:r>
    </w:p>
    <w:p w14:paraId="25052611" w14:textId="77777777" w:rsidR="003817D6" w:rsidRPr="00A12270" w:rsidRDefault="003817D6" w:rsidP="00A12270">
      <w:pPr>
        <w:pStyle w:val="Default"/>
        <w:jc w:val="both"/>
        <w:rPr>
          <w:rFonts w:asciiTheme="minorHAnsi" w:hAnsiTheme="minorHAnsi" w:cstheme="minorHAnsi"/>
          <w:color w:val="auto"/>
          <w:sz w:val="22"/>
          <w:szCs w:val="22"/>
        </w:rPr>
      </w:pPr>
    </w:p>
    <w:p w14:paraId="51920F73" w14:textId="77777777" w:rsidR="00035479" w:rsidRPr="00A12270" w:rsidRDefault="00035479" w:rsidP="00A12270">
      <w:pPr>
        <w:pStyle w:val="Default"/>
        <w:jc w:val="both"/>
        <w:rPr>
          <w:rFonts w:asciiTheme="minorHAnsi" w:hAnsiTheme="minorHAnsi" w:cstheme="minorHAnsi"/>
          <w:b/>
          <w:bCs/>
          <w:i/>
          <w:iCs/>
          <w:color w:val="auto"/>
          <w:sz w:val="22"/>
          <w:szCs w:val="22"/>
        </w:rPr>
      </w:pPr>
    </w:p>
    <w:p w14:paraId="6B678E3C" w14:textId="77777777" w:rsidR="003817D6" w:rsidRPr="00A12270" w:rsidRDefault="003817D6" w:rsidP="00A12270">
      <w:pPr>
        <w:pStyle w:val="Default"/>
        <w:jc w:val="both"/>
        <w:rPr>
          <w:rFonts w:asciiTheme="minorHAnsi" w:hAnsiTheme="minorHAnsi" w:cstheme="minorHAnsi"/>
          <w:b/>
          <w:color w:val="auto"/>
          <w:sz w:val="22"/>
          <w:szCs w:val="22"/>
        </w:rPr>
      </w:pPr>
      <w:r w:rsidRPr="00A12270">
        <w:rPr>
          <w:rFonts w:asciiTheme="minorHAnsi" w:hAnsiTheme="minorHAnsi" w:cstheme="minorHAnsi"/>
          <w:b/>
          <w:color w:val="auto"/>
          <w:sz w:val="22"/>
          <w:szCs w:val="22"/>
        </w:rPr>
        <w:t xml:space="preserve">Junior </w:t>
      </w:r>
      <w:r w:rsidR="002C1EE6" w:rsidRPr="00A12270">
        <w:rPr>
          <w:rFonts w:asciiTheme="minorHAnsi" w:hAnsiTheme="minorHAnsi" w:cstheme="minorHAnsi"/>
          <w:b/>
          <w:color w:val="auto"/>
          <w:sz w:val="22"/>
          <w:szCs w:val="22"/>
        </w:rPr>
        <w:t xml:space="preserve">medical </w:t>
      </w:r>
      <w:r w:rsidRPr="00A12270">
        <w:rPr>
          <w:rFonts w:asciiTheme="minorHAnsi" w:hAnsiTheme="minorHAnsi" w:cstheme="minorHAnsi"/>
          <w:b/>
          <w:color w:val="auto"/>
          <w:sz w:val="22"/>
          <w:szCs w:val="22"/>
        </w:rPr>
        <w:t xml:space="preserve">staffing comprises: </w:t>
      </w:r>
    </w:p>
    <w:p w14:paraId="7EC87D5E"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1 Reproductive Medicine Sub-</w:t>
      </w:r>
      <w:proofErr w:type="gramStart"/>
      <w:r w:rsidRPr="00A12270">
        <w:rPr>
          <w:rFonts w:asciiTheme="minorHAnsi" w:hAnsiTheme="minorHAnsi" w:cstheme="minorHAnsi"/>
          <w:color w:val="auto"/>
          <w:sz w:val="22"/>
          <w:szCs w:val="22"/>
        </w:rPr>
        <w:t>specialist</w:t>
      </w:r>
      <w:proofErr w:type="gramEnd"/>
      <w:r w:rsidRPr="00A12270">
        <w:rPr>
          <w:rFonts w:asciiTheme="minorHAnsi" w:hAnsiTheme="minorHAnsi" w:cstheme="minorHAnsi"/>
          <w:color w:val="auto"/>
          <w:sz w:val="22"/>
          <w:szCs w:val="22"/>
        </w:rPr>
        <w:t xml:space="preserve"> Trainee </w:t>
      </w:r>
    </w:p>
    <w:p w14:paraId="6C7E7CCD"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 </w:t>
      </w:r>
      <w:r w:rsidR="002C1EE6" w:rsidRPr="00A12270">
        <w:rPr>
          <w:rFonts w:asciiTheme="minorHAnsi" w:hAnsiTheme="minorHAnsi" w:cstheme="minorHAnsi"/>
          <w:color w:val="auto"/>
          <w:sz w:val="22"/>
          <w:szCs w:val="22"/>
        </w:rPr>
        <w:t xml:space="preserve">Gynaecological </w:t>
      </w:r>
      <w:r w:rsidRPr="00A12270">
        <w:rPr>
          <w:rFonts w:asciiTheme="minorHAnsi" w:hAnsiTheme="minorHAnsi" w:cstheme="minorHAnsi"/>
          <w:color w:val="auto"/>
          <w:sz w:val="22"/>
          <w:szCs w:val="22"/>
        </w:rPr>
        <w:t>Oncology Sub-</w:t>
      </w:r>
      <w:proofErr w:type="gramStart"/>
      <w:r w:rsidRPr="00A12270">
        <w:rPr>
          <w:rFonts w:asciiTheme="minorHAnsi" w:hAnsiTheme="minorHAnsi" w:cstheme="minorHAnsi"/>
          <w:color w:val="auto"/>
          <w:sz w:val="22"/>
          <w:szCs w:val="22"/>
        </w:rPr>
        <w:t>specialist</w:t>
      </w:r>
      <w:proofErr w:type="gramEnd"/>
      <w:r w:rsidRPr="00A12270">
        <w:rPr>
          <w:rFonts w:asciiTheme="minorHAnsi" w:hAnsiTheme="minorHAnsi" w:cstheme="minorHAnsi"/>
          <w:color w:val="auto"/>
          <w:sz w:val="22"/>
          <w:szCs w:val="22"/>
        </w:rPr>
        <w:t xml:space="preserve"> Trainee </w:t>
      </w:r>
      <w:r w:rsidR="006C698F" w:rsidRPr="00A12270">
        <w:rPr>
          <w:rFonts w:asciiTheme="minorHAnsi" w:hAnsiTheme="minorHAnsi" w:cstheme="minorHAnsi"/>
          <w:color w:val="auto"/>
          <w:sz w:val="22"/>
          <w:szCs w:val="22"/>
        </w:rPr>
        <w:t>(this post)</w:t>
      </w:r>
    </w:p>
    <w:p w14:paraId="4B86B5D7"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 </w:t>
      </w:r>
      <w:proofErr w:type="spellStart"/>
      <w:r w:rsidRPr="00A12270">
        <w:rPr>
          <w:rFonts w:asciiTheme="minorHAnsi" w:hAnsiTheme="minorHAnsi" w:cstheme="minorHAnsi"/>
          <w:color w:val="auto"/>
          <w:sz w:val="22"/>
          <w:szCs w:val="22"/>
        </w:rPr>
        <w:t>Feto</w:t>
      </w:r>
      <w:proofErr w:type="spellEnd"/>
      <w:r w:rsidRPr="00A12270">
        <w:rPr>
          <w:rFonts w:asciiTheme="minorHAnsi" w:hAnsiTheme="minorHAnsi" w:cstheme="minorHAnsi"/>
          <w:color w:val="auto"/>
          <w:sz w:val="22"/>
          <w:szCs w:val="22"/>
        </w:rPr>
        <w:t xml:space="preserve"> -maternal medicine Sub-specialist Trainee </w:t>
      </w:r>
    </w:p>
    <w:p w14:paraId="09FACC34"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 Urogynaecology Subspecialist Trainee </w:t>
      </w:r>
    </w:p>
    <w:p w14:paraId="7578AB39"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3 Academic Clinical Fellows </w:t>
      </w:r>
    </w:p>
    <w:p w14:paraId="314D9CB9"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lastRenderedPageBreak/>
        <w:t xml:space="preserve">1 Post CCT Clinical Fellow in Reproductive Medicine </w:t>
      </w:r>
    </w:p>
    <w:p w14:paraId="09823828"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21 Obstetrics and Gynaecology ST years 2-7 </w:t>
      </w:r>
    </w:p>
    <w:p w14:paraId="63B10CED"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1 Medical Training Initiative Trainee </w:t>
      </w:r>
    </w:p>
    <w:p w14:paraId="1A49DB5B"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5 General Practice Specialist Trainees </w:t>
      </w:r>
    </w:p>
    <w:p w14:paraId="1E71042F" w14:textId="77777777" w:rsidR="003817D6" w:rsidRPr="00A12270" w:rsidRDefault="003817D6" w:rsidP="00A12270">
      <w:pPr>
        <w:pStyle w:val="Default"/>
        <w:jc w:val="both"/>
        <w:rPr>
          <w:rFonts w:asciiTheme="minorHAnsi" w:hAnsiTheme="minorHAnsi" w:cstheme="minorHAnsi"/>
          <w:color w:val="auto"/>
          <w:sz w:val="22"/>
          <w:szCs w:val="22"/>
        </w:rPr>
      </w:pPr>
      <w:r w:rsidRPr="00A12270">
        <w:rPr>
          <w:rFonts w:asciiTheme="minorHAnsi" w:hAnsiTheme="minorHAnsi" w:cstheme="minorHAnsi"/>
          <w:color w:val="auto"/>
          <w:sz w:val="22"/>
          <w:szCs w:val="22"/>
        </w:rPr>
        <w:t xml:space="preserve">5 Foundation years 1-2 </w:t>
      </w:r>
    </w:p>
    <w:p w14:paraId="32A517B9" w14:textId="77777777" w:rsidR="006C698F" w:rsidRPr="00A12270" w:rsidRDefault="006C698F" w:rsidP="00A12270">
      <w:pPr>
        <w:pStyle w:val="Default"/>
        <w:jc w:val="both"/>
        <w:rPr>
          <w:rFonts w:asciiTheme="minorHAnsi" w:hAnsiTheme="minorHAnsi" w:cstheme="minorHAnsi"/>
          <w:color w:val="auto"/>
          <w:sz w:val="22"/>
          <w:szCs w:val="22"/>
        </w:rPr>
      </w:pPr>
    </w:p>
    <w:p w14:paraId="028BE25C" w14:textId="77777777" w:rsidR="006C698F" w:rsidRPr="00A12270" w:rsidRDefault="006C698F" w:rsidP="00A12270">
      <w:pPr>
        <w:pStyle w:val="Default"/>
        <w:jc w:val="both"/>
        <w:rPr>
          <w:rFonts w:asciiTheme="minorHAnsi" w:hAnsiTheme="minorHAnsi" w:cstheme="minorHAnsi"/>
          <w:color w:val="auto"/>
          <w:sz w:val="22"/>
          <w:szCs w:val="22"/>
        </w:rPr>
      </w:pPr>
    </w:p>
    <w:p w14:paraId="4B77A835" w14:textId="77777777" w:rsidR="002C1EE6" w:rsidRPr="00A12270" w:rsidRDefault="002C1EE6" w:rsidP="00A12270">
      <w:pPr>
        <w:pStyle w:val="Default"/>
        <w:jc w:val="both"/>
        <w:rPr>
          <w:rFonts w:asciiTheme="minorHAnsi" w:hAnsiTheme="minorHAnsi" w:cstheme="minorHAnsi"/>
          <w:color w:val="auto"/>
          <w:sz w:val="22"/>
          <w:szCs w:val="22"/>
        </w:rPr>
      </w:pPr>
    </w:p>
    <w:p w14:paraId="487CC95B" w14:textId="77777777" w:rsidR="003817D6" w:rsidRPr="00A12270" w:rsidRDefault="003817D6" w:rsidP="00A12270">
      <w:pPr>
        <w:autoSpaceDE w:val="0"/>
        <w:autoSpaceDN w:val="0"/>
        <w:adjustRightInd w:val="0"/>
        <w:spacing w:after="0" w:line="360" w:lineRule="auto"/>
        <w:jc w:val="both"/>
        <w:rPr>
          <w:rFonts w:cstheme="minorHAnsi"/>
          <w:color w:val="000000"/>
        </w:rPr>
      </w:pPr>
      <w:r w:rsidRPr="00A12270">
        <w:rPr>
          <w:rFonts w:cstheme="minorHAnsi"/>
          <w:b/>
          <w:bCs/>
          <w:color w:val="000000"/>
        </w:rPr>
        <w:t xml:space="preserve">On-Call / Emergency Duty Rota </w:t>
      </w:r>
    </w:p>
    <w:p w14:paraId="76457934" w14:textId="77777777" w:rsidR="003817D6" w:rsidRPr="00A12270" w:rsidRDefault="003817D6" w:rsidP="00A12270">
      <w:pPr>
        <w:autoSpaceDE w:val="0"/>
        <w:autoSpaceDN w:val="0"/>
        <w:adjustRightInd w:val="0"/>
        <w:spacing w:after="0" w:line="276" w:lineRule="auto"/>
        <w:jc w:val="both"/>
        <w:rPr>
          <w:rFonts w:cstheme="minorHAnsi"/>
          <w:color w:val="000000"/>
        </w:rPr>
      </w:pPr>
      <w:r w:rsidRPr="00A12270">
        <w:rPr>
          <w:rFonts w:cstheme="minorHAnsi"/>
          <w:color w:val="000000"/>
        </w:rPr>
        <w:t xml:space="preserve">The trainee will participate in the Obstetrics &amp; Gynaecology Specialist Registrar rota at the Jessop Wing and Royal Hallamshire Hospitals </w:t>
      </w:r>
    </w:p>
    <w:p w14:paraId="6247B53A" w14:textId="77777777" w:rsidR="003817D6" w:rsidRPr="00A12270" w:rsidRDefault="00A12270" w:rsidP="00A12270">
      <w:pPr>
        <w:pageBreakBefore/>
        <w:autoSpaceDE w:val="0"/>
        <w:autoSpaceDN w:val="0"/>
        <w:adjustRightInd w:val="0"/>
        <w:spacing w:after="0" w:line="276" w:lineRule="auto"/>
        <w:jc w:val="both"/>
        <w:rPr>
          <w:rFonts w:cstheme="minorHAnsi"/>
        </w:rPr>
      </w:pPr>
      <w:r>
        <w:rPr>
          <w:rFonts w:cstheme="minorHAnsi"/>
          <w:b/>
          <w:bCs/>
        </w:rPr>
        <w:lastRenderedPageBreak/>
        <w:t>A</w:t>
      </w:r>
      <w:r w:rsidR="003817D6" w:rsidRPr="00A12270">
        <w:rPr>
          <w:rFonts w:cstheme="minorHAnsi"/>
          <w:b/>
          <w:bCs/>
        </w:rPr>
        <w:t xml:space="preserve">dministrative Duties </w:t>
      </w:r>
    </w:p>
    <w:p w14:paraId="74005D4A"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Specialty Trainees are encouraged to undertake administrative duties as required. </w:t>
      </w:r>
    </w:p>
    <w:p w14:paraId="4D07DD50" w14:textId="77777777" w:rsidR="002C1EE6" w:rsidRPr="00A12270" w:rsidRDefault="002C1EE6" w:rsidP="00A12270">
      <w:pPr>
        <w:autoSpaceDE w:val="0"/>
        <w:autoSpaceDN w:val="0"/>
        <w:adjustRightInd w:val="0"/>
        <w:spacing w:after="0" w:line="276" w:lineRule="auto"/>
        <w:jc w:val="both"/>
        <w:rPr>
          <w:rFonts w:cstheme="minorHAnsi"/>
        </w:rPr>
      </w:pPr>
    </w:p>
    <w:p w14:paraId="41C22299"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Research </w:t>
      </w:r>
    </w:p>
    <w:p w14:paraId="4FB62DEF"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Protected time for study and research will be provided in accordance with the regulations currently in force for specialty and subspecialty training. Subspecialty Trainees are encouraged to carry out research and will receive guidance as necessary. </w:t>
      </w:r>
    </w:p>
    <w:p w14:paraId="1B0D0850" w14:textId="77777777" w:rsidR="002C1EE6" w:rsidRPr="00A12270" w:rsidRDefault="002C1EE6" w:rsidP="00A12270">
      <w:pPr>
        <w:autoSpaceDE w:val="0"/>
        <w:autoSpaceDN w:val="0"/>
        <w:adjustRightInd w:val="0"/>
        <w:spacing w:after="0" w:line="240" w:lineRule="auto"/>
        <w:jc w:val="both"/>
        <w:rPr>
          <w:rFonts w:cstheme="minorHAnsi"/>
        </w:rPr>
      </w:pPr>
    </w:p>
    <w:p w14:paraId="5E049A69" w14:textId="77777777" w:rsidR="002C1EE6" w:rsidRPr="00A12270" w:rsidRDefault="002C1EE6" w:rsidP="00A12270">
      <w:pPr>
        <w:autoSpaceDE w:val="0"/>
        <w:autoSpaceDN w:val="0"/>
        <w:adjustRightInd w:val="0"/>
        <w:spacing w:after="0" w:line="240" w:lineRule="auto"/>
        <w:jc w:val="both"/>
        <w:rPr>
          <w:rFonts w:cstheme="minorHAnsi"/>
        </w:rPr>
      </w:pPr>
    </w:p>
    <w:p w14:paraId="71A49492" w14:textId="77777777" w:rsidR="003817D6" w:rsidRPr="00A12270" w:rsidRDefault="003817D6" w:rsidP="00A12270">
      <w:pPr>
        <w:autoSpaceDE w:val="0"/>
        <w:autoSpaceDN w:val="0"/>
        <w:adjustRightInd w:val="0"/>
        <w:spacing w:after="0" w:line="240" w:lineRule="auto"/>
        <w:jc w:val="both"/>
        <w:rPr>
          <w:rFonts w:cstheme="minorHAnsi"/>
          <w:b/>
          <w:bCs/>
        </w:rPr>
      </w:pPr>
      <w:r w:rsidRPr="00A12270">
        <w:rPr>
          <w:rFonts w:cstheme="minorHAnsi"/>
          <w:b/>
          <w:bCs/>
        </w:rPr>
        <w:t xml:space="preserve">STUDY AND TRAINING </w:t>
      </w:r>
    </w:p>
    <w:p w14:paraId="51E48A7E" w14:textId="77777777" w:rsidR="002C1EE6" w:rsidRPr="00A12270" w:rsidRDefault="002C1EE6" w:rsidP="00A12270">
      <w:pPr>
        <w:autoSpaceDE w:val="0"/>
        <w:autoSpaceDN w:val="0"/>
        <w:adjustRightInd w:val="0"/>
        <w:spacing w:after="0" w:line="240" w:lineRule="auto"/>
        <w:jc w:val="both"/>
        <w:rPr>
          <w:rFonts w:cstheme="minorHAnsi"/>
        </w:rPr>
      </w:pPr>
    </w:p>
    <w:p w14:paraId="47A1DB84"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Postgraduate Training </w:t>
      </w:r>
    </w:p>
    <w:p w14:paraId="276F2554"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Region is committed to developing postgraduate training programmes for both general and higher professional training as laid down by College and Faculties, and the Postgraduate Dean’s network. At local level, college/specialty tutors work with unit postgraduate clinical tutors in supervising these programmes. Trainees will be expected to take part in these programmes (including Audit) and to attend counselling sessions / professional review. Study Leave will form part of these educational programmes and will be arranged in conjunction with the appropriate tutor. </w:t>
      </w:r>
    </w:p>
    <w:p w14:paraId="6DF7E134" w14:textId="7217581A"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There is a structured training progra</w:t>
      </w:r>
      <w:r w:rsidR="002C1EE6" w:rsidRPr="00A12270">
        <w:rPr>
          <w:rFonts w:cstheme="minorHAnsi"/>
        </w:rPr>
        <w:t>mme organised within Yorkshire Modular Training Programme and South Yorkshire PGME programme</w:t>
      </w:r>
      <w:r w:rsidRPr="00A12270">
        <w:rPr>
          <w:rFonts w:cstheme="minorHAnsi"/>
        </w:rPr>
        <w:t xml:space="preserve"> which takes place on a </w:t>
      </w:r>
      <w:r w:rsidR="00606B2F" w:rsidRPr="00A12270">
        <w:rPr>
          <w:rFonts w:cstheme="minorHAnsi"/>
        </w:rPr>
        <w:t>Friday afternoon</w:t>
      </w:r>
      <w:r w:rsidRPr="00A12270">
        <w:rPr>
          <w:rFonts w:cstheme="minorHAnsi"/>
        </w:rPr>
        <w:t xml:space="preserve">. </w:t>
      </w:r>
    </w:p>
    <w:p w14:paraId="598771FD" w14:textId="77777777" w:rsidR="002C1EE6" w:rsidRPr="00A12270" w:rsidRDefault="002C1EE6" w:rsidP="00A12270">
      <w:pPr>
        <w:autoSpaceDE w:val="0"/>
        <w:autoSpaceDN w:val="0"/>
        <w:adjustRightInd w:val="0"/>
        <w:spacing w:after="0" w:line="276" w:lineRule="auto"/>
        <w:jc w:val="both"/>
        <w:rPr>
          <w:rFonts w:cstheme="minorHAnsi"/>
        </w:rPr>
      </w:pPr>
    </w:p>
    <w:p w14:paraId="3C2CD88B"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Study Leave </w:t>
      </w:r>
    </w:p>
    <w:p w14:paraId="1F7C19F9"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Defined as leave taken to attend a formal course of study designed to further the employee’s career or to enable the employee to obtain his/her professional qualification or gain the necessary expertise in order to carry out his/her job. </w:t>
      </w:r>
    </w:p>
    <w:p w14:paraId="76FD3840"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This is granted in accordance with the recommended allowance subject to the maintenance of the service and to prior formal approval by the Director of Postgraduate Education at the appropriate Administrative Trust. </w:t>
      </w:r>
    </w:p>
    <w:p w14:paraId="6B63E46F" w14:textId="77777777" w:rsidR="002C1EE6" w:rsidRPr="00A12270" w:rsidRDefault="002C1EE6" w:rsidP="00A12270">
      <w:pPr>
        <w:autoSpaceDE w:val="0"/>
        <w:autoSpaceDN w:val="0"/>
        <w:adjustRightInd w:val="0"/>
        <w:spacing w:after="0" w:line="276" w:lineRule="auto"/>
        <w:jc w:val="both"/>
        <w:rPr>
          <w:rFonts w:cstheme="minorHAnsi"/>
        </w:rPr>
      </w:pPr>
    </w:p>
    <w:p w14:paraId="723F79D2"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Library Facilities </w:t>
      </w:r>
    </w:p>
    <w:p w14:paraId="0831651A"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main University Library </w:t>
      </w:r>
      <w:proofErr w:type="gramStart"/>
      <w:r w:rsidRPr="00A12270">
        <w:rPr>
          <w:rFonts w:cstheme="minorHAnsi"/>
        </w:rPr>
        <w:t>is located in</w:t>
      </w:r>
      <w:proofErr w:type="gramEnd"/>
      <w:r w:rsidRPr="00A12270">
        <w:rPr>
          <w:rFonts w:cstheme="minorHAnsi"/>
        </w:rPr>
        <w:t xml:space="preserve"> Sheffield at the Royal Hallamshire Hospital, with a further major collection at the Northern General Hospital. </w:t>
      </w:r>
      <w:r w:rsidR="002C1EE6" w:rsidRPr="00A12270">
        <w:rPr>
          <w:rFonts w:cstheme="minorHAnsi"/>
        </w:rPr>
        <w:t xml:space="preserve">Access to the University of Sheffield’s extensive electronic libraries is available. </w:t>
      </w:r>
    </w:p>
    <w:p w14:paraId="6A005B01" w14:textId="77777777" w:rsidR="002C1EE6" w:rsidRPr="00A12270" w:rsidRDefault="002C1EE6" w:rsidP="00A12270">
      <w:pPr>
        <w:autoSpaceDE w:val="0"/>
        <w:autoSpaceDN w:val="0"/>
        <w:adjustRightInd w:val="0"/>
        <w:spacing w:after="0" w:line="240" w:lineRule="auto"/>
        <w:jc w:val="both"/>
        <w:rPr>
          <w:rFonts w:cstheme="minorHAnsi"/>
        </w:rPr>
      </w:pPr>
    </w:p>
    <w:p w14:paraId="2AB016EC" w14:textId="77777777" w:rsidR="002C1EE6" w:rsidRPr="00A12270" w:rsidRDefault="003817D6" w:rsidP="00A12270">
      <w:pPr>
        <w:autoSpaceDE w:val="0"/>
        <w:autoSpaceDN w:val="0"/>
        <w:adjustRightInd w:val="0"/>
        <w:spacing w:after="0" w:line="276" w:lineRule="auto"/>
        <w:jc w:val="both"/>
        <w:rPr>
          <w:rFonts w:cstheme="minorHAnsi"/>
          <w:b/>
          <w:bCs/>
        </w:rPr>
      </w:pPr>
      <w:r w:rsidRPr="00A12270">
        <w:rPr>
          <w:rFonts w:cstheme="minorHAnsi"/>
          <w:b/>
          <w:bCs/>
        </w:rPr>
        <w:t xml:space="preserve">CONDITIONS OF SERVICE </w:t>
      </w:r>
    </w:p>
    <w:p w14:paraId="406C223E"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appointment is subject to the Terms and Conditions of Service agreed by Sheffield Teaching Hospitals NHS Foundation Trust. </w:t>
      </w:r>
    </w:p>
    <w:p w14:paraId="0F6A7B72"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All staff are required to abide by all Trust Policies and Procedures, details of which can be accessed via the Trust Intranet, and are required to comply with Mandatory Training 10 </w:t>
      </w:r>
    </w:p>
    <w:p w14:paraId="030E6C81" w14:textId="77777777" w:rsidR="003817D6" w:rsidRPr="00A12270" w:rsidRDefault="003817D6" w:rsidP="00A12270">
      <w:pPr>
        <w:autoSpaceDE w:val="0"/>
        <w:autoSpaceDN w:val="0"/>
        <w:adjustRightInd w:val="0"/>
        <w:spacing w:after="0" w:line="240" w:lineRule="auto"/>
        <w:jc w:val="both"/>
        <w:rPr>
          <w:rFonts w:cstheme="minorHAnsi"/>
          <w:sz w:val="24"/>
          <w:szCs w:val="24"/>
        </w:rPr>
      </w:pPr>
    </w:p>
    <w:p w14:paraId="5B654B28" w14:textId="77777777" w:rsidR="003817D6" w:rsidRPr="00A12270" w:rsidRDefault="003817D6" w:rsidP="00A12270">
      <w:pPr>
        <w:pageBreakBefore/>
        <w:autoSpaceDE w:val="0"/>
        <w:autoSpaceDN w:val="0"/>
        <w:adjustRightInd w:val="0"/>
        <w:spacing w:after="0" w:line="276" w:lineRule="auto"/>
        <w:jc w:val="both"/>
        <w:rPr>
          <w:rFonts w:cstheme="minorHAnsi"/>
        </w:rPr>
      </w:pPr>
      <w:r w:rsidRPr="00A12270">
        <w:rPr>
          <w:rFonts w:cstheme="minorHAnsi"/>
        </w:rPr>
        <w:lastRenderedPageBreak/>
        <w:t xml:space="preserve">requirements. </w:t>
      </w:r>
      <w:proofErr w:type="gramStart"/>
      <w:r w:rsidRPr="00A12270">
        <w:rPr>
          <w:rFonts w:cstheme="minorHAnsi"/>
        </w:rPr>
        <w:t>In particular medical</w:t>
      </w:r>
      <w:proofErr w:type="gramEnd"/>
      <w:r w:rsidRPr="00A12270">
        <w:rPr>
          <w:rFonts w:cstheme="minorHAnsi"/>
        </w:rPr>
        <w:t xml:space="preserve"> staff should be made aware of, and comply with, infection control and safeguarding requirements. </w:t>
      </w:r>
    </w:p>
    <w:p w14:paraId="58012383"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Trust supports the concept of Continuing Medical Education and clinicians are expected to participate in continuing professional development (CPD) in line with the requirements of revalidation and clinical governance. The Trust, through the Medical Director’s Office, has systems in place to support clinicians through appraisal and revalidation. </w:t>
      </w:r>
    </w:p>
    <w:p w14:paraId="3EBC2B3C" w14:textId="66432CB6"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successful candidate, as part of the Training Programme will work in Sheffield and may also work in Barnsley, Bassetlaw, Doncaster, </w:t>
      </w:r>
      <w:r w:rsidR="00606B2F" w:rsidRPr="00A12270">
        <w:rPr>
          <w:rFonts w:cstheme="minorHAnsi"/>
        </w:rPr>
        <w:t>Rotherham.</w:t>
      </w:r>
      <w:r w:rsidRPr="00A12270">
        <w:rPr>
          <w:rFonts w:cstheme="minorHAnsi"/>
        </w:rPr>
        <w:t xml:space="preserve"> As a </w:t>
      </w:r>
      <w:r w:rsidR="00606B2F" w:rsidRPr="00A12270">
        <w:rPr>
          <w:rFonts w:cstheme="minorHAnsi"/>
        </w:rPr>
        <w:t>consequence,</w:t>
      </w:r>
      <w:r w:rsidRPr="00A12270">
        <w:rPr>
          <w:rFonts w:cstheme="minorHAnsi"/>
        </w:rPr>
        <w:t xml:space="preserve"> he/she will be expected to be aware of local policies and </w:t>
      </w:r>
      <w:proofErr w:type="gramStart"/>
      <w:r w:rsidRPr="00A12270">
        <w:rPr>
          <w:rFonts w:cstheme="minorHAnsi"/>
        </w:rPr>
        <w:t>procedures, and</w:t>
      </w:r>
      <w:proofErr w:type="gramEnd"/>
      <w:r w:rsidRPr="00A12270">
        <w:rPr>
          <w:rFonts w:cstheme="minorHAnsi"/>
        </w:rPr>
        <w:t xml:space="preserve"> take note of the standing orders and financial instructions of these Authorities. </w:t>
      </w:r>
    </w:p>
    <w:p w14:paraId="53D3840C" w14:textId="77777777" w:rsidR="002C1EE6" w:rsidRPr="00A12270" w:rsidRDefault="002C1EE6" w:rsidP="00A12270">
      <w:pPr>
        <w:autoSpaceDE w:val="0"/>
        <w:autoSpaceDN w:val="0"/>
        <w:adjustRightInd w:val="0"/>
        <w:spacing w:after="0" w:line="276" w:lineRule="auto"/>
        <w:jc w:val="both"/>
        <w:rPr>
          <w:rFonts w:cstheme="minorHAnsi"/>
        </w:rPr>
      </w:pPr>
    </w:p>
    <w:p w14:paraId="747DA5BC"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UNFORESEEN CIRCUMSTANCES </w:t>
      </w:r>
    </w:p>
    <w:p w14:paraId="134C1449"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In accordance with the Terms and Conditions of Service of Hospital Medical and Dental Staff (England and Wales) paragraph 100, Junior Doctors shall be expected in the run of their duties, and within their contract and job description, to cover for the occasional and brief absence of colleagues, as far as is practicable. </w:t>
      </w:r>
    </w:p>
    <w:p w14:paraId="68B2F914" w14:textId="77777777" w:rsidR="002C1EE6" w:rsidRPr="00A12270" w:rsidRDefault="002C1EE6" w:rsidP="00A12270">
      <w:pPr>
        <w:autoSpaceDE w:val="0"/>
        <w:autoSpaceDN w:val="0"/>
        <w:adjustRightInd w:val="0"/>
        <w:spacing w:after="0" w:line="240" w:lineRule="auto"/>
        <w:jc w:val="both"/>
        <w:rPr>
          <w:rFonts w:cstheme="minorHAnsi"/>
        </w:rPr>
      </w:pPr>
    </w:p>
    <w:p w14:paraId="350A55D3"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USE OF INFORMATION TECHNOLOGY </w:t>
      </w:r>
    </w:p>
    <w:p w14:paraId="688B4628"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Under the Computer Misuse Act 1990, any individual who knowingly attempts to gain unauthorised access or modifies any programmes or data held in a computer which they are unauthorised to do, is liable under the Act. If found guilty of these offences the individual may be prosecuted. The person would also be subject to disciplinary action which may result in dismissal. Similarly in accordance with UK copyright law, any person involved in the illegal reproduction of software or who make, acquire or use unauthorised copies of computer software will be subject to disciplinary action which may lead to dismissal. </w:t>
      </w:r>
    </w:p>
    <w:p w14:paraId="420F69D0" w14:textId="77777777" w:rsidR="002C1EE6" w:rsidRPr="00A12270" w:rsidRDefault="002C1EE6" w:rsidP="00A12270">
      <w:pPr>
        <w:autoSpaceDE w:val="0"/>
        <w:autoSpaceDN w:val="0"/>
        <w:adjustRightInd w:val="0"/>
        <w:spacing w:after="0" w:line="240" w:lineRule="auto"/>
        <w:jc w:val="both"/>
        <w:rPr>
          <w:rFonts w:cstheme="minorHAnsi"/>
        </w:rPr>
      </w:pPr>
    </w:p>
    <w:p w14:paraId="645B1F03"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HEALTH AND SAFETY </w:t>
      </w:r>
    </w:p>
    <w:p w14:paraId="16C196C0"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Each Trust participating in this Training Scheme recognises its duties under the Health and Safety at Work Act 1974 to ensure, as far as it is reasonably practical, the Health and Safety and Welfare at Work of all its employees and, in addition, the business of the Trust shall be conducted so as to ensure that patients, their relatives, contractors, voluntary workers, visitors and members of the public having access to Trust premises and the facilities are not exposed to risk to their health and safety. </w:t>
      </w:r>
    </w:p>
    <w:p w14:paraId="1BC1035E"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All Medical and Dental Staff under contract to the Trust will be expected to comply with Unit Health and Safety policies. </w:t>
      </w:r>
    </w:p>
    <w:p w14:paraId="56AAE8CA"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Agreements will be made for the successful candidate to receive copies of the Health and Safety policies which are relevant to the appropriate Trust. </w:t>
      </w:r>
    </w:p>
    <w:p w14:paraId="75B17DB3" w14:textId="77777777" w:rsidR="002C1EE6" w:rsidRPr="00A12270" w:rsidRDefault="002C1EE6" w:rsidP="00A12270">
      <w:pPr>
        <w:autoSpaceDE w:val="0"/>
        <w:autoSpaceDN w:val="0"/>
        <w:adjustRightInd w:val="0"/>
        <w:spacing w:after="0" w:line="276" w:lineRule="auto"/>
        <w:jc w:val="both"/>
        <w:rPr>
          <w:rFonts w:cstheme="minorHAnsi"/>
        </w:rPr>
      </w:pPr>
    </w:p>
    <w:p w14:paraId="35302095"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REGISTRATION </w:t>
      </w:r>
    </w:p>
    <w:p w14:paraId="125EC4FB" w14:textId="77777777" w:rsidR="002C1EE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Full registration with the GMC with a Licence to Practice </w:t>
      </w:r>
    </w:p>
    <w:p w14:paraId="58B78449"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SALARY </w:t>
      </w:r>
    </w:p>
    <w:p w14:paraId="135AB9B7"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basic salary scale is £53,077 per annum, in accordance with the current nationally agreed salary scale. 11 </w:t>
      </w:r>
    </w:p>
    <w:p w14:paraId="1A93691D" w14:textId="77777777" w:rsidR="003817D6" w:rsidRPr="00A12270" w:rsidRDefault="003817D6" w:rsidP="00A12270">
      <w:pPr>
        <w:autoSpaceDE w:val="0"/>
        <w:autoSpaceDN w:val="0"/>
        <w:adjustRightInd w:val="0"/>
        <w:spacing w:after="0" w:line="240" w:lineRule="auto"/>
        <w:jc w:val="both"/>
        <w:rPr>
          <w:rFonts w:cstheme="minorHAnsi"/>
          <w:sz w:val="24"/>
          <w:szCs w:val="24"/>
        </w:rPr>
      </w:pPr>
    </w:p>
    <w:p w14:paraId="243449E4" w14:textId="77777777" w:rsidR="003817D6" w:rsidRPr="00A12270" w:rsidRDefault="003817D6" w:rsidP="00A12270">
      <w:pPr>
        <w:pageBreakBefore/>
        <w:autoSpaceDE w:val="0"/>
        <w:autoSpaceDN w:val="0"/>
        <w:adjustRightInd w:val="0"/>
        <w:spacing w:after="0" w:line="276" w:lineRule="auto"/>
        <w:jc w:val="both"/>
        <w:rPr>
          <w:rFonts w:cstheme="minorHAnsi"/>
        </w:rPr>
      </w:pPr>
      <w:r w:rsidRPr="00A12270">
        <w:rPr>
          <w:rFonts w:cstheme="minorHAnsi"/>
          <w:b/>
          <w:bCs/>
        </w:rPr>
        <w:lastRenderedPageBreak/>
        <w:t xml:space="preserve">RESIDENCE </w:t>
      </w:r>
    </w:p>
    <w:p w14:paraId="050366D4" w14:textId="77777777" w:rsidR="003817D6" w:rsidRPr="00A12270" w:rsidRDefault="002C1EE6" w:rsidP="00A12270">
      <w:pPr>
        <w:autoSpaceDE w:val="0"/>
        <w:autoSpaceDN w:val="0"/>
        <w:adjustRightInd w:val="0"/>
        <w:spacing w:after="0" w:line="276" w:lineRule="auto"/>
        <w:jc w:val="both"/>
        <w:rPr>
          <w:rFonts w:cstheme="minorHAnsi"/>
        </w:rPr>
      </w:pPr>
      <w:r w:rsidRPr="00A12270">
        <w:rPr>
          <w:rFonts w:cstheme="minorHAnsi"/>
        </w:rPr>
        <w:t>This</w:t>
      </w:r>
      <w:r w:rsidR="003817D6" w:rsidRPr="00A12270">
        <w:rPr>
          <w:rFonts w:cstheme="minorHAnsi"/>
        </w:rPr>
        <w:t xml:space="preserve"> is a non-resident post, exc</w:t>
      </w:r>
      <w:r w:rsidRPr="00A12270">
        <w:rPr>
          <w:rFonts w:cstheme="minorHAnsi"/>
        </w:rPr>
        <w:t>ept when on-call. You will</w:t>
      </w:r>
      <w:r w:rsidR="003817D6" w:rsidRPr="00A12270">
        <w:rPr>
          <w:rFonts w:cstheme="minorHAnsi"/>
        </w:rPr>
        <w:t xml:space="preserve"> be required to be resident when on-call, he/she is available to meet his/her clinical commitments. </w:t>
      </w:r>
    </w:p>
    <w:p w14:paraId="6E8C92ED"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ACCOMMODATION </w:t>
      </w:r>
    </w:p>
    <w:p w14:paraId="21ED8BFB" w14:textId="77777777" w:rsidR="003817D6" w:rsidRPr="00A12270" w:rsidRDefault="002C1EE6" w:rsidP="00A12270">
      <w:pPr>
        <w:autoSpaceDE w:val="0"/>
        <w:autoSpaceDN w:val="0"/>
        <w:adjustRightInd w:val="0"/>
        <w:spacing w:after="0" w:line="276" w:lineRule="auto"/>
        <w:jc w:val="both"/>
        <w:rPr>
          <w:rFonts w:cstheme="minorHAnsi"/>
        </w:rPr>
      </w:pPr>
      <w:r w:rsidRPr="00A12270">
        <w:rPr>
          <w:rFonts w:cstheme="minorHAnsi"/>
        </w:rPr>
        <w:t>A</w:t>
      </w:r>
      <w:r w:rsidR="003817D6" w:rsidRPr="00A12270">
        <w:rPr>
          <w:rFonts w:cstheme="minorHAnsi"/>
        </w:rPr>
        <w:t xml:space="preserve">ccommodation may be available. Enquiries regarding accommodation should be made to the Accommodation Manager, initially at the Unit where your duties are to commence. </w:t>
      </w:r>
    </w:p>
    <w:p w14:paraId="311FD5A8" w14:textId="77777777" w:rsidR="002C1EE6" w:rsidRPr="00A12270" w:rsidRDefault="002C1EE6" w:rsidP="00A12270">
      <w:pPr>
        <w:autoSpaceDE w:val="0"/>
        <w:autoSpaceDN w:val="0"/>
        <w:adjustRightInd w:val="0"/>
        <w:spacing w:after="0" w:line="276" w:lineRule="auto"/>
        <w:jc w:val="both"/>
        <w:rPr>
          <w:rFonts w:cstheme="minorHAnsi"/>
        </w:rPr>
      </w:pPr>
    </w:p>
    <w:p w14:paraId="2D544DB9"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HEALTH CLEARANCE AND MEDICAL EXAMINATION </w:t>
      </w:r>
    </w:p>
    <w:p w14:paraId="163674D2"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This appointment is subject to medical fitness and the appointee may be required to undergo a medical examination and chest X-ray. </w:t>
      </w:r>
    </w:p>
    <w:p w14:paraId="422C621F"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Potential applicants should be aware of the Department of Health and GMC/GDC requirements </w:t>
      </w:r>
      <w:proofErr w:type="gramStart"/>
      <w:r w:rsidRPr="00A12270">
        <w:rPr>
          <w:rFonts w:cstheme="minorHAnsi"/>
        </w:rPr>
        <w:t>with regard to</w:t>
      </w:r>
      <w:proofErr w:type="gramEnd"/>
      <w:r w:rsidRPr="00A12270">
        <w:rPr>
          <w:rFonts w:cstheme="minorHAnsi"/>
        </w:rPr>
        <w:t xml:space="preserve"> HIV/AIDS and Hepatitis viruses. </w:t>
      </w:r>
    </w:p>
    <w:p w14:paraId="3BBD2431"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Candidates are advised that they will be asked at interview whether they are aware of anything preventing them from fulfilling their professional commitment and this includes health. </w:t>
      </w:r>
    </w:p>
    <w:p w14:paraId="622238FA"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The successful candidate must be immune to Hepatitis ‘B’. They will be required to provide in advance of appointment, evidence of immunity or have a local blood test (as deemed necessary by the Occupational Health Department). </w:t>
      </w:r>
    </w:p>
    <w:p w14:paraId="55F0AC1B" w14:textId="77777777" w:rsidR="002C1EE6" w:rsidRPr="00A12270" w:rsidRDefault="002C1EE6" w:rsidP="00A12270">
      <w:pPr>
        <w:autoSpaceDE w:val="0"/>
        <w:autoSpaceDN w:val="0"/>
        <w:adjustRightInd w:val="0"/>
        <w:spacing w:after="0" w:line="276" w:lineRule="auto"/>
        <w:jc w:val="both"/>
        <w:rPr>
          <w:rFonts w:cstheme="minorHAnsi"/>
        </w:rPr>
      </w:pPr>
    </w:p>
    <w:p w14:paraId="0D07671F"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REMOVAL EXPENSES </w:t>
      </w:r>
    </w:p>
    <w:p w14:paraId="700BC588"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Trusts in the Region now operate their own policies for the reimbursement of relocation expenses. </w:t>
      </w:r>
    </w:p>
    <w:p w14:paraId="0EA5F83B"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You should not commit yourself to any expenditure in connection with relocation before first obtaining advice and approval from the Medical Staffing Department at the Administrative Trust, otherwise you may incur costs which you will be able to reclaim. </w:t>
      </w:r>
    </w:p>
    <w:p w14:paraId="1030B2CC" w14:textId="77777777" w:rsidR="002C1EE6" w:rsidRPr="00A12270" w:rsidRDefault="002C1EE6" w:rsidP="00A12270">
      <w:pPr>
        <w:autoSpaceDE w:val="0"/>
        <w:autoSpaceDN w:val="0"/>
        <w:adjustRightInd w:val="0"/>
        <w:spacing w:after="0" w:line="276" w:lineRule="auto"/>
        <w:jc w:val="both"/>
        <w:rPr>
          <w:rFonts w:cstheme="minorHAnsi"/>
        </w:rPr>
      </w:pPr>
    </w:p>
    <w:p w14:paraId="3747FAE6"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STUDY LEAVE </w:t>
      </w:r>
    </w:p>
    <w:p w14:paraId="5F712BA2"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i/>
          <w:iCs/>
        </w:rPr>
        <w:t xml:space="preserve">Defined as leave taken to attend a formal course of study designed to further the employee’s </w:t>
      </w:r>
      <w:r w:rsidRPr="00A12270">
        <w:rPr>
          <w:rFonts w:cstheme="minorHAnsi"/>
        </w:rPr>
        <w:t xml:space="preserve">career or to enable the employee to obtain his/her professional qualification or gain the necessary expertise in order to carry out his/her job. </w:t>
      </w:r>
    </w:p>
    <w:p w14:paraId="13A3DD24"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This is granted in accordance with the recommended allowance subject to the maintenance of the service and to prior to formal approval by the Clinical Tutor at the appropriate administrative Trust. </w:t>
      </w:r>
    </w:p>
    <w:p w14:paraId="10676827" w14:textId="77777777" w:rsidR="002C1EE6" w:rsidRPr="00A12270" w:rsidRDefault="002C1EE6" w:rsidP="00A12270">
      <w:pPr>
        <w:autoSpaceDE w:val="0"/>
        <w:autoSpaceDN w:val="0"/>
        <w:adjustRightInd w:val="0"/>
        <w:spacing w:after="0" w:line="276" w:lineRule="auto"/>
        <w:jc w:val="both"/>
        <w:rPr>
          <w:rFonts w:cstheme="minorHAnsi"/>
        </w:rPr>
      </w:pPr>
    </w:p>
    <w:p w14:paraId="6A134AE0"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b/>
          <w:bCs/>
        </w:rPr>
        <w:t xml:space="preserve">NOTIFICATION OF TERMINATION OF EMPLOYMENT </w:t>
      </w:r>
    </w:p>
    <w:p w14:paraId="012C61C0" w14:textId="77777777" w:rsidR="003817D6" w:rsidRPr="00A12270" w:rsidRDefault="003817D6" w:rsidP="00A12270">
      <w:pPr>
        <w:autoSpaceDE w:val="0"/>
        <w:autoSpaceDN w:val="0"/>
        <w:adjustRightInd w:val="0"/>
        <w:spacing w:after="0" w:line="276" w:lineRule="auto"/>
        <w:jc w:val="both"/>
        <w:rPr>
          <w:rFonts w:cstheme="minorHAnsi"/>
        </w:rPr>
      </w:pPr>
      <w:r w:rsidRPr="00A12270">
        <w:rPr>
          <w:rFonts w:cstheme="minorHAnsi"/>
        </w:rPr>
        <w:t xml:space="preserve">Specialty Trainees are required to give a minimum of three </w:t>
      </w:r>
      <w:r w:rsidR="002C1EE6" w:rsidRPr="00A12270">
        <w:rPr>
          <w:rFonts w:cstheme="minorHAnsi"/>
        </w:rPr>
        <w:t>months’ notice</w:t>
      </w:r>
      <w:r w:rsidRPr="00A12270">
        <w:rPr>
          <w:rFonts w:cstheme="minorHAnsi"/>
        </w:rPr>
        <w:t xml:space="preserve"> of termination of their employment. 12 </w:t>
      </w:r>
    </w:p>
    <w:p w14:paraId="1EAEA538" w14:textId="77777777" w:rsidR="003817D6" w:rsidRPr="00A12270" w:rsidRDefault="003817D6" w:rsidP="00A12270">
      <w:pPr>
        <w:autoSpaceDE w:val="0"/>
        <w:autoSpaceDN w:val="0"/>
        <w:adjustRightInd w:val="0"/>
        <w:spacing w:after="0" w:line="240" w:lineRule="auto"/>
        <w:jc w:val="both"/>
        <w:rPr>
          <w:rFonts w:cstheme="minorHAnsi"/>
          <w:sz w:val="24"/>
          <w:szCs w:val="24"/>
        </w:rPr>
      </w:pPr>
    </w:p>
    <w:p w14:paraId="2D051E1A" w14:textId="77777777" w:rsidR="003817D6" w:rsidRPr="00A12270" w:rsidRDefault="003817D6" w:rsidP="00A12270">
      <w:pPr>
        <w:pageBreakBefore/>
        <w:autoSpaceDE w:val="0"/>
        <w:autoSpaceDN w:val="0"/>
        <w:adjustRightInd w:val="0"/>
        <w:spacing w:after="0" w:line="240" w:lineRule="auto"/>
        <w:jc w:val="both"/>
        <w:rPr>
          <w:rFonts w:cstheme="minorHAnsi"/>
        </w:rPr>
      </w:pPr>
      <w:r w:rsidRPr="00A12270">
        <w:rPr>
          <w:rFonts w:cstheme="minorHAnsi"/>
          <w:b/>
          <w:bCs/>
        </w:rPr>
        <w:lastRenderedPageBreak/>
        <w:t xml:space="preserve">POINTS OF CONTACT AND VISITING ARRRANGEMENTS </w:t>
      </w:r>
    </w:p>
    <w:p w14:paraId="386098BC" w14:textId="77777777" w:rsidR="003817D6" w:rsidRPr="00A12270" w:rsidRDefault="003817D6" w:rsidP="00A12270">
      <w:pPr>
        <w:autoSpaceDE w:val="0"/>
        <w:autoSpaceDN w:val="0"/>
        <w:adjustRightInd w:val="0"/>
        <w:spacing w:after="0" w:line="240" w:lineRule="auto"/>
        <w:jc w:val="both"/>
        <w:rPr>
          <w:rFonts w:cstheme="minorHAnsi"/>
          <w:b/>
          <w:bCs/>
        </w:rPr>
      </w:pPr>
      <w:r w:rsidRPr="00A12270">
        <w:rPr>
          <w:rFonts w:cstheme="minorHAnsi"/>
          <w:b/>
          <w:bCs/>
        </w:rPr>
        <w:t>Visiting Arrangements</w:t>
      </w:r>
      <w:r w:rsidR="002C1EE6" w:rsidRPr="00A12270">
        <w:rPr>
          <w:rFonts w:cstheme="minorHAnsi"/>
          <w:b/>
          <w:bCs/>
        </w:rPr>
        <w:t xml:space="preserve"> (by appointment)</w:t>
      </w:r>
      <w:r w:rsidRPr="00A12270">
        <w:rPr>
          <w:rFonts w:cstheme="minorHAnsi"/>
          <w:b/>
          <w:bCs/>
        </w:rPr>
        <w:t xml:space="preserve"> </w:t>
      </w:r>
    </w:p>
    <w:p w14:paraId="6CD038DA" w14:textId="77777777" w:rsidR="002C1EE6" w:rsidRPr="00A12270" w:rsidRDefault="002C1EE6" w:rsidP="00A12270">
      <w:pPr>
        <w:autoSpaceDE w:val="0"/>
        <w:autoSpaceDN w:val="0"/>
        <w:adjustRightInd w:val="0"/>
        <w:spacing w:after="0" w:line="240" w:lineRule="auto"/>
        <w:jc w:val="both"/>
        <w:rPr>
          <w:rFonts w:cstheme="minorHAnsi"/>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871"/>
        <w:gridCol w:w="4871"/>
      </w:tblGrid>
      <w:tr w:rsidR="003817D6" w:rsidRPr="00A12270" w14:paraId="380C1068" w14:textId="77777777">
        <w:trPr>
          <w:trHeight w:val="1616"/>
        </w:trPr>
        <w:tc>
          <w:tcPr>
            <w:tcW w:w="4871" w:type="dxa"/>
          </w:tcPr>
          <w:p w14:paraId="0B21EF8C" w14:textId="77777777" w:rsidR="00C161E1" w:rsidRPr="00A12270" w:rsidRDefault="003817D6" w:rsidP="00A12270">
            <w:pPr>
              <w:autoSpaceDE w:val="0"/>
              <w:autoSpaceDN w:val="0"/>
              <w:adjustRightInd w:val="0"/>
              <w:spacing w:after="0" w:line="240" w:lineRule="auto"/>
              <w:jc w:val="both"/>
              <w:rPr>
                <w:rFonts w:cstheme="minorHAnsi"/>
              </w:rPr>
            </w:pPr>
            <w:r w:rsidRPr="00A12270">
              <w:rPr>
                <w:rFonts w:cstheme="minorHAnsi"/>
              </w:rPr>
              <w:t>Shortlisted</w:t>
            </w:r>
            <w:r w:rsidR="002C1EE6" w:rsidRPr="00A12270">
              <w:rPr>
                <w:rFonts w:cstheme="minorHAnsi"/>
              </w:rPr>
              <w:t xml:space="preserve"> Candidates are encouraged to visit</w:t>
            </w:r>
          </w:p>
          <w:p w14:paraId="2FEF7426" w14:textId="77777777" w:rsidR="00C161E1" w:rsidRPr="00A12270" w:rsidRDefault="00C161E1" w:rsidP="00A12270">
            <w:pPr>
              <w:autoSpaceDE w:val="0"/>
              <w:autoSpaceDN w:val="0"/>
              <w:adjustRightInd w:val="0"/>
              <w:spacing w:after="0" w:line="240" w:lineRule="auto"/>
              <w:jc w:val="both"/>
              <w:rPr>
                <w:rFonts w:cstheme="minorHAnsi"/>
              </w:rPr>
            </w:pPr>
          </w:p>
          <w:p w14:paraId="1047A8AE" w14:textId="77777777" w:rsidR="003817D6" w:rsidRPr="008C1B8E" w:rsidRDefault="003817D6" w:rsidP="00A12270">
            <w:pPr>
              <w:autoSpaceDE w:val="0"/>
              <w:autoSpaceDN w:val="0"/>
              <w:adjustRightInd w:val="0"/>
              <w:spacing w:after="0" w:line="240" w:lineRule="auto"/>
              <w:jc w:val="both"/>
              <w:rPr>
                <w:rFonts w:cstheme="minorHAnsi"/>
                <w:b/>
                <w:bCs/>
                <w:color w:val="000000"/>
              </w:rPr>
            </w:pPr>
            <w:r w:rsidRPr="008C1B8E">
              <w:rPr>
                <w:rFonts w:cstheme="minorHAnsi"/>
                <w:b/>
                <w:bCs/>
                <w:color w:val="000000"/>
              </w:rPr>
              <w:t xml:space="preserve">TPS </w:t>
            </w:r>
          </w:p>
          <w:p w14:paraId="281ECAA4"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Mr </w:t>
            </w:r>
            <w:r w:rsidR="00C161E1" w:rsidRPr="00A12270">
              <w:rPr>
                <w:rFonts w:cstheme="minorHAnsi"/>
                <w:color w:val="000000"/>
              </w:rPr>
              <w:t>Alan Gillespie</w:t>
            </w:r>
            <w:r w:rsidRPr="00A12270">
              <w:rPr>
                <w:rFonts w:cstheme="minorHAnsi"/>
                <w:color w:val="000000"/>
              </w:rPr>
              <w:t xml:space="preserve"> </w:t>
            </w:r>
          </w:p>
          <w:p w14:paraId="4050CE98"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Consultant </w:t>
            </w:r>
            <w:r w:rsidR="00C161E1" w:rsidRPr="00A12270">
              <w:rPr>
                <w:rFonts w:cstheme="minorHAnsi"/>
                <w:color w:val="000000"/>
              </w:rPr>
              <w:t>Gynaecological Oncologist</w:t>
            </w:r>
            <w:r w:rsidRPr="00A12270">
              <w:rPr>
                <w:rFonts w:cstheme="minorHAnsi"/>
                <w:color w:val="000000"/>
              </w:rPr>
              <w:t xml:space="preserve"> </w:t>
            </w:r>
          </w:p>
          <w:p w14:paraId="77126EF6"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Training Programme Supervisor in </w:t>
            </w:r>
            <w:r w:rsidR="00C161E1" w:rsidRPr="00A12270">
              <w:rPr>
                <w:rFonts w:cstheme="minorHAnsi"/>
                <w:color w:val="000000"/>
              </w:rPr>
              <w:t>Gynaecological Oncology</w:t>
            </w:r>
            <w:r w:rsidRPr="00A12270">
              <w:rPr>
                <w:rFonts w:cstheme="minorHAnsi"/>
                <w:color w:val="000000"/>
              </w:rPr>
              <w:t xml:space="preserve"> </w:t>
            </w:r>
          </w:p>
          <w:p w14:paraId="1937DA17"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Jessop Wing </w:t>
            </w:r>
          </w:p>
          <w:p w14:paraId="0EB66E9D"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Royal Hallamshire Hospital </w:t>
            </w:r>
          </w:p>
          <w:p w14:paraId="07BE30BD"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Tree Root Walk </w:t>
            </w:r>
          </w:p>
          <w:p w14:paraId="266082E0"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Sheffield </w:t>
            </w:r>
          </w:p>
          <w:p w14:paraId="5F899866"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S10 2SF </w:t>
            </w:r>
          </w:p>
          <w:p w14:paraId="3CA876C4" w14:textId="77777777" w:rsidR="003817D6" w:rsidRPr="00A12270" w:rsidRDefault="00C161E1" w:rsidP="00A12270">
            <w:pPr>
              <w:autoSpaceDE w:val="0"/>
              <w:autoSpaceDN w:val="0"/>
              <w:adjustRightInd w:val="0"/>
              <w:spacing w:after="0" w:line="240" w:lineRule="auto"/>
              <w:jc w:val="both"/>
              <w:rPr>
                <w:rFonts w:cstheme="minorHAnsi"/>
                <w:color w:val="000000"/>
              </w:rPr>
            </w:pPr>
            <w:r w:rsidRPr="00A12270">
              <w:rPr>
                <w:rFonts w:cstheme="minorHAnsi"/>
                <w:color w:val="000000"/>
              </w:rPr>
              <w:t>alan.gille</w:t>
            </w:r>
            <w:r w:rsidR="00EC2887">
              <w:rPr>
                <w:rFonts w:cstheme="minorHAnsi"/>
                <w:color w:val="000000"/>
              </w:rPr>
              <w:t>s</w:t>
            </w:r>
            <w:r w:rsidRPr="00A12270">
              <w:rPr>
                <w:rFonts w:cstheme="minorHAnsi"/>
                <w:color w:val="000000"/>
              </w:rPr>
              <w:t>pie@nhs.net</w:t>
            </w:r>
          </w:p>
          <w:p w14:paraId="25E124C2"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Telephone: (0114) 226 </w:t>
            </w:r>
            <w:r w:rsidR="00C161E1" w:rsidRPr="00A12270">
              <w:rPr>
                <w:rFonts w:cstheme="minorHAnsi"/>
                <w:color w:val="000000"/>
              </w:rPr>
              <w:t>8569</w:t>
            </w:r>
          </w:p>
        </w:tc>
        <w:tc>
          <w:tcPr>
            <w:tcW w:w="4871" w:type="dxa"/>
          </w:tcPr>
          <w:p w14:paraId="494BDB00" w14:textId="77777777" w:rsidR="00C161E1" w:rsidRPr="00A12270" w:rsidRDefault="00C161E1" w:rsidP="00A12270">
            <w:pPr>
              <w:autoSpaceDE w:val="0"/>
              <w:autoSpaceDN w:val="0"/>
              <w:adjustRightInd w:val="0"/>
              <w:spacing w:after="0" w:line="240" w:lineRule="auto"/>
              <w:jc w:val="both"/>
              <w:rPr>
                <w:rFonts w:cstheme="minorHAnsi"/>
                <w:color w:val="000000"/>
              </w:rPr>
            </w:pPr>
          </w:p>
          <w:p w14:paraId="7E1D7580" w14:textId="77777777" w:rsidR="00C161E1" w:rsidRPr="00A12270" w:rsidRDefault="00C161E1" w:rsidP="00A12270">
            <w:pPr>
              <w:autoSpaceDE w:val="0"/>
              <w:autoSpaceDN w:val="0"/>
              <w:adjustRightInd w:val="0"/>
              <w:spacing w:after="0" w:line="240" w:lineRule="auto"/>
              <w:jc w:val="both"/>
              <w:rPr>
                <w:rFonts w:cstheme="minorHAnsi"/>
                <w:color w:val="000000"/>
              </w:rPr>
            </w:pPr>
          </w:p>
          <w:p w14:paraId="4B319BEC" w14:textId="77777777" w:rsidR="003817D6" w:rsidRPr="008C1B8E" w:rsidRDefault="003817D6" w:rsidP="00A12270">
            <w:pPr>
              <w:autoSpaceDE w:val="0"/>
              <w:autoSpaceDN w:val="0"/>
              <w:adjustRightInd w:val="0"/>
              <w:spacing w:after="0" w:line="240" w:lineRule="auto"/>
              <w:jc w:val="both"/>
              <w:rPr>
                <w:rFonts w:cstheme="minorHAnsi"/>
                <w:b/>
                <w:bCs/>
                <w:color w:val="000000"/>
              </w:rPr>
            </w:pPr>
            <w:r w:rsidRPr="008C1B8E">
              <w:rPr>
                <w:rFonts w:cstheme="minorHAnsi"/>
                <w:b/>
                <w:bCs/>
                <w:color w:val="000000"/>
              </w:rPr>
              <w:t xml:space="preserve">Deputy TPS </w:t>
            </w:r>
          </w:p>
          <w:p w14:paraId="49378047" w14:textId="77777777" w:rsidR="003817D6" w:rsidRPr="00A12270" w:rsidRDefault="002C1EE6" w:rsidP="00A12270">
            <w:pPr>
              <w:autoSpaceDE w:val="0"/>
              <w:autoSpaceDN w:val="0"/>
              <w:adjustRightInd w:val="0"/>
              <w:spacing w:after="0" w:line="240" w:lineRule="auto"/>
              <w:jc w:val="both"/>
              <w:rPr>
                <w:rFonts w:cstheme="minorHAnsi"/>
                <w:color w:val="000000"/>
              </w:rPr>
            </w:pPr>
            <w:r w:rsidRPr="00A12270">
              <w:rPr>
                <w:rFonts w:cstheme="minorHAnsi"/>
                <w:color w:val="000000"/>
              </w:rPr>
              <w:t>Miss</w:t>
            </w:r>
            <w:r w:rsidR="003817D6" w:rsidRPr="00A12270">
              <w:rPr>
                <w:rFonts w:cstheme="minorHAnsi"/>
                <w:color w:val="000000"/>
              </w:rPr>
              <w:t xml:space="preserve"> </w:t>
            </w:r>
            <w:r w:rsidRPr="00A12270">
              <w:rPr>
                <w:rFonts w:cstheme="minorHAnsi"/>
                <w:color w:val="000000"/>
              </w:rPr>
              <w:t>Madeleine Macd</w:t>
            </w:r>
            <w:r w:rsidR="00C161E1" w:rsidRPr="00A12270">
              <w:rPr>
                <w:rFonts w:cstheme="minorHAnsi"/>
                <w:color w:val="000000"/>
              </w:rPr>
              <w:t>onald</w:t>
            </w:r>
            <w:r w:rsidR="003817D6" w:rsidRPr="00A12270">
              <w:rPr>
                <w:rFonts w:cstheme="minorHAnsi"/>
                <w:color w:val="000000"/>
              </w:rPr>
              <w:t xml:space="preserve"> </w:t>
            </w:r>
          </w:p>
          <w:p w14:paraId="714111EF"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Consultant Gynaecologi</w:t>
            </w:r>
            <w:r w:rsidR="00C161E1" w:rsidRPr="00A12270">
              <w:rPr>
                <w:rFonts w:cstheme="minorHAnsi"/>
                <w:color w:val="000000"/>
              </w:rPr>
              <w:t>cal Oncologist</w:t>
            </w:r>
            <w:r w:rsidRPr="00A12270">
              <w:rPr>
                <w:rFonts w:cstheme="minorHAnsi"/>
                <w:color w:val="000000"/>
              </w:rPr>
              <w:t xml:space="preserve"> </w:t>
            </w:r>
          </w:p>
          <w:p w14:paraId="6859FE79"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Deputy Training Programme Supervisor in </w:t>
            </w:r>
            <w:r w:rsidR="009D1CE3" w:rsidRPr="00A12270">
              <w:rPr>
                <w:rFonts w:cstheme="minorHAnsi"/>
                <w:color w:val="000000"/>
              </w:rPr>
              <w:t>Gynaecological Oncology</w:t>
            </w:r>
          </w:p>
          <w:p w14:paraId="5F846383"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Jessop Wing </w:t>
            </w:r>
          </w:p>
          <w:p w14:paraId="74EA8695"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Royal Hallamshire Hospital </w:t>
            </w:r>
          </w:p>
          <w:p w14:paraId="6439F4D8" w14:textId="77777777" w:rsidR="009D1CE3"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Tree Root Walk</w:t>
            </w:r>
          </w:p>
          <w:p w14:paraId="1E72DFE8"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Sheffield </w:t>
            </w:r>
          </w:p>
          <w:p w14:paraId="38048E2A"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S10 2SF </w:t>
            </w:r>
          </w:p>
          <w:p w14:paraId="21CEB4A8" w14:textId="77777777" w:rsidR="003817D6" w:rsidRPr="00A12270" w:rsidRDefault="00C161E1" w:rsidP="00A12270">
            <w:pPr>
              <w:autoSpaceDE w:val="0"/>
              <w:autoSpaceDN w:val="0"/>
              <w:adjustRightInd w:val="0"/>
              <w:spacing w:after="0" w:line="240" w:lineRule="auto"/>
              <w:jc w:val="both"/>
              <w:rPr>
                <w:rFonts w:cstheme="minorHAnsi"/>
                <w:color w:val="000000"/>
              </w:rPr>
            </w:pPr>
            <w:r w:rsidRPr="00A12270">
              <w:rPr>
                <w:rFonts w:cstheme="minorHAnsi"/>
                <w:color w:val="000000"/>
              </w:rPr>
              <w:t>madeleine.macdonald@nhs.net</w:t>
            </w:r>
            <w:r w:rsidR="003817D6" w:rsidRPr="00A12270">
              <w:rPr>
                <w:rFonts w:cstheme="minorHAnsi"/>
                <w:color w:val="000000"/>
              </w:rPr>
              <w:t xml:space="preserve"> </w:t>
            </w:r>
          </w:p>
          <w:p w14:paraId="11F54AE1" w14:textId="77777777" w:rsidR="003817D6" w:rsidRPr="00A12270" w:rsidRDefault="002C1EE6" w:rsidP="00A12270">
            <w:pPr>
              <w:autoSpaceDE w:val="0"/>
              <w:autoSpaceDN w:val="0"/>
              <w:adjustRightInd w:val="0"/>
              <w:spacing w:after="0" w:line="240" w:lineRule="auto"/>
              <w:jc w:val="both"/>
              <w:rPr>
                <w:rFonts w:cstheme="minorHAnsi"/>
                <w:color w:val="000000"/>
              </w:rPr>
            </w:pPr>
            <w:r w:rsidRPr="00A12270">
              <w:rPr>
                <w:rFonts w:cstheme="minorHAnsi"/>
                <w:color w:val="000000"/>
              </w:rPr>
              <w:t>Telephone: (0114) 226</w:t>
            </w:r>
            <w:r w:rsidR="00EC2887">
              <w:rPr>
                <w:rFonts w:cstheme="minorHAnsi"/>
                <w:color w:val="000000"/>
              </w:rPr>
              <w:t xml:space="preserve"> </w:t>
            </w:r>
            <w:r w:rsidRPr="00A12270">
              <w:rPr>
                <w:rFonts w:cstheme="minorHAnsi"/>
                <w:color w:val="000000"/>
              </w:rPr>
              <w:t>8582</w:t>
            </w:r>
            <w:r w:rsidR="003817D6" w:rsidRPr="00A12270">
              <w:rPr>
                <w:rFonts w:cstheme="minorHAnsi"/>
                <w:color w:val="000000"/>
              </w:rPr>
              <w:t xml:space="preserve"> </w:t>
            </w:r>
          </w:p>
          <w:p w14:paraId="0A4655E9" w14:textId="77777777" w:rsidR="00C161E1" w:rsidRPr="00A12270" w:rsidRDefault="00C161E1" w:rsidP="00A12270">
            <w:pPr>
              <w:autoSpaceDE w:val="0"/>
              <w:autoSpaceDN w:val="0"/>
              <w:adjustRightInd w:val="0"/>
              <w:spacing w:after="0" w:line="240" w:lineRule="auto"/>
              <w:jc w:val="both"/>
              <w:rPr>
                <w:rFonts w:cstheme="minorHAnsi"/>
                <w:color w:val="000000"/>
              </w:rPr>
            </w:pPr>
          </w:p>
          <w:p w14:paraId="475A79A6" w14:textId="77777777" w:rsidR="00C161E1" w:rsidRPr="00A12270" w:rsidRDefault="00C161E1" w:rsidP="00A12270">
            <w:pPr>
              <w:autoSpaceDE w:val="0"/>
              <w:autoSpaceDN w:val="0"/>
              <w:adjustRightInd w:val="0"/>
              <w:spacing w:after="0" w:line="240" w:lineRule="auto"/>
              <w:jc w:val="both"/>
              <w:rPr>
                <w:rFonts w:cstheme="minorHAnsi"/>
                <w:color w:val="000000"/>
              </w:rPr>
            </w:pPr>
          </w:p>
          <w:p w14:paraId="74F9C35F" w14:textId="77777777" w:rsidR="00C161E1" w:rsidRPr="00A12270" w:rsidRDefault="00C161E1" w:rsidP="00A12270">
            <w:pPr>
              <w:autoSpaceDE w:val="0"/>
              <w:autoSpaceDN w:val="0"/>
              <w:adjustRightInd w:val="0"/>
              <w:spacing w:after="0" w:line="240" w:lineRule="auto"/>
              <w:jc w:val="both"/>
              <w:rPr>
                <w:rFonts w:cstheme="minorHAnsi"/>
                <w:color w:val="000000"/>
              </w:rPr>
            </w:pPr>
          </w:p>
          <w:p w14:paraId="2CC90D32" w14:textId="77777777" w:rsidR="00C161E1" w:rsidRPr="00A12270" w:rsidRDefault="00C161E1" w:rsidP="00A12270">
            <w:pPr>
              <w:autoSpaceDE w:val="0"/>
              <w:autoSpaceDN w:val="0"/>
              <w:adjustRightInd w:val="0"/>
              <w:spacing w:after="0" w:line="240" w:lineRule="auto"/>
              <w:jc w:val="both"/>
              <w:rPr>
                <w:rFonts w:cstheme="minorHAnsi"/>
                <w:color w:val="000000"/>
              </w:rPr>
            </w:pPr>
          </w:p>
        </w:tc>
      </w:tr>
      <w:tr w:rsidR="003817D6" w:rsidRPr="00A12270" w14:paraId="77E392A6" w14:textId="77777777">
        <w:trPr>
          <w:trHeight w:val="1339"/>
        </w:trPr>
        <w:tc>
          <w:tcPr>
            <w:tcW w:w="4871" w:type="dxa"/>
          </w:tcPr>
          <w:p w14:paraId="41DE2612"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b/>
                <w:bCs/>
                <w:color w:val="000000"/>
              </w:rPr>
              <w:t xml:space="preserve">Administrative Trust </w:t>
            </w:r>
          </w:p>
          <w:p w14:paraId="0267548A" w14:textId="551CBA3E" w:rsidR="003817D6" w:rsidRPr="00A12270" w:rsidRDefault="0025664D" w:rsidP="00A12270">
            <w:pPr>
              <w:autoSpaceDE w:val="0"/>
              <w:autoSpaceDN w:val="0"/>
              <w:adjustRightInd w:val="0"/>
              <w:spacing w:after="0" w:line="240" w:lineRule="auto"/>
              <w:jc w:val="both"/>
              <w:rPr>
                <w:rFonts w:cstheme="minorHAnsi"/>
                <w:color w:val="000000"/>
              </w:rPr>
            </w:pPr>
            <w:r>
              <w:rPr>
                <w:rFonts w:cstheme="minorHAnsi"/>
                <w:color w:val="000000"/>
              </w:rPr>
              <w:t>Miss Madeleine Cunningham</w:t>
            </w:r>
          </w:p>
          <w:p w14:paraId="5122D6FF"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Sheffield Teaching Hospitals NHS Trust </w:t>
            </w:r>
          </w:p>
          <w:p w14:paraId="29806EAF" w14:textId="60B24A11"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Medical Personnel Department </w:t>
            </w:r>
          </w:p>
          <w:p w14:paraId="3F22F868" w14:textId="2BCE151D"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8 Beech Hill Road </w:t>
            </w:r>
          </w:p>
          <w:p w14:paraId="3BA0768A"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Sheffield </w:t>
            </w:r>
          </w:p>
          <w:p w14:paraId="15F04DEC"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S10 2SB </w:t>
            </w:r>
          </w:p>
          <w:p w14:paraId="3EEA1CA5"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Telephone: (0114) 226 5917 </w:t>
            </w:r>
          </w:p>
        </w:tc>
        <w:tc>
          <w:tcPr>
            <w:tcW w:w="4871" w:type="dxa"/>
          </w:tcPr>
          <w:p w14:paraId="3659AB7A" w14:textId="77777777" w:rsidR="003817D6" w:rsidRPr="00A12270" w:rsidRDefault="003817D6" w:rsidP="00A12270">
            <w:pPr>
              <w:autoSpaceDE w:val="0"/>
              <w:autoSpaceDN w:val="0"/>
              <w:adjustRightInd w:val="0"/>
              <w:spacing w:after="0" w:line="240" w:lineRule="auto"/>
              <w:jc w:val="both"/>
              <w:rPr>
                <w:rFonts w:cstheme="minorHAnsi"/>
                <w:b/>
                <w:color w:val="000000"/>
              </w:rPr>
            </w:pPr>
            <w:r w:rsidRPr="00A12270">
              <w:rPr>
                <w:rFonts w:cstheme="minorHAnsi"/>
                <w:b/>
                <w:color w:val="000000"/>
              </w:rPr>
              <w:t xml:space="preserve">Postgraduate School </w:t>
            </w:r>
          </w:p>
          <w:p w14:paraId="29143061"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Dr Marina Flynn, FRCOG, </w:t>
            </w:r>
          </w:p>
          <w:p w14:paraId="0690B08A"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Head of School of Obstetrics and Gynaecology, </w:t>
            </w:r>
          </w:p>
          <w:p w14:paraId="77D1538E"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HEE, </w:t>
            </w:r>
          </w:p>
          <w:p w14:paraId="347F5BFB"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Yorkshire and the Humber office </w:t>
            </w:r>
          </w:p>
          <w:p w14:paraId="14F88D85"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Marina.Flynn@hee.nhs.uk </w:t>
            </w:r>
          </w:p>
          <w:p w14:paraId="1E59D8EC" w14:textId="77777777" w:rsidR="003817D6" w:rsidRPr="00A12270" w:rsidRDefault="003817D6" w:rsidP="00A12270">
            <w:pPr>
              <w:autoSpaceDE w:val="0"/>
              <w:autoSpaceDN w:val="0"/>
              <w:adjustRightInd w:val="0"/>
              <w:spacing w:after="0" w:line="240" w:lineRule="auto"/>
              <w:jc w:val="both"/>
              <w:rPr>
                <w:rFonts w:cstheme="minorHAnsi"/>
                <w:color w:val="000000"/>
              </w:rPr>
            </w:pPr>
            <w:r w:rsidRPr="00A12270">
              <w:rPr>
                <w:rFonts w:cstheme="minorHAnsi"/>
                <w:color w:val="000000"/>
              </w:rPr>
              <w:t xml:space="preserve">Telephone: (0114) 226 4401 </w:t>
            </w:r>
          </w:p>
        </w:tc>
      </w:tr>
    </w:tbl>
    <w:p w14:paraId="707DDDFE" w14:textId="4CA13C4E" w:rsidR="008A7782" w:rsidRDefault="008A7782" w:rsidP="00A12270">
      <w:pPr>
        <w:spacing w:after="0" w:line="240" w:lineRule="auto"/>
        <w:jc w:val="both"/>
        <w:rPr>
          <w:rFonts w:cstheme="minorHAnsi"/>
        </w:rPr>
      </w:pPr>
    </w:p>
    <w:p w14:paraId="60936682" w14:textId="11D071D4" w:rsidR="00E22EC4" w:rsidRDefault="00E22EC4" w:rsidP="00A12270">
      <w:pPr>
        <w:spacing w:after="0" w:line="240" w:lineRule="auto"/>
        <w:jc w:val="both"/>
        <w:rPr>
          <w:rFonts w:cstheme="minorHAnsi"/>
        </w:rPr>
      </w:pPr>
    </w:p>
    <w:p w14:paraId="46745EAF"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Style w:val="eop"/>
          <w:rFonts w:asciiTheme="minorHAnsi" w:hAnsiTheme="minorHAnsi" w:cstheme="minorHAnsi"/>
          <w:sz w:val="22"/>
          <w:szCs w:val="22"/>
        </w:rPr>
      </w:pPr>
      <w:r w:rsidRPr="004C7596">
        <w:rPr>
          <w:rStyle w:val="normaltextrun"/>
          <w:rFonts w:asciiTheme="minorHAnsi" w:hAnsiTheme="minorHAnsi" w:cstheme="minorHAnsi"/>
          <w:b/>
          <w:bCs/>
          <w:sz w:val="22"/>
          <w:szCs w:val="22"/>
        </w:rPr>
        <w:t>How to Apply</w:t>
      </w:r>
      <w:r w:rsidRPr="004C7596">
        <w:rPr>
          <w:rStyle w:val="normaltextrun"/>
          <w:rFonts w:asciiTheme="minorHAnsi" w:hAnsiTheme="minorHAnsi" w:cstheme="minorHAnsi"/>
          <w:sz w:val="22"/>
          <w:szCs w:val="22"/>
        </w:rPr>
        <w:t> </w:t>
      </w:r>
      <w:r w:rsidRPr="004C7596">
        <w:rPr>
          <w:rStyle w:val="eop"/>
          <w:rFonts w:asciiTheme="minorHAnsi" w:hAnsiTheme="minorHAnsi" w:cstheme="minorHAnsi"/>
          <w:sz w:val="22"/>
          <w:szCs w:val="22"/>
        </w:rPr>
        <w:t> </w:t>
      </w:r>
    </w:p>
    <w:p w14:paraId="79612AE0"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Style w:val="eop"/>
          <w:rFonts w:asciiTheme="minorHAnsi" w:hAnsiTheme="minorHAnsi" w:cstheme="minorHAnsi"/>
          <w:sz w:val="22"/>
          <w:szCs w:val="22"/>
        </w:rPr>
      </w:pPr>
    </w:p>
    <w:p w14:paraId="1FB6C245"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color w:val="222222"/>
          <w:sz w:val="22"/>
          <w:szCs w:val="22"/>
        </w:rPr>
        <w:t>Applications will only be accepted through the Oriel online application </w:t>
      </w:r>
      <w:proofErr w:type="gramStart"/>
      <w:r w:rsidRPr="004C7596">
        <w:rPr>
          <w:rStyle w:val="contextualspellingandgrammarerror"/>
          <w:rFonts w:asciiTheme="minorHAnsi" w:hAnsiTheme="minorHAnsi" w:cstheme="minorHAnsi"/>
          <w:color w:val="222222"/>
          <w:sz w:val="22"/>
          <w:szCs w:val="22"/>
        </w:rPr>
        <w:t>system:-</w:t>
      </w:r>
      <w:proofErr w:type="gramEnd"/>
      <w:r w:rsidRPr="004C7596">
        <w:rPr>
          <w:rStyle w:val="normaltextrun"/>
          <w:rFonts w:asciiTheme="minorHAnsi" w:hAnsiTheme="minorHAnsi" w:cstheme="minorHAnsi"/>
          <w:color w:val="222222"/>
          <w:sz w:val="22"/>
          <w:szCs w:val="22"/>
        </w:rPr>
        <w:t> </w:t>
      </w:r>
      <w:r w:rsidRPr="004C7596">
        <w:rPr>
          <w:rStyle w:val="eop"/>
          <w:rFonts w:asciiTheme="minorHAnsi" w:hAnsiTheme="minorHAnsi" w:cstheme="minorHAnsi"/>
          <w:sz w:val="22"/>
          <w:szCs w:val="22"/>
        </w:rPr>
        <w:t> </w:t>
      </w:r>
    </w:p>
    <w:p w14:paraId="4147A450" w14:textId="77777777" w:rsidR="00E22EC4" w:rsidRPr="004C7596" w:rsidRDefault="000963E6" w:rsidP="00E22EC4">
      <w:pPr>
        <w:pStyle w:val="paragraph"/>
        <w:shd w:val="clear" w:color="auto" w:fill="FFFFFF"/>
        <w:spacing w:before="0" w:beforeAutospacing="0" w:after="0" w:afterAutospacing="0"/>
        <w:ind w:left="-426"/>
        <w:jc w:val="both"/>
        <w:textAlignment w:val="baseline"/>
        <w:rPr>
          <w:rStyle w:val="eop"/>
          <w:rFonts w:asciiTheme="minorHAnsi" w:hAnsiTheme="minorHAnsi" w:cstheme="minorHAnsi"/>
          <w:sz w:val="22"/>
          <w:szCs w:val="22"/>
        </w:rPr>
      </w:pPr>
      <w:hyperlink r:id="rId8" w:tgtFrame="_blank" w:history="1">
        <w:r w:rsidR="00E22EC4" w:rsidRPr="004C7596">
          <w:rPr>
            <w:rStyle w:val="normaltextrun"/>
            <w:rFonts w:asciiTheme="minorHAnsi" w:hAnsiTheme="minorHAnsi" w:cstheme="minorHAnsi"/>
            <w:color w:val="1155CC"/>
            <w:sz w:val="22"/>
            <w:szCs w:val="22"/>
            <w:u w:val="single"/>
          </w:rPr>
          <w:t>https://www.oriel.nhs.uk</w:t>
        </w:r>
      </w:hyperlink>
      <w:r w:rsidR="00E22EC4" w:rsidRPr="004C7596">
        <w:rPr>
          <w:rStyle w:val="normaltextrun"/>
          <w:rFonts w:asciiTheme="minorHAnsi" w:hAnsiTheme="minorHAnsi" w:cstheme="minorHAnsi"/>
          <w:color w:val="222222"/>
          <w:sz w:val="22"/>
          <w:szCs w:val="22"/>
        </w:rPr>
        <w:t>    </w:t>
      </w:r>
      <w:r w:rsidR="00E22EC4" w:rsidRPr="004C7596">
        <w:rPr>
          <w:rStyle w:val="eop"/>
          <w:rFonts w:asciiTheme="minorHAnsi" w:hAnsiTheme="minorHAnsi" w:cstheme="minorHAnsi"/>
          <w:sz w:val="22"/>
          <w:szCs w:val="22"/>
        </w:rPr>
        <w:t> </w:t>
      </w:r>
    </w:p>
    <w:p w14:paraId="74776355"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p>
    <w:p w14:paraId="232A9EA7"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sz w:val="22"/>
          <w:szCs w:val="22"/>
        </w:rPr>
        <w:t>Applications open:           10:00 on 17 March 2022</w:t>
      </w:r>
    </w:p>
    <w:p w14:paraId="3515405D"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Style w:val="normaltextrun"/>
          <w:rFonts w:asciiTheme="minorHAnsi" w:hAnsiTheme="minorHAnsi" w:cstheme="minorHAnsi"/>
          <w:sz w:val="22"/>
          <w:szCs w:val="22"/>
        </w:rPr>
      </w:pPr>
      <w:r w:rsidRPr="004C7596">
        <w:rPr>
          <w:rStyle w:val="normaltextrun"/>
          <w:rFonts w:asciiTheme="minorHAnsi" w:hAnsiTheme="minorHAnsi" w:cstheme="minorHAnsi"/>
          <w:sz w:val="22"/>
          <w:szCs w:val="22"/>
        </w:rPr>
        <w:t xml:space="preserve">Applications close:           10:00 on 17 April 2022 </w:t>
      </w:r>
    </w:p>
    <w:p w14:paraId="0B530582"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color w:val="222222"/>
          <w:sz w:val="22"/>
          <w:szCs w:val="22"/>
        </w:rPr>
        <w:t> </w:t>
      </w:r>
      <w:r w:rsidRPr="004C7596">
        <w:rPr>
          <w:rStyle w:val="eop"/>
          <w:rFonts w:asciiTheme="minorHAnsi" w:hAnsiTheme="minorHAnsi" w:cstheme="minorHAnsi"/>
          <w:sz w:val="22"/>
          <w:szCs w:val="22"/>
        </w:rPr>
        <w:t> </w:t>
      </w:r>
    </w:p>
    <w:p w14:paraId="0B06F7EA"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Style w:val="eop"/>
          <w:rFonts w:asciiTheme="minorHAnsi" w:hAnsiTheme="minorHAnsi" w:cstheme="minorHAnsi"/>
          <w:sz w:val="22"/>
          <w:szCs w:val="22"/>
        </w:rPr>
      </w:pPr>
      <w:r w:rsidRPr="004C7596">
        <w:rPr>
          <w:rStyle w:val="normaltextrun"/>
          <w:rFonts w:asciiTheme="minorHAnsi" w:hAnsiTheme="minorHAnsi" w:cstheme="minorHAnsi"/>
          <w:color w:val="222222"/>
          <w:sz w:val="22"/>
          <w:szCs w:val="22"/>
        </w:rPr>
        <w:t>After the application deadline no applications will be accepted. </w:t>
      </w:r>
      <w:r w:rsidRPr="004C7596">
        <w:rPr>
          <w:rStyle w:val="normaltextrun"/>
          <w:rFonts w:asciiTheme="minorHAnsi" w:hAnsiTheme="minorHAnsi" w:cstheme="minorHAnsi"/>
          <w:b/>
          <w:bCs/>
          <w:color w:val="222222"/>
          <w:sz w:val="22"/>
          <w:szCs w:val="22"/>
        </w:rPr>
        <w:t>There will be </w:t>
      </w:r>
      <w:r w:rsidRPr="004C7596">
        <w:rPr>
          <w:rStyle w:val="normaltextrun"/>
          <w:rFonts w:asciiTheme="minorHAnsi" w:hAnsiTheme="minorHAnsi" w:cstheme="minorHAnsi"/>
          <w:b/>
          <w:bCs/>
          <w:color w:val="222222"/>
          <w:sz w:val="22"/>
          <w:szCs w:val="22"/>
          <w:u w:val="single"/>
        </w:rPr>
        <w:t>no</w:t>
      </w:r>
      <w:r w:rsidRPr="004C7596">
        <w:rPr>
          <w:rStyle w:val="normaltextrun"/>
          <w:rFonts w:asciiTheme="minorHAnsi" w:hAnsiTheme="minorHAnsi" w:cstheme="minorHAnsi"/>
          <w:b/>
          <w:bCs/>
          <w:color w:val="222222"/>
          <w:sz w:val="22"/>
          <w:szCs w:val="22"/>
        </w:rPr>
        <w:t> exceptions to this deadline.</w:t>
      </w:r>
      <w:r w:rsidRPr="004C7596">
        <w:rPr>
          <w:rStyle w:val="normaltextrun"/>
          <w:rFonts w:asciiTheme="minorHAnsi" w:hAnsiTheme="minorHAnsi" w:cstheme="minorHAnsi"/>
          <w:color w:val="222222"/>
          <w:sz w:val="22"/>
          <w:szCs w:val="22"/>
        </w:rPr>
        <w:t> You are advised to complete and submit your application ahead of the deadline to allow for any unforeseen problems. </w:t>
      </w:r>
      <w:r w:rsidRPr="004C7596">
        <w:rPr>
          <w:rStyle w:val="eop"/>
          <w:rFonts w:asciiTheme="minorHAnsi" w:hAnsiTheme="minorHAnsi" w:cstheme="minorHAnsi"/>
          <w:sz w:val="22"/>
          <w:szCs w:val="22"/>
        </w:rPr>
        <w:t> </w:t>
      </w:r>
    </w:p>
    <w:p w14:paraId="25617B84"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Style w:val="eop"/>
          <w:rFonts w:asciiTheme="minorHAnsi" w:hAnsiTheme="minorHAnsi" w:cstheme="minorHAnsi"/>
          <w:sz w:val="22"/>
          <w:szCs w:val="22"/>
        </w:rPr>
      </w:pPr>
    </w:p>
    <w:p w14:paraId="27CC3093"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color w:val="222222"/>
          <w:sz w:val="22"/>
          <w:szCs w:val="22"/>
          <w:lang w:val="en-US"/>
        </w:rPr>
        <w:t> </w:t>
      </w:r>
      <w:r w:rsidRPr="004C7596">
        <w:rPr>
          <w:rStyle w:val="normaltextrun"/>
          <w:rFonts w:asciiTheme="minorHAnsi" w:hAnsiTheme="minorHAnsi" w:cstheme="minorHAnsi"/>
          <w:i/>
          <w:iCs/>
          <w:color w:val="000000"/>
          <w:sz w:val="22"/>
          <w:szCs w:val="22"/>
        </w:rPr>
        <w:t>With effect from 6 October 2019, all medical practitioners are on the Shortage Occupation List. This means that </w:t>
      </w:r>
      <w:proofErr w:type="gramStart"/>
      <w:r w:rsidRPr="004C7596">
        <w:rPr>
          <w:rStyle w:val="advancedproofingissue"/>
          <w:rFonts w:asciiTheme="minorHAnsi" w:hAnsiTheme="minorHAnsi" w:cstheme="minorHAnsi"/>
          <w:i/>
          <w:iCs/>
          <w:color w:val="000000"/>
          <w:sz w:val="22"/>
          <w:szCs w:val="22"/>
        </w:rPr>
        <w:t>with the exception of</w:t>
      </w:r>
      <w:proofErr w:type="gramEnd"/>
      <w:r w:rsidRPr="004C7596">
        <w:rPr>
          <w:rStyle w:val="normaltextrun"/>
          <w:rFonts w:asciiTheme="minorHAnsi" w:hAnsiTheme="minorHAnsi" w:cstheme="minorHAnsi"/>
          <w:i/>
          <w:iCs/>
          <w:color w:val="000000"/>
          <w:sz w:val="22"/>
          <w:szCs w:val="22"/>
        </w:rPr>
        <w:t> all applicants to Public Health, all specialty recruitment applicants will be exempt from the RLMT; there will be no restriction on their appointment.</w:t>
      </w:r>
      <w:r w:rsidRPr="004C7596">
        <w:rPr>
          <w:rStyle w:val="eop"/>
          <w:rFonts w:asciiTheme="minorHAnsi" w:hAnsiTheme="minorHAnsi" w:cstheme="minorHAnsi"/>
          <w:color w:val="000000"/>
          <w:sz w:val="22"/>
          <w:szCs w:val="22"/>
        </w:rPr>
        <w:t> </w:t>
      </w:r>
    </w:p>
    <w:p w14:paraId="5F704507"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color w:val="222222"/>
          <w:sz w:val="22"/>
          <w:szCs w:val="22"/>
        </w:rPr>
        <w:t>  </w:t>
      </w:r>
      <w:r w:rsidRPr="004C7596">
        <w:rPr>
          <w:rStyle w:val="eop"/>
          <w:rFonts w:asciiTheme="minorHAnsi" w:hAnsiTheme="minorHAnsi" w:cstheme="minorHAnsi"/>
          <w:sz w:val="22"/>
          <w:szCs w:val="22"/>
        </w:rPr>
        <w:t> </w:t>
      </w:r>
    </w:p>
    <w:p w14:paraId="7114FE46"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b/>
          <w:bCs/>
          <w:color w:val="222222"/>
          <w:sz w:val="22"/>
          <w:szCs w:val="22"/>
        </w:rPr>
        <w:t>Please note:</w:t>
      </w:r>
      <w:r w:rsidRPr="004C7596">
        <w:rPr>
          <w:rStyle w:val="normaltextrun"/>
          <w:rFonts w:asciiTheme="minorHAnsi" w:hAnsiTheme="minorHAnsi" w:cstheme="minorHAnsi"/>
          <w:color w:val="222222"/>
          <w:sz w:val="22"/>
          <w:szCs w:val="22"/>
        </w:rPr>
        <w:t>  </w:t>
      </w:r>
      <w:r w:rsidRPr="004C7596">
        <w:rPr>
          <w:rStyle w:val="normaltextrun"/>
          <w:rFonts w:asciiTheme="minorHAnsi" w:hAnsiTheme="minorHAnsi" w:cstheme="minorHAnsi"/>
          <w:b/>
          <w:bCs/>
          <w:color w:val="222222"/>
          <w:sz w:val="22"/>
          <w:szCs w:val="22"/>
        </w:rPr>
        <w:t xml:space="preserve">All applicants must hold a National Training Number (NTN) </w:t>
      </w:r>
      <w:proofErr w:type="gramStart"/>
      <w:r w:rsidRPr="004C7596">
        <w:rPr>
          <w:rStyle w:val="normaltextrun"/>
          <w:rFonts w:asciiTheme="minorHAnsi" w:hAnsiTheme="minorHAnsi" w:cstheme="minorHAnsi"/>
          <w:b/>
          <w:bCs/>
          <w:color w:val="222222"/>
          <w:sz w:val="22"/>
          <w:szCs w:val="22"/>
        </w:rPr>
        <w:t>in order to</w:t>
      </w:r>
      <w:proofErr w:type="gramEnd"/>
      <w:r w:rsidRPr="004C7596">
        <w:rPr>
          <w:rStyle w:val="normaltextrun"/>
          <w:rFonts w:asciiTheme="minorHAnsi" w:hAnsiTheme="minorHAnsi" w:cstheme="minorHAnsi"/>
          <w:b/>
          <w:bCs/>
          <w:color w:val="222222"/>
          <w:sz w:val="22"/>
          <w:szCs w:val="22"/>
        </w:rPr>
        <w:t xml:space="preserve"> be able to be eligible for this post.</w:t>
      </w:r>
      <w:r w:rsidRPr="004C7596">
        <w:rPr>
          <w:rStyle w:val="eop"/>
          <w:rFonts w:asciiTheme="minorHAnsi" w:hAnsiTheme="minorHAnsi" w:cstheme="minorHAnsi"/>
          <w:sz w:val="22"/>
          <w:szCs w:val="22"/>
        </w:rPr>
        <w:t> </w:t>
      </w:r>
    </w:p>
    <w:p w14:paraId="4D6BB060" w14:textId="77777777" w:rsidR="00E22EC4" w:rsidRPr="004C7596" w:rsidRDefault="00E22EC4" w:rsidP="00E22EC4">
      <w:pPr>
        <w:pStyle w:val="paragraph"/>
        <w:shd w:val="clear" w:color="auto" w:fill="FFFFFF"/>
        <w:spacing w:before="0" w:beforeAutospacing="0" w:after="0" w:afterAutospacing="0"/>
        <w:ind w:left="-426"/>
        <w:jc w:val="both"/>
        <w:textAlignment w:val="baseline"/>
        <w:rPr>
          <w:rFonts w:asciiTheme="minorHAnsi" w:hAnsiTheme="minorHAnsi" w:cstheme="minorHAnsi"/>
          <w:sz w:val="22"/>
          <w:szCs w:val="22"/>
        </w:rPr>
      </w:pPr>
      <w:r w:rsidRPr="004C7596">
        <w:rPr>
          <w:rStyle w:val="normaltextrun"/>
          <w:rFonts w:asciiTheme="minorHAnsi" w:hAnsiTheme="minorHAnsi" w:cstheme="minorHAnsi"/>
          <w:color w:val="222222"/>
          <w:sz w:val="22"/>
          <w:szCs w:val="22"/>
        </w:rPr>
        <w:t>  </w:t>
      </w:r>
      <w:r w:rsidRPr="004C7596">
        <w:rPr>
          <w:rStyle w:val="eop"/>
          <w:rFonts w:asciiTheme="minorHAnsi" w:hAnsiTheme="minorHAnsi" w:cstheme="minorHAnsi"/>
          <w:sz w:val="22"/>
          <w:szCs w:val="22"/>
        </w:rPr>
        <w:t> </w:t>
      </w:r>
    </w:p>
    <w:p w14:paraId="04AB9B60" w14:textId="080435B9" w:rsidR="00E22EC4" w:rsidRPr="000963E6" w:rsidRDefault="00E22EC4" w:rsidP="000963E6">
      <w:pPr>
        <w:pStyle w:val="paragraph"/>
        <w:shd w:val="clear" w:color="auto" w:fill="FFFFFF"/>
        <w:spacing w:before="0" w:beforeAutospacing="0" w:after="0" w:afterAutospacing="0"/>
        <w:ind w:left="-426"/>
        <w:jc w:val="both"/>
        <w:textAlignment w:val="baseline"/>
        <w:rPr>
          <w:rFonts w:asciiTheme="minorHAnsi" w:hAnsiTheme="minorHAnsi" w:cstheme="minorHAnsi"/>
          <w:color w:val="FF0000"/>
          <w:sz w:val="22"/>
          <w:szCs w:val="22"/>
        </w:rPr>
      </w:pPr>
      <w:r w:rsidRPr="004C7596">
        <w:rPr>
          <w:rStyle w:val="normaltextrun"/>
          <w:rFonts w:asciiTheme="minorHAnsi" w:hAnsiTheme="minorHAnsi" w:cstheme="minorHAnsi"/>
          <w:color w:val="222222"/>
          <w:sz w:val="22"/>
          <w:szCs w:val="22"/>
        </w:rPr>
        <w:t>Interviews will be held via Microsoft Teams on a date to be confirmed.</w:t>
      </w:r>
    </w:p>
    <w:sectPr w:rsidR="00E22EC4" w:rsidRPr="000963E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491576" w14:textId="77777777" w:rsidR="00CE0916" w:rsidRDefault="00CE0916" w:rsidP="007A1B47">
      <w:pPr>
        <w:spacing w:after="0" w:line="240" w:lineRule="auto"/>
      </w:pPr>
      <w:r>
        <w:separator/>
      </w:r>
    </w:p>
  </w:endnote>
  <w:endnote w:type="continuationSeparator" w:id="0">
    <w:p w14:paraId="05333CEA" w14:textId="77777777" w:rsidR="00CE0916" w:rsidRDefault="00CE0916" w:rsidP="007A1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0693C" w14:textId="77777777" w:rsidR="00CE0916" w:rsidRDefault="00CE0916" w:rsidP="007A1B47">
      <w:pPr>
        <w:spacing w:after="0" w:line="240" w:lineRule="auto"/>
      </w:pPr>
      <w:r>
        <w:separator/>
      </w:r>
    </w:p>
  </w:footnote>
  <w:footnote w:type="continuationSeparator" w:id="0">
    <w:p w14:paraId="759154C5" w14:textId="77777777" w:rsidR="00CE0916" w:rsidRDefault="00CE0916" w:rsidP="007A1B4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0E086AA"/>
    <w:multiLevelType w:val="hybridMultilevel"/>
    <w:tmpl w:val="0E338CC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66BC0867"/>
    <w:multiLevelType w:val="hybridMultilevel"/>
    <w:tmpl w:val="297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FDE405D"/>
    <w:multiLevelType w:val="hybridMultilevel"/>
    <w:tmpl w:val="D5A0DD86"/>
    <w:lvl w:ilvl="0" w:tplc="17928D72">
      <w:numFmt w:val="bullet"/>
      <w:lvlText w:val="•"/>
      <w:lvlJc w:val="left"/>
      <w:pPr>
        <w:ind w:left="720" w:hanging="360"/>
      </w:pPr>
      <w:rPr>
        <w:rFonts w:ascii="Book Antiqua" w:eastAsiaTheme="minorHAnsi" w:hAnsi="Book Antiqua" w:cs="Book Antiqu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2E7"/>
    <w:rsid w:val="00002723"/>
    <w:rsid w:val="00035479"/>
    <w:rsid w:val="000963E6"/>
    <w:rsid w:val="000C129C"/>
    <w:rsid w:val="00157C8C"/>
    <w:rsid w:val="001D38DE"/>
    <w:rsid w:val="00216362"/>
    <w:rsid w:val="0025664D"/>
    <w:rsid w:val="002C1EE6"/>
    <w:rsid w:val="003204CA"/>
    <w:rsid w:val="0038145B"/>
    <w:rsid w:val="003817D6"/>
    <w:rsid w:val="003C436F"/>
    <w:rsid w:val="004C7596"/>
    <w:rsid w:val="005B50C0"/>
    <w:rsid w:val="005E62E7"/>
    <w:rsid w:val="00606B2F"/>
    <w:rsid w:val="00642224"/>
    <w:rsid w:val="00667837"/>
    <w:rsid w:val="00692755"/>
    <w:rsid w:val="00695065"/>
    <w:rsid w:val="006C698F"/>
    <w:rsid w:val="006E0BD4"/>
    <w:rsid w:val="006E43BF"/>
    <w:rsid w:val="00780A89"/>
    <w:rsid w:val="007A1B47"/>
    <w:rsid w:val="008A7782"/>
    <w:rsid w:val="008C1B8E"/>
    <w:rsid w:val="009226D0"/>
    <w:rsid w:val="009D1CE3"/>
    <w:rsid w:val="00A0654C"/>
    <w:rsid w:val="00A12270"/>
    <w:rsid w:val="00AD524B"/>
    <w:rsid w:val="00C161E1"/>
    <w:rsid w:val="00C166EC"/>
    <w:rsid w:val="00CE0916"/>
    <w:rsid w:val="00DE7F98"/>
    <w:rsid w:val="00DF5808"/>
    <w:rsid w:val="00E22EC4"/>
    <w:rsid w:val="00EC2887"/>
    <w:rsid w:val="00F37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DB18D"/>
  <w15:docId w15:val="{53448968-BABB-4625-A7CF-23FA4763F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817D6"/>
    <w:pPr>
      <w:autoSpaceDE w:val="0"/>
      <w:autoSpaceDN w:val="0"/>
      <w:adjustRightInd w:val="0"/>
      <w:spacing w:after="0" w:line="240" w:lineRule="auto"/>
    </w:pPr>
    <w:rPr>
      <w:rFonts w:ascii="Book Antiqua" w:hAnsi="Book Antiqua" w:cs="Book Antiqua"/>
      <w:color w:val="000000"/>
      <w:sz w:val="24"/>
      <w:szCs w:val="24"/>
    </w:rPr>
  </w:style>
  <w:style w:type="paragraph" w:styleId="Header">
    <w:name w:val="header"/>
    <w:basedOn w:val="Normal"/>
    <w:link w:val="HeaderChar"/>
    <w:uiPriority w:val="99"/>
    <w:unhideWhenUsed/>
    <w:rsid w:val="007A1B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1B47"/>
  </w:style>
  <w:style w:type="paragraph" w:styleId="Footer">
    <w:name w:val="footer"/>
    <w:basedOn w:val="Normal"/>
    <w:link w:val="FooterChar"/>
    <w:uiPriority w:val="99"/>
    <w:unhideWhenUsed/>
    <w:rsid w:val="007A1B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1B47"/>
  </w:style>
  <w:style w:type="character" w:styleId="CommentReference">
    <w:name w:val="annotation reference"/>
    <w:basedOn w:val="DefaultParagraphFont"/>
    <w:uiPriority w:val="99"/>
    <w:semiHidden/>
    <w:unhideWhenUsed/>
    <w:rsid w:val="00EC2887"/>
    <w:rPr>
      <w:sz w:val="16"/>
      <w:szCs w:val="16"/>
    </w:rPr>
  </w:style>
  <w:style w:type="paragraph" w:styleId="CommentText">
    <w:name w:val="annotation text"/>
    <w:basedOn w:val="Normal"/>
    <w:link w:val="CommentTextChar"/>
    <w:uiPriority w:val="99"/>
    <w:semiHidden/>
    <w:unhideWhenUsed/>
    <w:rsid w:val="00EC2887"/>
    <w:pPr>
      <w:spacing w:line="240" w:lineRule="auto"/>
    </w:pPr>
    <w:rPr>
      <w:sz w:val="20"/>
      <w:szCs w:val="20"/>
    </w:rPr>
  </w:style>
  <w:style w:type="character" w:customStyle="1" w:styleId="CommentTextChar">
    <w:name w:val="Comment Text Char"/>
    <w:basedOn w:val="DefaultParagraphFont"/>
    <w:link w:val="CommentText"/>
    <w:uiPriority w:val="99"/>
    <w:semiHidden/>
    <w:rsid w:val="00EC2887"/>
    <w:rPr>
      <w:sz w:val="20"/>
      <w:szCs w:val="20"/>
    </w:rPr>
  </w:style>
  <w:style w:type="paragraph" w:styleId="CommentSubject">
    <w:name w:val="annotation subject"/>
    <w:basedOn w:val="CommentText"/>
    <w:next w:val="CommentText"/>
    <w:link w:val="CommentSubjectChar"/>
    <w:uiPriority w:val="99"/>
    <w:semiHidden/>
    <w:unhideWhenUsed/>
    <w:rsid w:val="00EC2887"/>
    <w:rPr>
      <w:b/>
      <w:bCs/>
    </w:rPr>
  </w:style>
  <w:style w:type="character" w:customStyle="1" w:styleId="CommentSubjectChar">
    <w:name w:val="Comment Subject Char"/>
    <w:basedOn w:val="CommentTextChar"/>
    <w:link w:val="CommentSubject"/>
    <w:uiPriority w:val="99"/>
    <w:semiHidden/>
    <w:rsid w:val="00EC2887"/>
    <w:rPr>
      <w:b/>
      <w:bCs/>
      <w:sz w:val="20"/>
      <w:szCs w:val="20"/>
    </w:rPr>
  </w:style>
  <w:style w:type="paragraph" w:styleId="BalloonText">
    <w:name w:val="Balloon Text"/>
    <w:basedOn w:val="Normal"/>
    <w:link w:val="BalloonTextChar"/>
    <w:uiPriority w:val="99"/>
    <w:semiHidden/>
    <w:unhideWhenUsed/>
    <w:rsid w:val="00EC28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887"/>
    <w:rPr>
      <w:rFonts w:ascii="Tahoma" w:hAnsi="Tahoma" w:cs="Tahoma"/>
      <w:sz w:val="16"/>
      <w:szCs w:val="16"/>
    </w:rPr>
  </w:style>
  <w:style w:type="paragraph" w:styleId="Revision">
    <w:name w:val="Revision"/>
    <w:hidden/>
    <w:uiPriority w:val="99"/>
    <w:semiHidden/>
    <w:rsid w:val="00157C8C"/>
    <w:pPr>
      <w:spacing w:after="0" w:line="240" w:lineRule="auto"/>
    </w:pPr>
  </w:style>
  <w:style w:type="paragraph" w:customStyle="1" w:styleId="paragraph">
    <w:name w:val="paragraph"/>
    <w:basedOn w:val="Normal"/>
    <w:rsid w:val="00E22EC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rsid w:val="00E22EC4"/>
  </w:style>
  <w:style w:type="character" w:customStyle="1" w:styleId="eop">
    <w:name w:val="eop"/>
    <w:rsid w:val="00E22EC4"/>
  </w:style>
  <w:style w:type="character" w:customStyle="1" w:styleId="contextualspellingandgrammarerror">
    <w:name w:val="contextualspellingandgrammarerror"/>
    <w:rsid w:val="00E22EC4"/>
  </w:style>
  <w:style w:type="character" w:customStyle="1" w:styleId="advancedproofingissue">
    <w:name w:val="advancedproofingissue"/>
    <w:rsid w:val="00E22E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riel.nhs.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FA7E25-77ED-475C-9D4B-906D02611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5407</Words>
  <Characters>30820</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Sheffield Teaching Hospitals NHS Foundation Trust</Company>
  <LinksUpToDate>false</LinksUpToDate>
  <CharactersWithSpaces>36155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GILLESPIE, Alan (SHEFFIELD TEACHING HOSPITALS NHS FOUNDATION TRUST)</dc:creator>
  <cp:lastModifiedBy>Emma Nowell</cp:lastModifiedBy>
  <cp:revision>6</cp:revision>
  <cp:lastPrinted>2022-02-08T14:29:00Z</cp:lastPrinted>
  <dcterms:created xsi:type="dcterms:W3CDTF">2022-02-25T13:11:00Z</dcterms:created>
  <dcterms:modified xsi:type="dcterms:W3CDTF">2022-03-16T16:05:00Z</dcterms:modified>
</cp:coreProperties>
</file>