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ADAE" w14:textId="77777777" w:rsidR="0045585B" w:rsidRPr="0045585B" w:rsidRDefault="0045585B" w:rsidP="0045585B">
      <w:pPr>
        <w:pStyle w:val="paragraph"/>
        <w:spacing w:before="0" w:beforeAutospacing="0" w:after="0" w:afterAutospacing="0"/>
        <w:textAlignment w:val="baseline"/>
        <w:rPr>
          <w:rFonts w:ascii="Arial" w:hAnsi="Arial" w:cs="Arial"/>
          <w:b/>
          <w:bCs/>
          <w:color w:val="A00054"/>
          <w:sz w:val="18"/>
          <w:szCs w:val="18"/>
        </w:rPr>
      </w:pPr>
      <w:r w:rsidRPr="0045585B">
        <w:rPr>
          <w:rStyle w:val="normaltextrun"/>
          <w:rFonts w:ascii="Arial" w:hAnsi="Arial" w:cs="Arial"/>
          <w:b/>
          <w:bCs/>
          <w:color w:val="A00054"/>
          <w:sz w:val="40"/>
          <w:szCs w:val="40"/>
        </w:rPr>
        <w:t>Job Description</w:t>
      </w:r>
      <w:r w:rsidRPr="0045585B">
        <w:rPr>
          <w:rStyle w:val="eop"/>
          <w:rFonts w:ascii="Arial" w:hAnsi="Arial" w:cs="Arial"/>
          <w:b/>
          <w:bCs/>
          <w:color w:val="A00054"/>
          <w:sz w:val="40"/>
          <w:szCs w:val="40"/>
        </w:rPr>
        <w:t> </w:t>
      </w:r>
      <w:r w:rsidRPr="0045585B">
        <w:rPr>
          <w:rStyle w:val="eop"/>
          <w:rFonts w:ascii="Arial" w:hAnsi="Arial" w:cs="Arial"/>
          <w:b/>
          <w:bCs/>
          <w:color w:val="A00054"/>
          <w:sz w:val="40"/>
          <w:szCs w:val="40"/>
        </w:rPr>
        <w:br/>
      </w:r>
    </w:p>
    <w:p w14:paraId="1A60E8D2" w14:textId="77777777" w:rsidR="0045585B" w:rsidRPr="0045585B" w:rsidRDefault="0045585B" w:rsidP="0045585B">
      <w:pPr>
        <w:pStyle w:val="paragraph"/>
        <w:spacing w:before="0" w:beforeAutospacing="0" w:after="0" w:afterAutospacing="0"/>
        <w:textAlignment w:val="baseline"/>
        <w:rPr>
          <w:rStyle w:val="normaltextrun"/>
          <w:rFonts w:ascii="Arial" w:hAnsi="Arial" w:cs="Arial"/>
          <w:b/>
          <w:bCs/>
          <w:color w:val="A00054"/>
          <w:sz w:val="40"/>
          <w:szCs w:val="40"/>
        </w:rPr>
      </w:pPr>
      <w:r w:rsidRPr="0045585B">
        <w:rPr>
          <w:rStyle w:val="normaltextrun"/>
          <w:rFonts w:ascii="Arial" w:hAnsi="Arial" w:cs="Arial"/>
          <w:b/>
          <w:bCs/>
          <w:color w:val="A00054"/>
          <w:sz w:val="40"/>
          <w:szCs w:val="40"/>
        </w:rPr>
        <w:t xml:space="preserve">Obstetrics &amp; Gynaecology Sub Specialty Training post in Maternal and Fetal Medicine </w:t>
      </w:r>
    </w:p>
    <w:p w14:paraId="12D07677" w14:textId="77777777" w:rsidR="0045585B" w:rsidRPr="0045585B" w:rsidRDefault="0045585B" w:rsidP="0045585B">
      <w:pPr>
        <w:pStyle w:val="paragraph"/>
        <w:spacing w:before="0" w:beforeAutospacing="0" w:after="0" w:afterAutospacing="0"/>
        <w:textAlignment w:val="baseline"/>
        <w:rPr>
          <w:rFonts w:ascii="Arial" w:hAnsi="Arial" w:cs="Arial"/>
          <w:b/>
          <w:bCs/>
          <w:color w:val="A00054"/>
          <w:sz w:val="18"/>
          <w:szCs w:val="18"/>
        </w:rPr>
      </w:pPr>
    </w:p>
    <w:p w14:paraId="625D7338" w14:textId="77777777" w:rsidR="0045585B" w:rsidRPr="0045585B" w:rsidRDefault="0045585B" w:rsidP="0045585B">
      <w:pPr>
        <w:rPr>
          <w:rStyle w:val="normaltextrun"/>
          <w:rFonts w:ascii="Arial" w:hAnsi="Arial" w:cs="Arial"/>
          <w:b/>
          <w:bCs/>
          <w:color w:val="A00054"/>
          <w:sz w:val="40"/>
          <w:szCs w:val="40"/>
          <w:shd w:val="clear" w:color="auto" w:fill="FFFFFF"/>
        </w:rPr>
      </w:pPr>
      <w:r w:rsidRPr="0045585B">
        <w:rPr>
          <w:rStyle w:val="normaltextrun"/>
          <w:rFonts w:ascii="Arial" w:hAnsi="Arial" w:cs="Arial"/>
          <w:b/>
          <w:bCs/>
          <w:color w:val="A00054"/>
          <w:sz w:val="40"/>
          <w:szCs w:val="40"/>
          <w:shd w:val="clear" w:color="auto" w:fill="FFFFFF"/>
        </w:rPr>
        <w:t>ST6</w:t>
      </w:r>
      <w:r w:rsidR="00FD04D1">
        <w:rPr>
          <w:rStyle w:val="normaltextrun"/>
          <w:rFonts w:ascii="Arial" w:hAnsi="Arial" w:cs="Arial"/>
          <w:b/>
          <w:bCs/>
          <w:color w:val="A00054"/>
          <w:sz w:val="40"/>
          <w:szCs w:val="40"/>
          <w:shd w:val="clear" w:color="auto" w:fill="FFFFFF"/>
        </w:rPr>
        <w:t>/7</w:t>
      </w:r>
    </w:p>
    <w:p w14:paraId="361A09D4" w14:textId="77777777" w:rsidR="002F5A3B" w:rsidRPr="0045585B" w:rsidRDefault="002F5A3B" w:rsidP="002F5A3B">
      <w:pPr>
        <w:rPr>
          <w:rFonts w:ascii="Arial" w:hAnsi="Arial" w:cs="Arial"/>
          <w:lang w:val="en-GB"/>
        </w:rPr>
      </w:pPr>
    </w:p>
    <w:p w14:paraId="1FF7E5BB" w14:textId="77777777" w:rsidR="00FD04D1" w:rsidRPr="0040565F" w:rsidRDefault="00FD04D1" w:rsidP="00FD04D1">
      <w:pPr>
        <w:pStyle w:val="Heading1"/>
        <w:rPr>
          <w:rFonts w:ascii="Arial" w:hAnsi="Arial" w:cs="Arial"/>
          <w:sz w:val="22"/>
          <w:szCs w:val="22"/>
        </w:rPr>
      </w:pPr>
      <w:r w:rsidRPr="0040565F">
        <w:rPr>
          <w:rFonts w:ascii="Arial" w:hAnsi="Arial" w:cs="Arial"/>
          <w:sz w:val="22"/>
          <w:szCs w:val="22"/>
        </w:rPr>
        <w:t>Subspecialty training</w:t>
      </w:r>
    </w:p>
    <w:p w14:paraId="0434F700" w14:textId="77777777" w:rsidR="00FD04D1" w:rsidRPr="0040565F" w:rsidRDefault="00FD04D1" w:rsidP="00FD04D1">
      <w:pPr>
        <w:pStyle w:val="BodyText2"/>
        <w:rPr>
          <w:rFonts w:ascii="Arial" w:hAnsi="Arial" w:cs="Arial"/>
          <w:sz w:val="22"/>
          <w:szCs w:val="22"/>
        </w:rPr>
      </w:pPr>
      <w:r w:rsidRPr="0040565F">
        <w:rPr>
          <w:rFonts w:ascii="Arial" w:hAnsi="Arial" w:cs="Arial"/>
          <w:sz w:val="22"/>
          <w:szCs w:val="22"/>
        </w:rPr>
        <w:t>The post is for a period of 2-3 years depending on the needs of the individual. During this time the trainee will be based in Leeds and will work equally between the two major teaching hospitals in the city; The Leeds General Infirmary and St James’ University Hospital.</w:t>
      </w:r>
    </w:p>
    <w:p w14:paraId="7EF47A16" w14:textId="77777777" w:rsidR="00FD04D1" w:rsidRPr="0040565F" w:rsidRDefault="00FD04D1" w:rsidP="00FD04D1">
      <w:pPr>
        <w:pStyle w:val="BodyText2"/>
        <w:rPr>
          <w:rFonts w:ascii="Arial" w:hAnsi="Arial" w:cs="Arial"/>
          <w:sz w:val="22"/>
          <w:szCs w:val="22"/>
        </w:rPr>
      </w:pPr>
    </w:p>
    <w:p w14:paraId="03FC9BF3" w14:textId="753719EE" w:rsidR="00FD04D1" w:rsidRPr="0040565F" w:rsidRDefault="00FD04D1" w:rsidP="00FD04D1">
      <w:pPr>
        <w:pStyle w:val="BodyText2"/>
        <w:rPr>
          <w:rFonts w:ascii="Arial" w:hAnsi="Arial" w:cs="Arial"/>
          <w:sz w:val="22"/>
          <w:szCs w:val="22"/>
        </w:rPr>
      </w:pPr>
      <w:r w:rsidRPr="0040565F">
        <w:rPr>
          <w:rFonts w:ascii="Arial" w:hAnsi="Arial" w:cs="Arial"/>
          <w:sz w:val="22"/>
          <w:szCs w:val="22"/>
        </w:rPr>
        <w:t>There are six subspecialty-trained consultants in MFM in Leeds, all of whom are actively involved in this training programme. In addition we have a large number of consultant</w:t>
      </w:r>
      <w:r w:rsidR="00743919" w:rsidRPr="0040565F">
        <w:rPr>
          <w:rFonts w:ascii="Arial" w:hAnsi="Arial" w:cs="Arial"/>
          <w:sz w:val="22"/>
          <w:szCs w:val="22"/>
        </w:rPr>
        <w:t>s</w:t>
      </w:r>
      <w:r w:rsidRPr="0040565F">
        <w:rPr>
          <w:rFonts w:ascii="Arial" w:hAnsi="Arial" w:cs="Arial"/>
          <w:sz w:val="22"/>
          <w:szCs w:val="22"/>
        </w:rPr>
        <w:t xml:space="preserve"> in other specialities who make a significant contribution to the programme including Genetics, adult Congenital Heart Disease, Neonatology, Paediatric Surgery, Paediatric Cardiology and all medical and surgical subspecialties.</w:t>
      </w:r>
    </w:p>
    <w:p w14:paraId="0CF779CB" w14:textId="5AAB873A" w:rsidR="00FD04D1" w:rsidRPr="0040565F" w:rsidRDefault="00FD04D1" w:rsidP="00FD04D1">
      <w:pPr>
        <w:pStyle w:val="BodyText2"/>
        <w:rPr>
          <w:rFonts w:ascii="Arial" w:hAnsi="Arial" w:cs="Arial"/>
          <w:sz w:val="22"/>
          <w:szCs w:val="22"/>
        </w:rPr>
      </w:pPr>
      <w:r w:rsidRPr="0040565F">
        <w:rPr>
          <w:rFonts w:ascii="Arial" w:hAnsi="Arial" w:cs="Arial"/>
          <w:sz w:val="22"/>
          <w:szCs w:val="22"/>
        </w:rPr>
        <w:t xml:space="preserve">We provide training to cover the whole MFM curriculum except for attachments to the Metabolic Diseases Service in Manchester and the Fetal Medicine Unit </w:t>
      </w:r>
      <w:r w:rsidR="00743919" w:rsidRPr="0040565F">
        <w:rPr>
          <w:rFonts w:ascii="Arial" w:hAnsi="Arial" w:cs="Arial"/>
          <w:sz w:val="22"/>
          <w:szCs w:val="22"/>
        </w:rPr>
        <w:t xml:space="preserve">in Birmingham Women’s Hospital </w:t>
      </w:r>
      <w:r w:rsidRPr="0040565F">
        <w:rPr>
          <w:rFonts w:ascii="Arial" w:hAnsi="Arial" w:cs="Arial"/>
          <w:sz w:val="22"/>
          <w:szCs w:val="22"/>
        </w:rPr>
        <w:t>(therapeutic interventions for monochorionic twin pregnancies such as TTTS).</w:t>
      </w:r>
    </w:p>
    <w:p w14:paraId="0D082349" w14:textId="77777777" w:rsidR="00FD04D1" w:rsidRPr="0040565F" w:rsidRDefault="00FD04D1" w:rsidP="00FD04D1">
      <w:pPr>
        <w:pStyle w:val="BodyText2"/>
        <w:rPr>
          <w:rFonts w:ascii="Arial" w:hAnsi="Arial" w:cs="Arial"/>
          <w:sz w:val="22"/>
          <w:szCs w:val="22"/>
        </w:rPr>
      </w:pPr>
    </w:p>
    <w:p w14:paraId="0C3E6663" w14:textId="77777777" w:rsidR="00FD04D1" w:rsidRPr="0040565F" w:rsidRDefault="00FD04D1" w:rsidP="00FD04D1">
      <w:pPr>
        <w:pStyle w:val="BodyText2"/>
        <w:rPr>
          <w:rFonts w:ascii="Arial" w:hAnsi="Arial" w:cs="Arial"/>
          <w:sz w:val="22"/>
          <w:szCs w:val="22"/>
        </w:rPr>
      </w:pPr>
      <w:r w:rsidRPr="0040565F">
        <w:rPr>
          <w:rFonts w:ascii="Arial" w:hAnsi="Arial" w:cs="Arial"/>
          <w:sz w:val="22"/>
          <w:szCs w:val="22"/>
        </w:rPr>
        <w:t xml:space="preserve">The programme is flexible and can be adjusted to fit the needs of the individual. </w:t>
      </w:r>
      <w:r w:rsidRPr="0040565F">
        <w:rPr>
          <w:rFonts w:ascii="Arial" w:hAnsi="Arial" w:cs="Arial"/>
          <w:b/>
          <w:bCs/>
          <w:sz w:val="22"/>
          <w:szCs w:val="22"/>
        </w:rPr>
        <w:t>However, there is a requirement to have advanced obstetric scanning skills prior to application. This should be either in the form of a PGCert in Obstetric Ultrasound or equivalent.</w:t>
      </w:r>
      <w:r w:rsidRPr="0040565F">
        <w:rPr>
          <w:rFonts w:ascii="Arial" w:hAnsi="Arial" w:cs="Arial"/>
          <w:sz w:val="22"/>
          <w:szCs w:val="22"/>
        </w:rPr>
        <w:t xml:space="preserve"> </w:t>
      </w:r>
    </w:p>
    <w:p w14:paraId="50EAA6A6" w14:textId="77777777" w:rsidR="00FD04D1" w:rsidRPr="0040565F" w:rsidRDefault="00FD04D1" w:rsidP="00FD04D1">
      <w:pPr>
        <w:pStyle w:val="BodyText2"/>
        <w:rPr>
          <w:rFonts w:ascii="Arial" w:hAnsi="Arial" w:cs="Arial"/>
          <w:sz w:val="22"/>
          <w:szCs w:val="22"/>
        </w:rPr>
      </w:pPr>
    </w:p>
    <w:p w14:paraId="55082178" w14:textId="77777777" w:rsidR="00FD04D1" w:rsidRPr="0040565F" w:rsidRDefault="00FD04D1" w:rsidP="00FD04D1">
      <w:pPr>
        <w:pStyle w:val="BodyText2"/>
        <w:rPr>
          <w:rFonts w:ascii="Arial" w:hAnsi="Arial" w:cs="Arial"/>
          <w:sz w:val="22"/>
          <w:szCs w:val="22"/>
        </w:rPr>
      </w:pPr>
      <w:r w:rsidRPr="0040565F">
        <w:rPr>
          <w:rFonts w:ascii="Arial" w:hAnsi="Arial" w:cs="Arial"/>
          <w:sz w:val="22"/>
          <w:szCs w:val="22"/>
        </w:rPr>
        <w:t>The majority of the time will be spent split between Fetal and Maternal medicine clinics. In addition to this core training there are modular components which will enable to trainee to cover the majority of the curriculum with ease. These include:</w:t>
      </w:r>
    </w:p>
    <w:p w14:paraId="33F8D967" w14:textId="77777777" w:rsidR="00FD04D1" w:rsidRPr="0040565F" w:rsidRDefault="00FD04D1" w:rsidP="00FD04D1">
      <w:pPr>
        <w:jc w:val="both"/>
        <w:rPr>
          <w:rFonts w:ascii="Arial" w:hAnsi="Arial" w:cs="Arial"/>
          <w:sz w:val="22"/>
          <w:szCs w:val="22"/>
          <w:lang w:val="en-GB"/>
        </w:rPr>
      </w:pPr>
    </w:p>
    <w:p w14:paraId="6CB911F7"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Obstetric Ultrasound/Fetal echocardiography</w:t>
      </w:r>
      <w:r w:rsidRPr="0040565F">
        <w:rPr>
          <w:rFonts w:ascii="Arial" w:hAnsi="Arial" w:cs="Arial"/>
          <w:sz w:val="22"/>
          <w:szCs w:val="22"/>
          <w:lang w:val="en-GB"/>
        </w:rPr>
        <w:tab/>
        <w:t>Time dependent on trainee’s experience</w:t>
      </w:r>
    </w:p>
    <w:p w14:paraId="12F330DC"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Clinical Genetics</w:t>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t>6 weeks</w:t>
      </w:r>
    </w:p>
    <w:p w14:paraId="16A632C7"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Obstetric Anaesthetics/Adult Intensive Care</w:t>
      </w:r>
      <w:r w:rsidRPr="0040565F">
        <w:rPr>
          <w:rFonts w:ascii="Arial" w:hAnsi="Arial" w:cs="Arial"/>
          <w:sz w:val="22"/>
          <w:szCs w:val="22"/>
          <w:lang w:val="en-GB"/>
        </w:rPr>
        <w:tab/>
      </w:r>
      <w:r w:rsidRPr="0040565F">
        <w:rPr>
          <w:rFonts w:ascii="Arial" w:hAnsi="Arial" w:cs="Arial"/>
          <w:sz w:val="22"/>
          <w:szCs w:val="22"/>
          <w:lang w:val="en-GB"/>
        </w:rPr>
        <w:tab/>
        <w:t>2 weeks</w:t>
      </w:r>
    </w:p>
    <w:p w14:paraId="00F6C162"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Neonatology/Paediatric Surgery</w:t>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t>4 weeks</w:t>
      </w:r>
    </w:p>
    <w:p w14:paraId="15656BD9"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Fetal Pathology</w:t>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t>4 weeks</w:t>
      </w:r>
    </w:p>
    <w:p w14:paraId="6EE733DB"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Epidemiology</w:t>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t>2 weeks</w:t>
      </w:r>
    </w:p>
    <w:p w14:paraId="36BD3D9A"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Laboratory Specialities</w:t>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t>4 weeks</w:t>
      </w:r>
    </w:p>
    <w:p w14:paraId="14F10182" w14:textId="77777777" w:rsidR="00FD04D1" w:rsidRPr="0040565F" w:rsidRDefault="00FD04D1" w:rsidP="00FD04D1">
      <w:pPr>
        <w:jc w:val="both"/>
        <w:rPr>
          <w:rFonts w:ascii="Arial" w:hAnsi="Arial" w:cs="Arial"/>
          <w:sz w:val="22"/>
          <w:szCs w:val="22"/>
          <w:lang w:val="en-GB"/>
        </w:rPr>
      </w:pPr>
    </w:p>
    <w:p w14:paraId="7CD3936B"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 xml:space="preserve">Each module will be a full time attachment in the speciality concerned. </w:t>
      </w:r>
    </w:p>
    <w:p w14:paraId="5BCB5CBE" w14:textId="77777777" w:rsidR="00FD04D1" w:rsidRPr="0040565F" w:rsidRDefault="00FD04D1" w:rsidP="00FD04D1">
      <w:pPr>
        <w:jc w:val="both"/>
        <w:rPr>
          <w:rFonts w:ascii="Arial" w:hAnsi="Arial" w:cs="Arial"/>
          <w:sz w:val="22"/>
          <w:szCs w:val="22"/>
          <w:lang w:val="en-GB"/>
        </w:rPr>
      </w:pPr>
    </w:p>
    <w:p w14:paraId="23B1BC04" w14:textId="79DB0DC3"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 xml:space="preserve">The trainee will be part of the higher specialty trainee </w:t>
      </w:r>
      <w:r w:rsidR="006A2872" w:rsidRPr="0040565F">
        <w:rPr>
          <w:rFonts w:ascii="Arial" w:hAnsi="Arial" w:cs="Arial"/>
          <w:sz w:val="22"/>
          <w:szCs w:val="22"/>
          <w:lang w:val="en-GB"/>
        </w:rPr>
        <w:t>on call rota</w:t>
      </w:r>
      <w:r w:rsidRPr="0040565F">
        <w:rPr>
          <w:rFonts w:ascii="Arial" w:hAnsi="Arial" w:cs="Arial"/>
          <w:sz w:val="22"/>
          <w:szCs w:val="22"/>
          <w:lang w:val="en-GB"/>
        </w:rPr>
        <w:t xml:space="preserve">. </w:t>
      </w:r>
    </w:p>
    <w:p w14:paraId="7486BADE" w14:textId="77777777" w:rsidR="00FD04D1" w:rsidRPr="0040565F" w:rsidRDefault="00FD04D1" w:rsidP="00FD04D1">
      <w:pPr>
        <w:jc w:val="both"/>
        <w:rPr>
          <w:rFonts w:ascii="Arial" w:hAnsi="Arial" w:cs="Arial"/>
          <w:sz w:val="22"/>
          <w:szCs w:val="22"/>
          <w:lang w:val="en-GB"/>
        </w:rPr>
      </w:pPr>
    </w:p>
    <w:p w14:paraId="6FBBD98C" w14:textId="715D8EF0" w:rsidR="00FD04D1" w:rsidRPr="0040565F" w:rsidRDefault="00743919" w:rsidP="00FD04D1">
      <w:pPr>
        <w:jc w:val="both"/>
        <w:rPr>
          <w:rFonts w:ascii="Arial" w:hAnsi="Arial" w:cs="Arial"/>
          <w:sz w:val="22"/>
          <w:szCs w:val="22"/>
          <w:lang w:val="en-GB"/>
        </w:rPr>
      </w:pPr>
      <w:r w:rsidRPr="0040565F">
        <w:rPr>
          <w:rFonts w:ascii="Arial" w:hAnsi="Arial" w:cs="Arial"/>
          <w:sz w:val="22"/>
          <w:szCs w:val="22"/>
          <w:lang w:val="en-GB"/>
        </w:rPr>
        <w:t>G</w:t>
      </w:r>
      <w:r w:rsidR="00FD04D1" w:rsidRPr="0040565F">
        <w:rPr>
          <w:rFonts w:ascii="Arial" w:hAnsi="Arial" w:cs="Arial"/>
          <w:sz w:val="22"/>
          <w:szCs w:val="22"/>
          <w:lang w:val="en-GB"/>
        </w:rPr>
        <w:t xml:space="preserve">ynaecology </w:t>
      </w:r>
      <w:r w:rsidRPr="0040565F">
        <w:rPr>
          <w:rFonts w:ascii="Arial" w:hAnsi="Arial" w:cs="Arial"/>
          <w:sz w:val="22"/>
          <w:szCs w:val="22"/>
          <w:lang w:val="en-GB"/>
        </w:rPr>
        <w:t xml:space="preserve">training requirements would be expected to be </w:t>
      </w:r>
      <w:r w:rsidR="00FD04D1" w:rsidRPr="0040565F">
        <w:rPr>
          <w:rFonts w:ascii="Arial" w:hAnsi="Arial" w:cs="Arial"/>
          <w:sz w:val="22"/>
          <w:szCs w:val="22"/>
          <w:lang w:val="en-GB"/>
        </w:rPr>
        <w:t>fulfilled by time spent on GATU (gynae assessment and treatment unit)</w:t>
      </w:r>
      <w:r w:rsidRPr="0040565F">
        <w:rPr>
          <w:rFonts w:ascii="Arial" w:hAnsi="Arial" w:cs="Arial"/>
          <w:sz w:val="22"/>
          <w:szCs w:val="22"/>
          <w:lang w:val="en-GB"/>
        </w:rPr>
        <w:t xml:space="preserve"> but where additional competencies are required, individual</w:t>
      </w:r>
      <w:r w:rsidR="00FD04D1" w:rsidRPr="0040565F">
        <w:rPr>
          <w:rFonts w:ascii="Arial" w:hAnsi="Arial" w:cs="Arial"/>
          <w:sz w:val="22"/>
          <w:szCs w:val="22"/>
          <w:lang w:val="en-GB"/>
        </w:rPr>
        <w:t xml:space="preserve"> arrangements</w:t>
      </w:r>
      <w:r w:rsidRPr="0040565F">
        <w:rPr>
          <w:rFonts w:ascii="Arial" w:hAnsi="Arial" w:cs="Arial"/>
          <w:sz w:val="22"/>
          <w:szCs w:val="22"/>
          <w:lang w:val="en-GB"/>
        </w:rPr>
        <w:t xml:space="preserve"> may need to be made. </w:t>
      </w:r>
    </w:p>
    <w:p w14:paraId="4E7EF40C" w14:textId="77777777" w:rsidR="00FD04D1" w:rsidRPr="0040565F" w:rsidRDefault="00FD04D1" w:rsidP="00FD04D1">
      <w:pPr>
        <w:jc w:val="both"/>
        <w:rPr>
          <w:rFonts w:ascii="Arial" w:hAnsi="Arial" w:cs="Arial"/>
          <w:b/>
          <w:sz w:val="22"/>
        </w:rPr>
      </w:pPr>
    </w:p>
    <w:p w14:paraId="686C32FF" w14:textId="77777777" w:rsidR="00743919" w:rsidRPr="0040565F" w:rsidRDefault="00743919">
      <w:pPr>
        <w:widowControl/>
        <w:rPr>
          <w:rFonts w:ascii="Arial" w:hAnsi="Arial" w:cs="Arial"/>
          <w:b/>
          <w:sz w:val="22"/>
        </w:rPr>
      </w:pPr>
      <w:r w:rsidRPr="0040565F">
        <w:rPr>
          <w:rFonts w:ascii="Arial" w:hAnsi="Arial" w:cs="Arial"/>
          <w:b/>
          <w:sz w:val="22"/>
        </w:rPr>
        <w:br w:type="page"/>
      </w:r>
    </w:p>
    <w:p w14:paraId="77654EEA" w14:textId="7A9605DF" w:rsidR="00FD04D1" w:rsidRPr="0040565F" w:rsidRDefault="00FD04D1" w:rsidP="00FD04D1">
      <w:pPr>
        <w:jc w:val="both"/>
        <w:rPr>
          <w:rFonts w:ascii="Arial" w:hAnsi="Arial" w:cs="Arial"/>
          <w:b/>
          <w:sz w:val="22"/>
        </w:rPr>
      </w:pPr>
      <w:r w:rsidRPr="0040565F">
        <w:rPr>
          <w:rFonts w:ascii="Arial" w:hAnsi="Arial" w:cs="Arial"/>
          <w:b/>
          <w:sz w:val="22"/>
        </w:rPr>
        <w:lastRenderedPageBreak/>
        <w:t>Obstetric Departments in Leeds</w:t>
      </w:r>
      <w:r w:rsidRPr="0040565F">
        <w:rPr>
          <w:rFonts w:ascii="Arial" w:hAnsi="Arial" w:cs="Arial"/>
          <w:b/>
          <w:sz w:val="22"/>
        </w:rPr>
        <w:tab/>
      </w:r>
    </w:p>
    <w:p w14:paraId="0491700E" w14:textId="18EB9ABA" w:rsidR="00FD04D1" w:rsidRPr="0040565F" w:rsidRDefault="00FD04D1" w:rsidP="00FD04D1">
      <w:pPr>
        <w:jc w:val="both"/>
        <w:rPr>
          <w:rFonts w:ascii="Arial" w:hAnsi="Arial" w:cs="Arial"/>
          <w:sz w:val="22"/>
        </w:rPr>
      </w:pPr>
      <w:r w:rsidRPr="0040565F">
        <w:rPr>
          <w:rFonts w:ascii="Arial" w:hAnsi="Arial" w:cs="Arial"/>
          <w:sz w:val="22"/>
        </w:rPr>
        <w:t xml:space="preserve">The maternity unit is split across two sites with both inpatient and outpatient services at LGI &amp; St James’s. Both delivery suites offer consultant and midwife-led care. All admissions come through the maternity assessment centres (one on each site) which are open 24/7. There were </w:t>
      </w:r>
      <w:r w:rsidR="006339D0" w:rsidRPr="0040565F">
        <w:rPr>
          <w:rFonts w:ascii="Arial" w:hAnsi="Arial" w:cs="Arial"/>
          <w:sz w:val="22"/>
        </w:rPr>
        <w:t>around 9,818</w:t>
      </w:r>
      <w:r w:rsidRPr="0040565F">
        <w:rPr>
          <w:rFonts w:ascii="Arial" w:hAnsi="Arial" w:cs="Arial"/>
          <w:sz w:val="22"/>
        </w:rPr>
        <w:t xml:space="preserve"> bookings and</w:t>
      </w:r>
      <w:r w:rsidR="00C40440" w:rsidRPr="0040565F">
        <w:rPr>
          <w:rFonts w:ascii="Arial" w:hAnsi="Arial" w:cs="Arial"/>
          <w:sz w:val="22"/>
        </w:rPr>
        <w:t xml:space="preserve"> 8,704</w:t>
      </w:r>
      <w:r w:rsidRPr="0040565F">
        <w:rPr>
          <w:rFonts w:ascii="Arial" w:hAnsi="Arial" w:cs="Arial"/>
          <w:sz w:val="22"/>
        </w:rPr>
        <w:t xml:space="preserve"> births in 20</w:t>
      </w:r>
      <w:r w:rsidR="009428F4" w:rsidRPr="0040565F">
        <w:rPr>
          <w:rFonts w:ascii="Arial" w:hAnsi="Arial" w:cs="Arial"/>
          <w:sz w:val="22"/>
        </w:rPr>
        <w:t>22</w:t>
      </w:r>
      <w:r w:rsidRPr="0040565F">
        <w:rPr>
          <w:rFonts w:ascii="Arial" w:hAnsi="Arial" w:cs="Arial"/>
          <w:sz w:val="22"/>
        </w:rPr>
        <w:t xml:space="preserve">. </w:t>
      </w:r>
      <w:r w:rsidR="00614201" w:rsidRPr="0040565F">
        <w:rPr>
          <w:rFonts w:ascii="Arial" w:hAnsi="Arial" w:cs="Arial"/>
          <w:sz w:val="22"/>
        </w:rPr>
        <w:t>Our</w:t>
      </w:r>
      <w:r w:rsidRPr="0040565F">
        <w:rPr>
          <w:rFonts w:ascii="Arial" w:hAnsi="Arial" w:cs="Arial"/>
          <w:sz w:val="22"/>
        </w:rPr>
        <w:t xml:space="preserve"> caesarean section rate </w:t>
      </w:r>
      <w:r w:rsidR="00614201" w:rsidRPr="0040565F">
        <w:rPr>
          <w:rFonts w:ascii="Arial" w:hAnsi="Arial" w:cs="Arial"/>
          <w:sz w:val="22"/>
        </w:rPr>
        <w:t xml:space="preserve"> currently runs at around </w:t>
      </w:r>
      <w:r w:rsidRPr="0040565F">
        <w:rPr>
          <w:rFonts w:ascii="Arial" w:hAnsi="Arial" w:cs="Arial"/>
          <w:sz w:val="22"/>
        </w:rPr>
        <w:t>2</w:t>
      </w:r>
      <w:r w:rsidR="00614201" w:rsidRPr="0040565F">
        <w:rPr>
          <w:rFonts w:ascii="Arial" w:hAnsi="Arial" w:cs="Arial"/>
          <w:sz w:val="22"/>
        </w:rPr>
        <w:t>9</w:t>
      </w:r>
      <w:r w:rsidRPr="0040565F">
        <w:rPr>
          <w:rFonts w:ascii="Arial" w:hAnsi="Arial" w:cs="Arial"/>
          <w:sz w:val="22"/>
        </w:rPr>
        <w:t xml:space="preserve">% </w:t>
      </w:r>
      <w:r w:rsidR="00614201" w:rsidRPr="0040565F">
        <w:rPr>
          <w:rFonts w:ascii="Arial" w:hAnsi="Arial" w:cs="Arial"/>
          <w:sz w:val="22"/>
        </w:rPr>
        <w:t xml:space="preserve">and </w:t>
      </w:r>
      <w:r w:rsidRPr="0040565F">
        <w:rPr>
          <w:rFonts w:ascii="Arial" w:hAnsi="Arial" w:cs="Arial"/>
          <w:sz w:val="22"/>
        </w:rPr>
        <w:t xml:space="preserve">instrumental delivery rate </w:t>
      </w:r>
      <w:r w:rsidR="00614201" w:rsidRPr="0040565F">
        <w:rPr>
          <w:rFonts w:ascii="Arial" w:hAnsi="Arial" w:cs="Arial"/>
          <w:sz w:val="22"/>
        </w:rPr>
        <w:t xml:space="preserve">is around </w:t>
      </w:r>
      <w:r w:rsidRPr="0040565F">
        <w:rPr>
          <w:rFonts w:ascii="Arial" w:hAnsi="Arial" w:cs="Arial"/>
          <w:sz w:val="22"/>
        </w:rPr>
        <w:t>1</w:t>
      </w:r>
      <w:r w:rsidR="00614201" w:rsidRPr="0040565F">
        <w:rPr>
          <w:rFonts w:ascii="Arial" w:hAnsi="Arial" w:cs="Arial"/>
          <w:sz w:val="22"/>
        </w:rPr>
        <w:t>5</w:t>
      </w:r>
      <w:r w:rsidRPr="0040565F">
        <w:rPr>
          <w:rFonts w:ascii="Arial" w:hAnsi="Arial" w:cs="Arial"/>
          <w:sz w:val="22"/>
        </w:rPr>
        <w:t>%</w:t>
      </w:r>
      <w:r w:rsidR="00F213C6" w:rsidRPr="0040565F">
        <w:rPr>
          <w:rFonts w:ascii="Arial" w:hAnsi="Arial" w:cs="Arial"/>
          <w:sz w:val="22"/>
        </w:rPr>
        <w:t xml:space="preserve">. </w:t>
      </w:r>
      <w:r w:rsidRPr="0040565F">
        <w:rPr>
          <w:rFonts w:ascii="Arial" w:hAnsi="Arial" w:cs="Arial"/>
          <w:sz w:val="22"/>
        </w:rPr>
        <w:t xml:space="preserve">Our home birth rate is currently running at around </w:t>
      </w:r>
      <w:r w:rsidR="00C17337" w:rsidRPr="0040565F">
        <w:rPr>
          <w:rFonts w:ascii="Arial" w:hAnsi="Arial" w:cs="Arial"/>
          <w:sz w:val="22"/>
        </w:rPr>
        <w:t>1-2</w:t>
      </w:r>
      <w:r w:rsidR="00743919" w:rsidRPr="0040565F">
        <w:rPr>
          <w:rFonts w:ascii="Arial" w:hAnsi="Arial" w:cs="Arial"/>
          <w:sz w:val="22"/>
        </w:rPr>
        <w:t>%</w:t>
      </w:r>
      <w:r w:rsidR="00CF702C" w:rsidRPr="0040565F">
        <w:rPr>
          <w:rFonts w:ascii="Arial" w:hAnsi="Arial" w:cs="Arial"/>
          <w:sz w:val="22"/>
        </w:rPr>
        <w:t>.</w:t>
      </w:r>
    </w:p>
    <w:p w14:paraId="5A84851A" w14:textId="77777777" w:rsidR="00FD04D1" w:rsidRPr="0040565F" w:rsidRDefault="00FD04D1" w:rsidP="00FD04D1">
      <w:pPr>
        <w:jc w:val="both"/>
        <w:rPr>
          <w:rFonts w:ascii="Arial" w:hAnsi="Arial" w:cs="Arial"/>
          <w:sz w:val="22"/>
        </w:rPr>
      </w:pPr>
    </w:p>
    <w:p w14:paraId="28F3233E" w14:textId="77777777" w:rsidR="00FD04D1" w:rsidRPr="0040565F" w:rsidRDefault="00FD04D1" w:rsidP="00FD04D1">
      <w:pPr>
        <w:jc w:val="both"/>
        <w:rPr>
          <w:rFonts w:ascii="Arial" w:hAnsi="Arial" w:cs="Arial"/>
          <w:sz w:val="22"/>
        </w:rPr>
      </w:pPr>
      <w:r w:rsidRPr="0040565F">
        <w:rPr>
          <w:rFonts w:ascii="Arial" w:hAnsi="Arial" w:cs="Arial"/>
          <w:b/>
          <w:sz w:val="22"/>
        </w:rPr>
        <w:t>The Inpatient facilities</w:t>
      </w:r>
      <w:r w:rsidRPr="0040565F">
        <w:rPr>
          <w:rFonts w:ascii="Arial" w:hAnsi="Arial" w:cs="Arial"/>
          <w:sz w:val="22"/>
        </w:rPr>
        <w:t xml:space="preserve"> include: </w:t>
      </w:r>
    </w:p>
    <w:p w14:paraId="129BD17A" w14:textId="77777777" w:rsidR="00FD04D1" w:rsidRPr="0040565F" w:rsidRDefault="00FD04D1" w:rsidP="00FD04D1">
      <w:pPr>
        <w:jc w:val="both"/>
        <w:rPr>
          <w:rFonts w:ascii="Arial" w:hAnsi="Arial" w:cs="Arial"/>
          <w:sz w:val="22"/>
        </w:rPr>
      </w:pPr>
      <w:r w:rsidRPr="0040565F">
        <w:rPr>
          <w:rFonts w:ascii="Arial" w:hAnsi="Arial" w:cs="Arial"/>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5"/>
        <w:gridCol w:w="3062"/>
        <w:gridCol w:w="3062"/>
      </w:tblGrid>
      <w:tr w:rsidR="00FD04D1" w:rsidRPr="0040565F" w14:paraId="6E08A3C9" w14:textId="77777777" w:rsidTr="00F54D58">
        <w:tc>
          <w:tcPr>
            <w:tcW w:w="2325" w:type="dxa"/>
          </w:tcPr>
          <w:p w14:paraId="7EBFE186" w14:textId="77777777" w:rsidR="00FD04D1" w:rsidRPr="0040565F" w:rsidRDefault="00FD04D1" w:rsidP="00F54D58">
            <w:pPr>
              <w:jc w:val="both"/>
              <w:rPr>
                <w:rFonts w:ascii="Arial" w:hAnsi="Arial" w:cs="Arial"/>
                <w:b/>
                <w:sz w:val="22"/>
              </w:rPr>
            </w:pPr>
          </w:p>
        </w:tc>
        <w:tc>
          <w:tcPr>
            <w:tcW w:w="3062" w:type="dxa"/>
          </w:tcPr>
          <w:p w14:paraId="223BD854" w14:textId="77777777" w:rsidR="00FD04D1" w:rsidRPr="0040565F" w:rsidRDefault="00FD04D1" w:rsidP="00F54D58">
            <w:pPr>
              <w:jc w:val="both"/>
              <w:rPr>
                <w:rFonts w:ascii="Arial" w:hAnsi="Arial" w:cs="Arial"/>
                <w:b/>
                <w:sz w:val="22"/>
              </w:rPr>
            </w:pPr>
            <w:r w:rsidRPr="0040565F">
              <w:rPr>
                <w:rFonts w:ascii="Arial" w:hAnsi="Arial" w:cs="Arial"/>
                <w:b/>
                <w:sz w:val="22"/>
              </w:rPr>
              <w:t>St James’s</w:t>
            </w:r>
          </w:p>
        </w:tc>
        <w:tc>
          <w:tcPr>
            <w:tcW w:w="3062" w:type="dxa"/>
          </w:tcPr>
          <w:p w14:paraId="6CE6D1B9" w14:textId="77777777" w:rsidR="00FD04D1" w:rsidRPr="0040565F" w:rsidRDefault="00FD04D1" w:rsidP="00F54D58">
            <w:pPr>
              <w:jc w:val="both"/>
              <w:rPr>
                <w:rFonts w:ascii="Arial" w:hAnsi="Arial" w:cs="Arial"/>
                <w:b/>
                <w:sz w:val="22"/>
              </w:rPr>
            </w:pPr>
            <w:r w:rsidRPr="0040565F">
              <w:rPr>
                <w:rFonts w:ascii="Arial" w:hAnsi="Arial" w:cs="Arial"/>
                <w:b/>
                <w:sz w:val="22"/>
              </w:rPr>
              <w:t>LGI</w:t>
            </w:r>
          </w:p>
        </w:tc>
      </w:tr>
      <w:tr w:rsidR="00FD04D1" w:rsidRPr="0040565F" w14:paraId="50416165" w14:textId="77777777" w:rsidTr="00F54D58">
        <w:tc>
          <w:tcPr>
            <w:tcW w:w="2325" w:type="dxa"/>
          </w:tcPr>
          <w:p w14:paraId="5C804057" w14:textId="77777777" w:rsidR="00FD04D1" w:rsidRPr="0040565F" w:rsidRDefault="00FD04D1" w:rsidP="00F54D58">
            <w:pPr>
              <w:jc w:val="both"/>
              <w:rPr>
                <w:rFonts w:ascii="Arial" w:hAnsi="Arial" w:cs="Arial"/>
                <w:sz w:val="22"/>
              </w:rPr>
            </w:pPr>
            <w:r w:rsidRPr="0040565F">
              <w:rPr>
                <w:rFonts w:ascii="Arial" w:hAnsi="Arial" w:cs="Arial"/>
                <w:sz w:val="22"/>
              </w:rPr>
              <w:t>Antenatal Ward</w:t>
            </w:r>
          </w:p>
        </w:tc>
        <w:tc>
          <w:tcPr>
            <w:tcW w:w="3062" w:type="dxa"/>
          </w:tcPr>
          <w:p w14:paraId="3F314038" w14:textId="77777777" w:rsidR="00FD04D1" w:rsidRPr="0040565F" w:rsidRDefault="00FD04D1" w:rsidP="00F54D58">
            <w:pPr>
              <w:jc w:val="both"/>
              <w:rPr>
                <w:rFonts w:ascii="Arial" w:hAnsi="Arial" w:cs="Arial"/>
                <w:sz w:val="22"/>
              </w:rPr>
            </w:pPr>
            <w:r w:rsidRPr="0040565F">
              <w:rPr>
                <w:rFonts w:ascii="Arial" w:hAnsi="Arial" w:cs="Arial"/>
                <w:sz w:val="22"/>
              </w:rPr>
              <w:t>13 beds</w:t>
            </w:r>
          </w:p>
        </w:tc>
        <w:tc>
          <w:tcPr>
            <w:tcW w:w="3062" w:type="dxa"/>
          </w:tcPr>
          <w:p w14:paraId="5F796C6C" w14:textId="77777777" w:rsidR="00FD04D1" w:rsidRPr="0040565F" w:rsidRDefault="00FD04D1" w:rsidP="00F54D58">
            <w:pPr>
              <w:jc w:val="both"/>
              <w:rPr>
                <w:rFonts w:ascii="Arial" w:hAnsi="Arial" w:cs="Arial"/>
                <w:sz w:val="22"/>
              </w:rPr>
            </w:pPr>
            <w:r w:rsidRPr="0040565F">
              <w:rPr>
                <w:rFonts w:ascii="Arial" w:hAnsi="Arial" w:cs="Arial"/>
                <w:sz w:val="22"/>
              </w:rPr>
              <w:t>18 beds</w:t>
            </w:r>
          </w:p>
        </w:tc>
      </w:tr>
      <w:tr w:rsidR="00FD04D1" w:rsidRPr="0040565F" w14:paraId="25C93990" w14:textId="77777777" w:rsidTr="00F54D58">
        <w:tc>
          <w:tcPr>
            <w:tcW w:w="2325" w:type="dxa"/>
          </w:tcPr>
          <w:p w14:paraId="77424AB0" w14:textId="77777777" w:rsidR="00FD04D1" w:rsidRPr="0040565F" w:rsidRDefault="00FD04D1" w:rsidP="00F54D58">
            <w:pPr>
              <w:jc w:val="both"/>
              <w:rPr>
                <w:rFonts w:ascii="Arial" w:hAnsi="Arial" w:cs="Arial"/>
                <w:sz w:val="22"/>
              </w:rPr>
            </w:pPr>
            <w:r w:rsidRPr="0040565F">
              <w:rPr>
                <w:rFonts w:ascii="Arial" w:hAnsi="Arial" w:cs="Arial"/>
                <w:sz w:val="22"/>
              </w:rPr>
              <w:t>Postnatal Ward</w:t>
            </w:r>
          </w:p>
        </w:tc>
        <w:tc>
          <w:tcPr>
            <w:tcW w:w="3062" w:type="dxa"/>
          </w:tcPr>
          <w:p w14:paraId="45382A76" w14:textId="77777777" w:rsidR="00FD04D1" w:rsidRPr="0040565F" w:rsidRDefault="00FD04D1" w:rsidP="00F54D58">
            <w:pPr>
              <w:jc w:val="both"/>
              <w:rPr>
                <w:rFonts w:ascii="Arial" w:hAnsi="Arial" w:cs="Arial"/>
                <w:sz w:val="22"/>
              </w:rPr>
            </w:pPr>
            <w:r w:rsidRPr="0040565F">
              <w:rPr>
                <w:rFonts w:ascii="Arial" w:hAnsi="Arial" w:cs="Arial"/>
                <w:sz w:val="22"/>
              </w:rPr>
              <w:t>29 beds</w:t>
            </w:r>
          </w:p>
        </w:tc>
        <w:tc>
          <w:tcPr>
            <w:tcW w:w="3062" w:type="dxa"/>
          </w:tcPr>
          <w:p w14:paraId="16C1D9B2" w14:textId="77777777" w:rsidR="00FD04D1" w:rsidRPr="0040565F" w:rsidRDefault="00FD04D1" w:rsidP="00F54D58">
            <w:pPr>
              <w:jc w:val="both"/>
              <w:rPr>
                <w:rFonts w:ascii="Arial" w:hAnsi="Arial" w:cs="Arial"/>
                <w:sz w:val="22"/>
              </w:rPr>
            </w:pPr>
            <w:r w:rsidRPr="0040565F">
              <w:rPr>
                <w:rFonts w:ascii="Arial" w:hAnsi="Arial" w:cs="Arial"/>
                <w:sz w:val="22"/>
              </w:rPr>
              <w:t>30 beds</w:t>
            </w:r>
          </w:p>
        </w:tc>
      </w:tr>
      <w:tr w:rsidR="00FD04D1" w:rsidRPr="0040565F" w14:paraId="03E1E145" w14:textId="77777777" w:rsidTr="00F54D58">
        <w:tc>
          <w:tcPr>
            <w:tcW w:w="2325" w:type="dxa"/>
          </w:tcPr>
          <w:p w14:paraId="33B2101F" w14:textId="77777777" w:rsidR="00FD04D1" w:rsidRPr="0040565F" w:rsidRDefault="00FD04D1" w:rsidP="00F54D58">
            <w:pPr>
              <w:jc w:val="both"/>
              <w:rPr>
                <w:rFonts w:ascii="Arial" w:hAnsi="Arial" w:cs="Arial"/>
                <w:sz w:val="22"/>
              </w:rPr>
            </w:pPr>
            <w:r w:rsidRPr="0040565F">
              <w:rPr>
                <w:rFonts w:ascii="Arial" w:hAnsi="Arial" w:cs="Arial"/>
                <w:sz w:val="22"/>
              </w:rPr>
              <w:t>Neonatal Unit</w:t>
            </w:r>
          </w:p>
        </w:tc>
        <w:tc>
          <w:tcPr>
            <w:tcW w:w="6124" w:type="dxa"/>
            <w:gridSpan w:val="2"/>
          </w:tcPr>
          <w:p w14:paraId="512141B0" w14:textId="77777777" w:rsidR="00FD04D1" w:rsidRPr="0040565F" w:rsidRDefault="00FD04D1" w:rsidP="00F54D58">
            <w:pPr>
              <w:jc w:val="both"/>
              <w:rPr>
                <w:rFonts w:ascii="Arial" w:hAnsi="Arial" w:cs="Arial"/>
                <w:sz w:val="22"/>
              </w:rPr>
            </w:pPr>
            <w:r w:rsidRPr="0040565F">
              <w:rPr>
                <w:rFonts w:ascii="Arial" w:hAnsi="Arial" w:cs="Arial"/>
                <w:sz w:val="22"/>
              </w:rPr>
              <w:t>74 cots (14 ICU, 16 HDU, 19 SC, 19 TC) with LGI designated level 3 and SJ level 2 unit</w:t>
            </w:r>
          </w:p>
        </w:tc>
      </w:tr>
      <w:tr w:rsidR="00FD04D1" w:rsidRPr="0040565F" w14:paraId="0ACE355B" w14:textId="77777777" w:rsidTr="00F54D58">
        <w:tc>
          <w:tcPr>
            <w:tcW w:w="2325" w:type="dxa"/>
          </w:tcPr>
          <w:p w14:paraId="0B8BCFDD" w14:textId="77777777" w:rsidR="00FD04D1" w:rsidRPr="0040565F" w:rsidRDefault="00FD04D1" w:rsidP="00F54D58">
            <w:pPr>
              <w:jc w:val="both"/>
              <w:rPr>
                <w:rFonts w:ascii="Arial" w:hAnsi="Arial" w:cs="Arial"/>
                <w:sz w:val="22"/>
              </w:rPr>
            </w:pPr>
            <w:r w:rsidRPr="0040565F">
              <w:rPr>
                <w:rFonts w:ascii="Arial" w:hAnsi="Arial" w:cs="Arial"/>
                <w:sz w:val="22"/>
              </w:rPr>
              <w:t>Labour Ward</w:t>
            </w:r>
          </w:p>
        </w:tc>
        <w:tc>
          <w:tcPr>
            <w:tcW w:w="3062" w:type="dxa"/>
          </w:tcPr>
          <w:p w14:paraId="0DB202D1" w14:textId="77777777" w:rsidR="00FD04D1" w:rsidRPr="0040565F" w:rsidRDefault="00FD04D1" w:rsidP="00F54D58">
            <w:pPr>
              <w:jc w:val="both"/>
              <w:rPr>
                <w:rFonts w:ascii="Arial" w:hAnsi="Arial" w:cs="Arial"/>
                <w:sz w:val="22"/>
              </w:rPr>
            </w:pPr>
            <w:r w:rsidRPr="0040565F">
              <w:rPr>
                <w:rFonts w:ascii="Arial" w:hAnsi="Arial" w:cs="Arial"/>
                <w:sz w:val="22"/>
              </w:rPr>
              <w:t>10 delivery rooms</w:t>
            </w:r>
          </w:p>
          <w:p w14:paraId="0122C1E1" w14:textId="77777777" w:rsidR="00FD04D1" w:rsidRPr="0040565F" w:rsidRDefault="00FD04D1" w:rsidP="00F54D58">
            <w:pPr>
              <w:jc w:val="both"/>
              <w:rPr>
                <w:rFonts w:ascii="Arial" w:hAnsi="Arial" w:cs="Arial"/>
                <w:sz w:val="22"/>
              </w:rPr>
            </w:pPr>
            <w:r w:rsidRPr="0040565F">
              <w:rPr>
                <w:rFonts w:ascii="Arial" w:hAnsi="Arial" w:cs="Arial"/>
                <w:sz w:val="22"/>
              </w:rPr>
              <w:t>2 admission rooms</w:t>
            </w:r>
          </w:p>
          <w:p w14:paraId="2D747FD3" w14:textId="77777777" w:rsidR="00FD04D1" w:rsidRPr="0040565F" w:rsidRDefault="00FD04D1" w:rsidP="00F54D58">
            <w:pPr>
              <w:jc w:val="both"/>
              <w:rPr>
                <w:rFonts w:ascii="Arial" w:hAnsi="Arial" w:cs="Arial"/>
                <w:sz w:val="22"/>
              </w:rPr>
            </w:pPr>
            <w:r w:rsidRPr="0040565F">
              <w:rPr>
                <w:rFonts w:ascii="Arial" w:hAnsi="Arial" w:cs="Arial"/>
                <w:sz w:val="22"/>
              </w:rPr>
              <w:t>2 Obstetric theatres</w:t>
            </w:r>
          </w:p>
          <w:p w14:paraId="69588623" w14:textId="77777777" w:rsidR="00FD04D1" w:rsidRPr="0040565F" w:rsidRDefault="00FD04D1" w:rsidP="00F54D58">
            <w:pPr>
              <w:jc w:val="both"/>
              <w:rPr>
                <w:rFonts w:ascii="Arial" w:hAnsi="Arial" w:cs="Arial"/>
                <w:sz w:val="22"/>
              </w:rPr>
            </w:pPr>
            <w:r w:rsidRPr="0040565F">
              <w:rPr>
                <w:rFonts w:ascii="Arial" w:hAnsi="Arial" w:cs="Arial"/>
                <w:sz w:val="22"/>
              </w:rPr>
              <w:t>2 bereavement rooms</w:t>
            </w:r>
          </w:p>
        </w:tc>
        <w:tc>
          <w:tcPr>
            <w:tcW w:w="3062" w:type="dxa"/>
          </w:tcPr>
          <w:p w14:paraId="041ED2CF" w14:textId="77777777" w:rsidR="00FD04D1" w:rsidRPr="0040565F" w:rsidRDefault="00FD04D1" w:rsidP="00F54D58">
            <w:pPr>
              <w:rPr>
                <w:rFonts w:ascii="Arial" w:hAnsi="Arial" w:cs="Arial"/>
                <w:sz w:val="22"/>
              </w:rPr>
            </w:pPr>
            <w:r w:rsidRPr="0040565F">
              <w:rPr>
                <w:rFonts w:ascii="Arial" w:hAnsi="Arial" w:cs="Arial"/>
                <w:sz w:val="22"/>
              </w:rPr>
              <w:t>10 delivery rooms (4 midwifery led)</w:t>
            </w:r>
          </w:p>
          <w:p w14:paraId="2D8A0227" w14:textId="77777777" w:rsidR="00FD04D1" w:rsidRPr="0040565F" w:rsidRDefault="00FD04D1" w:rsidP="00F54D58">
            <w:pPr>
              <w:rPr>
                <w:rFonts w:ascii="Arial" w:hAnsi="Arial" w:cs="Arial"/>
                <w:sz w:val="22"/>
              </w:rPr>
            </w:pPr>
            <w:r w:rsidRPr="0040565F">
              <w:rPr>
                <w:rFonts w:ascii="Arial" w:hAnsi="Arial" w:cs="Arial"/>
                <w:sz w:val="22"/>
              </w:rPr>
              <w:t>2 induction beds</w:t>
            </w:r>
          </w:p>
          <w:p w14:paraId="2281596D" w14:textId="77777777" w:rsidR="00FD04D1" w:rsidRPr="0040565F" w:rsidRDefault="00FD04D1" w:rsidP="00F54D58">
            <w:pPr>
              <w:jc w:val="both"/>
              <w:rPr>
                <w:rFonts w:ascii="Arial" w:hAnsi="Arial" w:cs="Arial"/>
                <w:sz w:val="22"/>
              </w:rPr>
            </w:pPr>
            <w:r w:rsidRPr="0040565F">
              <w:rPr>
                <w:rFonts w:ascii="Arial" w:hAnsi="Arial" w:cs="Arial"/>
                <w:sz w:val="22"/>
              </w:rPr>
              <w:t>2 Obstetric theatres</w:t>
            </w:r>
          </w:p>
          <w:p w14:paraId="57507A78" w14:textId="77777777" w:rsidR="00FD04D1" w:rsidRPr="0040565F" w:rsidRDefault="00FD04D1" w:rsidP="00F54D58">
            <w:pPr>
              <w:jc w:val="both"/>
              <w:rPr>
                <w:rFonts w:ascii="Arial" w:hAnsi="Arial" w:cs="Arial"/>
                <w:sz w:val="22"/>
              </w:rPr>
            </w:pPr>
            <w:r w:rsidRPr="0040565F">
              <w:rPr>
                <w:rFonts w:ascii="Arial" w:hAnsi="Arial" w:cs="Arial"/>
                <w:sz w:val="22"/>
              </w:rPr>
              <w:t>5 enhanced recovery beds</w:t>
            </w:r>
          </w:p>
          <w:p w14:paraId="45773F8F" w14:textId="77777777" w:rsidR="00FD04D1" w:rsidRPr="0040565F" w:rsidRDefault="00FD04D1" w:rsidP="00F54D58">
            <w:pPr>
              <w:jc w:val="both"/>
              <w:rPr>
                <w:rFonts w:ascii="Arial" w:hAnsi="Arial" w:cs="Arial"/>
                <w:sz w:val="22"/>
              </w:rPr>
            </w:pPr>
            <w:r w:rsidRPr="0040565F">
              <w:rPr>
                <w:rFonts w:ascii="Arial" w:hAnsi="Arial" w:cs="Arial"/>
                <w:sz w:val="22"/>
              </w:rPr>
              <w:t>2 bereavement rooms</w:t>
            </w:r>
          </w:p>
        </w:tc>
      </w:tr>
    </w:tbl>
    <w:p w14:paraId="23E1A6D2" w14:textId="77777777" w:rsidR="00FD04D1" w:rsidRPr="0040565F" w:rsidRDefault="00FD04D1" w:rsidP="00FD04D1">
      <w:pPr>
        <w:pStyle w:val="HTMLAddress"/>
        <w:jc w:val="both"/>
        <w:rPr>
          <w:rFonts w:ascii="Arial" w:hAnsi="Arial" w:cs="Arial"/>
          <w:sz w:val="22"/>
          <w:lang w:eastAsia="ja-JP"/>
        </w:rPr>
      </w:pPr>
    </w:p>
    <w:p w14:paraId="22C99A10" w14:textId="09AF27D0" w:rsidR="00FD04D1" w:rsidRPr="0040565F" w:rsidRDefault="00FD04D1" w:rsidP="00FD04D1">
      <w:pPr>
        <w:pStyle w:val="HTMLAddress"/>
        <w:jc w:val="both"/>
        <w:rPr>
          <w:rFonts w:ascii="Arial" w:hAnsi="Arial" w:cs="Arial"/>
          <w:sz w:val="22"/>
          <w:lang w:eastAsia="ja-JP"/>
        </w:rPr>
      </w:pPr>
      <w:r w:rsidRPr="0040565F">
        <w:rPr>
          <w:rFonts w:ascii="Arial" w:hAnsi="Arial" w:cs="Arial"/>
          <w:sz w:val="22"/>
          <w:lang w:eastAsia="ja-JP"/>
        </w:rPr>
        <w:t xml:space="preserve">Both Labour Wards have a staff room and resource area with appropriate IT facilities. There </w:t>
      </w:r>
      <w:r w:rsidR="009E44E3" w:rsidRPr="0040565F">
        <w:rPr>
          <w:rFonts w:ascii="Arial" w:hAnsi="Arial" w:cs="Arial"/>
          <w:sz w:val="22"/>
          <w:lang w:eastAsia="ja-JP"/>
        </w:rPr>
        <w:t>are portable</w:t>
      </w:r>
      <w:r w:rsidRPr="0040565F">
        <w:rPr>
          <w:rFonts w:ascii="Arial" w:hAnsi="Arial" w:cs="Arial"/>
          <w:sz w:val="22"/>
          <w:lang w:eastAsia="ja-JP"/>
        </w:rPr>
        <w:t xml:space="preserve"> ultrasound machine</w:t>
      </w:r>
      <w:r w:rsidR="009E44E3" w:rsidRPr="0040565F">
        <w:rPr>
          <w:rFonts w:ascii="Arial" w:hAnsi="Arial" w:cs="Arial"/>
          <w:sz w:val="22"/>
          <w:lang w:eastAsia="ja-JP"/>
        </w:rPr>
        <w:t>s</w:t>
      </w:r>
      <w:r w:rsidRPr="0040565F">
        <w:rPr>
          <w:rFonts w:ascii="Arial" w:hAnsi="Arial" w:cs="Arial"/>
          <w:sz w:val="22"/>
          <w:lang w:eastAsia="ja-JP"/>
        </w:rPr>
        <w:t xml:space="preserve">, dedicated for use on each Labour Ward. The Consultant body provide 84hr/week cover during which they have no other commitments. </w:t>
      </w:r>
    </w:p>
    <w:p w14:paraId="2B280E23" w14:textId="2E86864D" w:rsidR="00FD04D1" w:rsidRPr="0040565F" w:rsidRDefault="00FD04D1" w:rsidP="00FD04D1">
      <w:pPr>
        <w:pStyle w:val="HTMLAddress"/>
        <w:jc w:val="both"/>
        <w:rPr>
          <w:rFonts w:ascii="Arial" w:hAnsi="Arial" w:cs="Arial"/>
          <w:sz w:val="22"/>
          <w:lang w:eastAsia="ja-JP"/>
        </w:rPr>
      </w:pPr>
      <w:r w:rsidRPr="0040565F">
        <w:rPr>
          <w:rFonts w:ascii="Arial" w:hAnsi="Arial" w:cs="Arial"/>
          <w:sz w:val="22"/>
          <w:lang w:eastAsia="ja-JP"/>
        </w:rPr>
        <w:t xml:space="preserve">Elective caesarean sections are currently delivered </w:t>
      </w:r>
      <w:r w:rsidR="00757D9B" w:rsidRPr="0040565F">
        <w:rPr>
          <w:rFonts w:ascii="Arial" w:hAnsi="Arial" w:cs="Arial"/>
          <w:sz w:val="22"/>
          <w:lang w:eastAsia="ja-JP"/>
        </w:rPr>
        <w:t>by</w:t>
      </w:r>
      <w:r w:rsidRPr="0040565F">
        <w:rPr>
          <w:rFonts w:ascii="Arial" w:hAnsi="Arial" w:cs="Arial"/>
          <w:sz w:val="22"/>
          <w:lang w:eastAsia="ja-JP"/>
        </w:rPr>
        <w:t xml:space="preserve"> dedicated caesarean section lists</w:t>
      </w:r>
      <w:r w:rsidR="00757D9B" w:rsidRPr="0040565F">
        <w:rPr>
          <w:rFonts w:ascii="Arial" w:hAnsi="Arial" w:cs="Arial"/>
          <w:sz w:val="22"/>
          <w:lang w:eastAsia="ja-JP"/>
        </w:rPr>
        <w:t xml:space="preserve">.  </w:t>
      </w:r>
      <w:r w:rsidR="003F52BF" w:rsidRPr="0040565F">
        <w:rPr>
          <w:rFonts w:ascii="Arial" w:hAnsi="Arial" w:cs="Arial"/>
          <w:sz w:val="22"/>
          <w:lang w:eastAsia="ja-JP"/>
        </w:rPr>
        <w:t>These include complex planned deliveries for placenta accreta spectrum for which we are a referral centre.</w:t>
      </w:r>
    </w:p>
    <w:p w14:paraId="3AB322A4" w14:textId="77777777" w:rsidR="00FD04D1" w:rsidRPr="0040565F" w:rsidRDefault="00FD04D1" w:rsidP="00FD04D1">
      <w:pPr>
        <w:jc w:val="both"/>
        <w:rPr>
          <w:rFonts w:ascii="Arial" w:hAnsi="Arial" w:cs="Arial"/>
          <w:snapToGrid/>
          <w:color w:val="000000"/>
          <w:sz w:val="22"/>
          <w:szCs w:val="24"/>
          <w:lang w:bidi="x-none"/>
        </w:rPr>
      </w:pPr>
    </w:p>
    <w:p w14:paraId="0544C3D3" w14:textId="77777777" w:rsidR="00FD04D1" w:rsidRPr="0040565F" w:rsidRDefault="00FD04D1" w:rsidP="00FD04D1">
      <w:pPr>
        <w:jc w:val="both"/>
        <w:rPr>
          <w:rFonts w:ascii="Arial" w:hAnsi="Arial" w:cs="Arial"/>
          <w:sz w:val="22"/>
        </w:rPr>
      </w:pPr>
      <w:r w:rsidRPr="0040565F">
        <w:rPr>
          <w:rFonts w:ascii="Arial" w:hAnsi="Arial" w:cs="Arial"/>
          <w:snapToGrid/>
          <w:color w:val="000000"/>
          <w:sz w:val="22"/>
          <w:szCs w:val="24"/>
          <w:lang w:bidi="x-none"/>
        </w:rPr>
        <w:t xml:space="preserve">We have a robust system of in-house skills and drills training in obstetrics, and the Subspecialty Training Fellow will be encouraged to contribute to the active programme of risk management, multidisciplinary training and quality improvement projects we have within the service. </w:t>
      </w:r>
    </w:p>
    <w:p w14:paraId="3A192BC0" w14:textId="77777777" w:rsidR="00FD04D1" w:rsidRPr="0040565F" w:rsidRDefault="00FD04D1" w:rsidP="00FD04D1">
      <w:pPr>
        <w:pStyle w:val="HTMLAddress"/>
        <w:jc w:val="both"/>
        <w:rPr>
          <w:rFonts w:ascii="Arial" w:hAnsi="Arial" w:cs="Arial"/>
          <w:sz w:val="22"/>
          <w:lang w:eastAsia="ja-JP"/>
        </w:rPr>
      </w:pPr>
    </w:p>
    <w:p w14:paraId="72B04422" w14:textId="77777777" w:rsidR="00FD04D1" w:rsidRPr="0040565F" w:rsidRDefault="00FD04D1" w:rsidP="00FD04D1">
      <w:pPr>
        <w:pStyle w:val="HTMLAddress"/>
        <w:jc w:val="both"/>
        <w:rPr>
          <w:rFonts w:ascii="Arial" w:hAnsi="Arial" w:cs="Arial"/>
          <w:b/>
          <w:sz w:val="22"/>
          <w:lang w:eastAsia="ja-JP"/>
        </w:rPr>
      </w:pPr>
      <w:r w:rsidRPr="0040565F">
        <w:rPr>
          <w:rFonts w:ascii="Arial" w:hAnsi="Arial" w:cs="Arial"/>
          <w:b/>
          <w:sz w:val="22"/>
          <w:lang w:eastAsia="ja-JP"/>
        </w:rPr>
        <w:t>Outpatients</w:t>
      </w:r>
    </w:p>
    <w:p w14:paraId="6F32AEF4" w14:textId="77777777" w:rsidR="00FD04D1" w:rsidRPr="0040565F" w:rsidRDefault="00FD04D1" w:rsidP="00FD04D1">
      <w:pPr>
        <w:pStyle w:val="HTMLAddress"/>
        <w:jc w:val="both"/>
        <w:rPr>
          <w:rFonts w:ascii="Arial" w:hAnsi="Arial" w:cs="Arial"/>
          <w:sz w:val="22"/>
          <w:lang w:eastAsia="ja-JP"/>
        </w:rPr>
      </w:pPr>
      <w:r w:rsidRPr="0040565F">
        <w:rPr>
          <w:rFonts w:ascii="Arial" w:hAnsi="Arial" w:cs="Arial"/>
          <w:sz w:val="22"/>
          <w:lang w:eastAsia="ja-JP"/>
        </w:rPr>
        <w:t>In addition to high risk antenatal clinics, there are a variety of specialist clinics run in conjunction with the relevant physicians on either the St James’s or LGI site. These include clinics caring for women with cardiac conditions, diabetes, endocrine disorders (thyroid, adrenal and pituitary), haematological and rheumatological conditions. There are also prematurity clinics and clinics for maternal infectious diseases.</w:t>
      </w:r>
    </w:p>
    <w:p w14:paraId="066EC858" w14:textId="77777777" w:rsidR="00FD04D1" w:rsidRPr="0040565F" w:rsidRDefault="00FD04D1" w:rsidP="00FD04D1">
      <w:pPr>
        <w:pStyle w:val="HTMLAddress"/>
        <w:jc w:val="both"/>
        <w:rPr>
          <w:rFonts w:ascii="Arial" w:hAnsi="Arial" w:cs="Arial"/>
          <w:sz w:val="22"/>
          <w:lang w:eastAsia="ja-JP"/>
        </w:rPr>
      </w:pPr>
    </w:p>
    <w:p w14:paraId="63089BA1" w14:textId="77777777" w:rsidR="00FD04D1" w:rsidRPr="0040565F" w:rsidRDefault="00FD04D1" w:rsidP="00FD04D1">
      <w:pPr>
        <w:pStyle w:val="HTMLAddress"/>
        <w:jc w:val="both"/>
        <w:rPr>
          <w:rFonts w:ascii="Arial" w:hAnsi="Arial" w:cs="Arial"/>
          <w:sz w:val="22"/>
          <w:lang w:eastAsia="ja-JP"/>
        </w:rPr>
      </w:pPr>
      <w:r w:rsidRPr="0040565F">
        <w:rPr>
          <w:rFonts w:ascii="Arial" w:hAnsi="Arial" w:cs="Arial"/>
          <w:sz w:val="22"/>
          <w:lang w:eastAsia="ja-JP"/>
        </w:rPr>
        <w:t>The Early Pregnancy Assessment Unit is located at St James’s and, although it comes under  the auspices of Gynaecology, there are naturally close links between the Obstetric Departments and EPAU. A tertiary recurrent miscarriage clinic is run from the EPAU providing both a diagnostic service and support in early pregnancy.</w:t>
      </w:r>
    </w:p>
    <w:p w14:paraId="5C474A26" w14:textId="77777777" w:rsidR="00FD04D1" w:rsidRPr="0040565F" w:rsidRDefault="00FD04D1" w:rsidP="00FD04D1">
      <w:pPr>
        <w:pStyle w:val="HTMLAddress"/>
        <w:jc w:val="both"/>
        <w:rPr>
          <w:rFonts w:ascii="Arial" w:hAnsi="Arial" w:cs="Arial"/>
          <w:sz w:val="22"/>
          <w:lang w:eastAsia="ja-JP"/>
        </w:rPr>
      </w:pPr>
      <w:r w:rsidRPr="0040565F">
        <w:rPr>
          <w:rFonts w:ascii="Arial" w:hAnsi="Arial" w:cs="Arial"/>
          <w:sz w:val="22"/>
          <w:lang w:eastAsia="ja-JP"/>
        </w:rPr>
        <w:tab/>
      </w:r>
    </w:p>
    <w:p w14:paraId="35F48BC4" w14:textId="261ADCA8" w:rsidR="00FD04D1" w:rsidRPr="0040565F" w:rsidRDefault="00FD04D1" w:rsidP="00FD04D1">
      <w:pPr>
        <w:pStyle w:val="HTMLAddress"/>
        <w:jc w:val="both"/>
        <w:rPr>
          <w:rFonts w:ascii="Arial" w:hAnsi="Arial" w:cs="Arial"/>
          <w:sz w:val="22"/>
          <w:lang w:eastAsia="ja-JP"/>
        </w:rPr>
      </w:pPr>
      <w:r w:rsidRPr="0040565F">
        <w:rPr>
          <w:rFonts w:ascii="Arial" w:hAnsi="Arial" w:cs="Arial"/>
          <w:sz w:val="22"/>
          <w:lang w:eastAsia="ja-JP"/>
        </w:rPr>
        <w:t>There is a Multiple Pregnancy Clinic run on the St James’s site for all locally booked multiple pregnancies (cases referred from outside of Leeds for fetal medicine opinions are seen within the fetal medicine service). The clinic offers both midwifery and medical support to the women of Leeds who are pregnant with twins (or more) and, over the past few years it has proved to be a very successful and popular service with excellent outcomes, for both mothers and babies.</w:t>
      </w:r>
    </w:p>
    <w:p w14:paraId="6F8FD220" w14:textId="77777777" w:rsidR="0040565F" w:rsidRPr="0040565F" w:rsidRDefault="0040565F" w:rsidP="00FD04D1">
      <w:pPr>
        <w:pStyle w:val="HTMLAddress"/>
        <w:jc w:val="both"/>
        <w:rPr>
          <w:rFonts w:ascii="Arial" w:hAnsi="Arial" w:cs="Arial"/>
          <w:sz w:val="22"/>
          <w:lang w:eastAsia="ja-JP"/>
        </w:rPr>
      </w:pPr>
    </w:p>
    <w:p w14:paraId="32BA250F" w14:textId="77777777" w:rsidR="00743919" w:rsidRPr="0040565F" w:rsidRDefault="00743919" w:rsidP="00FD04D1">
      <w:pPr>
        <w:pStyle w:val="HTMLAddress"/>
        <w:jc w:val="both"/>
        <w:rPr>
          <w:rFonts w:ascii="Arial" w:hAnsi="Arial" w:cs="Arial"/>
          <w:b/>
          <w:sz w:val="22"/>
          <w:lang w:eastAsia="ja-JP"/>
        </w:rPr>
      </w:pPr>
    </w:p>
    <w:p w14:paraId="01A2B0A1" w14:textId="77777777" w:rsidR="00FD04D1" w:rsidRPr="0040565F" w:rsidRDefault="00FD04D1" w:rsidP="00FD04D1">
      <w:pPr>
        <w:pStyle w:val="HTMLAddress"/>
        <w:jc w:val="both"/>
        <w:rPr>
          <w:rFonts w:ascii="Arial" w:hAnsi="Arial" w:cs="Arial"/>
          <w:b/>
          <w:sz w:val="22"/>
          <w:lang w:eastAsia="ja-JP"/>
        </w:rPr>
      </w:pPr>
      <w:r w:rsidRPr="0040565F">
        <w:rPr>
          <w:rFonts w:ascii="Arial" w:hAnsi="Arial" w:cs="Arial"/>
          <w:b/>
          <w:sz w:val="22"/>
          <w:lang w:eastAsia="ja-JP"/>
        </w:rPr>
        <w:t>Fetal Medicine</w:t>
      </w:r>
    </w:p>
    <w:p w14:paraId="595EBC78" w14:textId="7FD0F741" w:rsidR="00FD04D1" w:rsidRPr="0040565F" w:rsidRDefault="00FD04D1" w:rsidP="00FD04D1">
      <w:pPr>
        <w:pStyle w:val="HTMLAddress"/>
        <w:jc w:val="both"/>
        <w:rPr>
          <w:rFonts w:ascii="Arial" w:hAnsi="Arial" w:cs="Arial"/>
          <w:sz w:val="22"/>
          <w:lang w:eastAsia="ja-JP"/>
        </w:rPr>
      </w:pPr>
      <w:r w:rsidRPr="0040565F">
        <w:rPr>
          <w:rFonts w:ascii="Arial" w:hAnsi="Arial" w:cs="Arial"/>
          <w:sz w:val="22"/>
          <w:lang w:eastAsia="ja-JP"/>
        </w:rPr>
        <w:t>We are a recognised fetal medicine training centre and, in the last 20 years have successfully trained 10 subspecialists. We have approval to train two subspecialty trainees, one of these posts is currently vacant</w:t>
      </w:r>
      <w:r w:rsidR="009951B8" w:rsidRPr="0040565F">
        <w:rPr>
          <w:rFonts w:ascii="Arial" w:hAnsi="Arial" w:cs="Arial"/>
          <w:sz w:val="22"/>
          <w:lang w:eastAsia="ja-JP"/>
        </w:rPr>
        <w:t xml:space="preserve"> (advertised post)</w:t>
      </w:r>
      <w:r w:rsidRPr="0040565F">
        <w:rPr>
          <w:rFonts w:ascii="Arial" w:hAnsi="Arial" w:cs="Arial"/>
          <w:sz w:val="22"/>
          <w:lang w:eastAsia="ja-JP"/>
        </w:rPr>
        <w:t xml:space="preserve">. </w:t>
      </w:r>
    </w:p>
    <w:p w14:paraId="009D2153" w14:textId="77777777" w:rsidR="00743919" w:rsidRPr="0040565F" w:rsidRDefault="00743919" w:rsidP="00FD04D1">
      <w:pPr>
        <w:jc w:val="both"/>
        <w:rPr>
          <w:rFonts w:ascii="Arial" w:hAnsi="Arial" w:cs="Arial"/>
          <w:sz w:val="22"/>
        </w:rPr>
      </w:pPr>
    </w:p>
    <w:p w14:paraId="22713957" w14:textId="77777777" w:rsidR="00FD04D1" w:rsidRPr="0040565F" w:rsidRDefault="00FD04D1" w:rsidP="00FD04D1">
      <w:pPr>
        <w:jc w:val="both"/>
        <w:rPr>
          <w:rFonts w:ascii="Arial" w:hAnsi="Arial" w:cs="Arial"/>
          <w:sz w:val="22"/>
        </w:rPr>
      </w:pPr>
      <w:r w:rsidRPr="0040565F">
        <w:rPr>
          <w:rFonts w:ascii="Arial" w:hAnsi="Arial" w:cs="Arial"/>
          <w:sz w:val="22"/>
        </w:rPr>
        <w:t>The successful applicant will work within a close network of co-located tertiary and quaternary subspecialties, such as the adult and fetal congenital cardiac teams, and all neonatal and paediatric subspecialties. This co-location is one of our strengths, and has provides a huge opportunity for the team to develop super-specialist interests and novel research programmes and for trainees to gain experience in all relevant areas of the subspecialty.</w:t>
      </w:r>
    </w:p>
    <w:p w14:paraId="6CB17334" w14:textId="77777777" w:rsidR="00FD04D1" w:rsidRPr="0040565F" w:rsidRDefault="00FD04D1" w:rsidP="00FD04D1">
      <w:pPr>
        <w:jc w:val="both"/>
        <w:rPr>
          <w:rFonts w:ascii="Arial" w:hAnsi="Arial" w:cs="Arial"/>
          <w:sz w:val="22"/>
        </w:rPr>
      </w:pPr>
    </w:p>
    <w:p w14:paraId="6E9D7F5C" w14:textId="09639BEC" w:rsidR="00FD04D1" w:rsidRPr="0040565F" w:rsidRDefault="00FD04D1" w:rsidP="00FD04D1">
      <w:pPr>
        <w:jc w:val="both"/>
        <w:rPr>
          <w:rFonts w:ascii="Arial" w:hAnsi="Arial" w:cs="Arial"/>
          <w:sz w:val="22"/>
        </w:rPr>
      </w:pPr>
      <w:r w:rsidRPr="0040565F">
        <w:rPr>
          <w:rFonts w:ascii="Arial" w:hAnsi="Arial" w:cs="Arial"/>
          <w:sz w:val="22"/>
        </w:rPr>
        <w:t>Patients referred into Leeds for obstetric care include all of those women requiring tertiary cardiac, respiratory, renal, neurosurgical and neurology services, plus organ transplantation and complex haematological conditions.</w:t>
      </w:r>
    </w:p>
    <w:p w14:paraId="2B2BD4CC" w14:textId="77777777" w:rsidR="00FD04D1" w:rsidRPr="0040565F" w:rsidRDefault="00FD04D1" w:rsidP="00FD04D1">
      <w:pPr>
        <w:jc w:val="both"/>
        <w:rPr>
          <w:rFonts w:ascii="Arial" w:hAnsi="Arial" w:cs="Arial"/>
          <w:sz w:val="22"/>
        </w:rPr>
      </w:pPr>
    </w:p>
    <w:p w14:paraId="4B8F70FF" w14:textId="77777777" w:rsidR="00FD04D1" w:rsidRPr="0040565F" w:rsidRDefault="00FD04D1" w:rsidP="00FD04D1">
      <w:pPr>
        <w:jc w:val="both"/>
        <w:rPr>
          <w:rFonts w:ascii="Arial" w:hAnsi="Arial" w:cs="Arial"/>
          <w:sz w:val="22"/>
        </w:rPr>
      </w:pPr>
      <w:r w:rsidRPr="0040565F">
        <w:rPr>
          <w:rFonts w:ascii="Arial" w:hAnsi="Arial" w:cs="Arial"/>
          <w:sz w:val="22"/>
        </w:rPr>
        <w:t xml:space="preserve">Our weekly MDT is attended by colleagues from genetics, neonatology and fetal cardiography, and is a major strength of the department.  Development of joint fetal medicine and echocardiography clinics provides a streamlined and coordinated patient journey and provides great opportunities for trainees to develop their echocardiography skills. </w:t>
      </w:r>
    </w:p>
    <w:p w14:paraId="58EECD23" w14:textId="62F4901D" w:rsidR="00FD04D1" w:rsidRPr="0040565F" w:rsidRDefault="00FD04D1" w:rsidP="00FD04D1">
      <w:pPr>
        <w:jc w:val="both"/>
        <w:rPr>
          <w:rFonts w:ascii="Arial" w:hAnsi="Arial" w:cs="Arial"/>
          <w:sz w:val="22"/>
        </w:rPr>
      </w:pPr>
      <w:r w:rsidRPr="0040565F">
        <w:rPr>
          <w:rFonts w:ascii="Arial" w:hAnsi="Arial" w:cs="Arial"/>
          <w:sz w:val="22"/>
        </w:rPr>
        <w:t xml:space="preserve">We are currently exploring the use of new technology, including telemedicine and the internet, to improve patient experience further. </w:t>
      </w:r>
      <w:r w:rsidR="00462848" w:rsidRPr="0040565F">
        <w:rPr>
          <w:rFonts w:ascii="Arial" w:hAnsi="Arial" w:cs="Arial"/>
          <w:sz w:val="22"/>
        </w:rPr>
        <w:t>Our MDT now runs across Microsoft Teams, allowing referring centres to ‘dial-in’ to discuss referrals</w:t>
      </w:r>
      <w:r w:rsidR="00B95F0E" w:rsidRPr="0040565F">
        <w:rPr>
          <w:rFonts w:ascii="Arial" w:hAnsi="Arial" w:cs="Arial"/>
          <w:sz w:val="22"/>
        </w:rPr>
        <w:t>, updates, delivery plans and outcomes.</w:t>
      </w:r>
    </w:p>
    <w:p w14:paraId="5C40A422" w14:textId="77777777" w:rsidR="00FD04D1" w:rsidRPr="0040565F" w:rsidRDefault="00FD04D1" w:rsidP="00FD04D1">
      <w:pPr>
        <w:jc w:val="both"/>
        <w:rPr>
          <w:rFonts w:ascii="Arial" w:hAnsi="Arial" w:cs="Arial"/>
          <w:sz w:val="22"/>
        </w:rPr>
      </w:pPr>
    </w:p>
    <w:p w14:paraId="0B0BEE8A" w14:textId="77777777" w:rsidR="00743919" w:rsidRPr="0040565F" w:rsidRDefault="00FD04D1" w:rsidP="00FD04D1">
      <w:pPr>
        <w:jc w:val="both"/>
        <w:rPr>
          <w:rFonts w:ascii="Arial" w:hAnsi="Arial" w:cs="Arial"/>
          <w:sz w:val="22"/>
        </w:rPr>
      </w:pPr>
      <w:r w:rsidRPr="0040565F">
        <w:rPr>
          <w:rFonts w:ascii="Arial" w:hAnsi="Arial" w:cs="Arial"/>
          <w:sz w:val="22"/>
        </w:rPr>
        <w:t xml:space="preserve">The Leeds FM team wish to prioritise the development of a robust academic output, which will complement the already well-developed clinical strengths of the department.  This is aligned with the strategy of LTHT to support research in basic science.  We encourage applicants who wish to contribute to a growing programme of exciting projects. Strong links are already in place with the Yorkshire Regional Genetics Service and University of Leeds Genetics department. These have been reinforced by active research programmes in prenatal diagnosis using array CGH and Next Generation Sequencing.  </w:t>
      </w:r>
    </w:p>
    <w:p w14:paraId="65ED5AC6" w14:textId="77777777" w:rsidR="00743919" w:rsidRPr="0040565F" w:rsidRDefault="00743919" w:rsidP="00FD04D1">
      <w:pPr>
        <w:jc w:val="both"/>
        <w:rPr>
          <w:rFonts w:ascii="Arial" w:hAnsi="Arial" w:cs="Arial"/>
          <w:sz w:val="22"/>
        </w:rPr>
      </w:pPr>
    </w:p>
    <w:p w14:paraId="5DC03F7C" w14:textId="0010E13E" w:rsidR="00743919" w:rsidRPr="0040565F" w:rsidRDefault="00743919" w:rsidP="00FD04D1">
      <w:pPr>
        <w:jc w:val="both"/>
        <w:rPr>
          <w:rFonts w:ascii="Arial" w:hAnsi="Arial" w:cs="Arial"/>
          <w:sz w:val="22"/>
        </w:rPr>
      </w:pPr>
      <w:r w:rsidRPr="0040565F">
        <w:rPr>
          <w:rFonts w:ascii="Arial" w:hAnsi="Arial" w:cs="Arial"/>
          <w:sz w:val="22"/>
        </w:rPr>
        <w:t>In addition to general fetal medicine clinics, we have regular specialist clinics, including a fetal surgical clinic (running monthly), fetal neuro clinic (running weekly), a</w:t>
      </w:r>
      <w:r w:rsidR="00D77E1A" w:rsidRPr="0040565F">
        <w:rPr>
          <w:rFonts w:ascii="Arial" w:hAnsi="Arial" w:cs="Arial"/>
          <w:sz w:val="22"/>
        </w:rPr>
        <w:t>nd</w:t>
      </w:r>
      <w:r w:rsidRPr="0040565F">
        <w:rPr>
          <w:rFonts w:ascii="Arial" w:hAnsi="Arial" w:cs="Arial"/>
          <w:sz w:val="22"/>
        </w:rPr>
        <w:t xml:space="preserve"> placenta</w:t>
      </w:r>
      <w:r w:rsidR="00D77E1A" w:rsidRPr="0040565F">
        <w:rPr>
          <w:rFonts w:ascii="Arial" w:hAnsi="Arial" w:cs="Arial"/>
          <w:sz w:val="22"/>
        </w:rPr>
        <w:t xml:space="preserve"> clinic</w:t>
      </w:r>
      <w:r w:rsidRPr="0040565F">
        <w:rPr>
          <w:rFonts w:ascii="Arial" w:hAnsi="Arial" w:cs="Arial"/>
          <w:sz w:val="22"/>
        </w:rPr>
        <w:t xml:space="preserve"> (for accreta spectrum and other placental anomalies). </w:t>
      </w:r>
    </w:p>
    <w:p w14:paraId="3EF79115" w14:textId="77777777" w:rsidR="00743919" w:rsidRPr="0040565F" w:rsidRDefault="00743919" w:rsidP="00FD04D1">
      <w:pPr>
        <w:jc w:val="both"/>
        <w:rPr>
          <w:rFonts w:ascii="Arial" w:hAnsi="Arial" w:cs="Arial"/>
          <w:sz w:val="22"/>
        </w:rPr>
      </w:pPr>
    </w:p>
    <w:p w14:paraId="36E5A630" w14:textId="4B5E7DE6" w:rsidR="00FD04D1" w:rsidRPr="0040565F" w:rsidRDefault="00743919" w:rsidP="00FD04D1">
      <w:pPr>
        <w:jc w:val="both"/>
        <w:rPr>
          <w:rFonts w:ascii="Arial" w:hAnsi="Arial" w:cs="Arial"/>
          <w:sz w:val="22"/>
        </w:rPr>
      </w:pPr>
      <w:r w:rsidRPr="0040565F">
        <w:rPr>
          <w:rFonts w:ascii="Arial" w:hAnsi="Arial" w:cs="Arial"/>
          <w:sz w:val="22"/>
        </w:rPr>
        <w:t>Other specialist interests including complicated multiple pregnancies, fetal growth restriction (IRIS clinic), a Rainbow clinic, and a joint clinic reviews with clinical genetic</w:t>
      </w:r>
      <w:r w:rsidR="00FD04D1" w:rsidRPr="0040565F">
        <w:rPr>
          <w:rFonts w:ascii="Arial" w:hAnsi="Arial" w:cs="Arial"/>
          <w:sz w:val="22"/>
        </w:rPr>
        <w:t>s, where fetuses at risk of genetic conditions</w:t>
      </w:r>
      <w:r w:rsidR="00D77E1A" w:rsidRPr="0040565F">
        <w:rPr>
          <w:rFonts w:ascii="Arial" w:hAnsi="Arial" w:cs="Arial"/>
          <w:sz w:val="22"/>
        </w:rPr>
        <w:t>, and suspected skeletal dysplasia</w:t>
      </w:r>
      <w:r w:rsidR="00FD04D1" w:rsidRPr="0040565F">
        <w:rPr>
          <w:rFonts w:ascii="Arial" w:hAnsi="Arial" w:cs="Arial"/>
          <w:sz w:val="22"/>
        </w:rPr>
        <w:t xml:space="preserve"> are assessed using </w:t>
      </w:r>
      <w:r w:rsidR="00D77E1A" w:rsidRPr="0040565F">
        <w:rPr>
          <w:rFonts w:ascii="Arial" w:hAnsi="Arial" w:cs="Arial"/>
          <w:sz w:val="22"/>
        </w:rPr>
        <w:t xml:space="preserve">conventional, </w:t>
      </w:r>
      <w:r w:rsidR="00FD04D1" w:rsidRPr="0040565F">
        <w:rPr>
          <w:rFonts w:ascii="Arial" w:hAnsi="Arial" w:cs="Arial"/>
          <w:sz w:val="22"/>
        </w:rPr>
        <w:t>3</w:t>
      </w:r>
      <w:r w:rsidR="00D77E1A" w:rsidRPr="0040565F">
        <w:rPr>
          <w:rFonts w:ascii="Arial" w:hAnsi="Arial" w:cs="Arial"/>
          <w:sz w:val="22"/>
        </w:rPr>
        <w:t>D</w:t>
      </w:r>
      <w:r w:rsidR="00FD04D1" w:rsidRPr="0040565F">
        <w:rPr>
          <w:rFonts w:ascii="Arial" w:hAnsi="Arial" w:cs="Arial"/>
          <w:sz w:val="22"/>
        </w:rPr>
        <w:t xml:space="preserve"> and 4D ultrasound. </w:t>
      </w:r>
      <w:r w:rsidR="00CB6372" w:rsidRPr="0040565F">
        <w:rPr>
          <w:rFonts w:ascii="Arial" w:hAnsi="Arial" w:cs="Arial"/>
          <w:sz w:val="22"/>
        </w:rPr>
        <w:t xml:space="preserve">This also helps identify pregnancies for consideration of the R21 rapid Exomes sequencing pathway. </w:t>
      </w:r>
      <w:r w:rsidR="00FD04D1" w:rsidRPr="0040565F">
        <w:rPr>
          <w:rFonts w:ascii="Arial" w:hAnsi="Arial" w:cs="Arial"/>
          <w:sz w:val="22"/>
        </w:rPr>
        <w:t xml:space="preserve">Our referral base includes a large consanguineous population and we are actively trying to engage with this chronically under-researched and deprived community.  </w:t>
      </w:r>
    </w:p>
    <w:p w14:paraId="102A8C8C" w14:textId="77777777" w:rsidR="00D77E1A" w:rsidRPr="0040565F" w:rsidRDefault="00D77E1A" w:rsidP="00FD04D1">
      <w:pPr>
        <w:jc w:val="both"/>
        <w:rPr>
          <w:rFonts w:ascii="Arial" w:hAnsi="Arial" w:cs="Arial"/>
          <w:sz w:val="22"/>
        </w:rPr>
      </w:pPr>
    </w:p>
    <w:p w14:paraId="6BA048A8" w14:textId="1A1F8D00" w:rsidR="00D77E1A" w:rsidRPr="0040565F" w:rsidRDefault="00D77E1A" w:rsidP="00FD04D1">
      <w:pPr>
        <w:jc w:val="both"/>
        <w:rPr>
          <w:rFonts w:ascii="Arial" w:hAnsi="Arial" w:cs="Arial"/>
          <w:sz w:val="22"/>
        </w:rPr>
      </w:pPr>
      <w:r w:rsidRPr="0040565F">
        <w:rPr>
          <w:rFonts w:ascii="Arial" w:hAnsi="Arial" w:cs="Arial"/>
          <w:sz w:val="22"/>
        </w:rPr>
        <w:t>We have good working relationships and referrals to local palliative care teams (both within the neonatal unit and local children’s hospices) and have a regular perinatal palliative care MDT for planning and ongoing care after birth.</w:t>
      </w:r>
    </w:p>
    <w:p w14:paraId="23254041" w14:textId="77777777" w:rsidR="00FD04D1" w:rsidRPr="0040565F" w:rsidRDefault="00FD04D1" w:rsidP="00FD04D1">
      <w:pPr>
        <w:jc w:val="both"/>
        <w:rPr>
          <w:rFonts w:ascii="Arial" w:hAnsi="Arial" w:cs="Arial"/>
          <w:sz w:val="22"/>
        </w:rPr>
      </w:pPr>
    </w:p>
    <w:p w14:paraId="4F9BCE43" w14:textId="6497526B" w:rsidR="00FD04D1" w:rsidRPr="0040565F" w:rsidRDefault="00FD04D1" w:rsidP="00FD04D1">
      <w:pPr>
        <w:pStyle w:val="HTMLAddress"/>
        <w:jc w:val="both"/>
        <w:rPr>
          <w:rFonts w:ascii="Arial" w:hAnsi="Arial" w:cs="Arial"/>
          <w:sz w:val="22"/>
          <w:lang w:eastAsia="ja-JP"/>
        </w:rPr>
      </w:pPr>
      <w:r w:rsidRPr="0040565F">
        <w:rPr>
          <w:rFonts w:ascii="Arial" w:hAnsi="Arial" w:cs="Arial"/>
          <w:b/>
          <w:sz w:val="22"/>
          <w:lang w:eastAsia="ja-JP"/>
        </w:rPr>
        <w:t>Research in Obstetrics</w:t>
      </w:r>
    </w:p>
    <w:p w14:paraId="1CEE5786" w14:textId="1291FED5" w:rsidR="004B15C3" w:rsidRPr="0040565F" w:rsidRDefault="00FD04D1" w:rsidP="00743919">
      <w:pPr>
        <w:pStyle w:val="HTMLAddress"/>
        <w:jc w:val="both"/>
        <w:rPr>
          <w:rFonts w:ascii="Arial" w:hAnsi="Arial" w:cs="Arial"/>
          <w:sz w:val="22"/>
          <w:lang w:eastAsia="ja-JP"/>
        </w:rPr>
      </w:pPr>
      <w:r w:rsidRPr="0040565F">
        <w:rPr>
          <w:rFonts w:ascii="Arial" w:hAnsi="Arial" w:cs="Arial"/>
          <w:sz w:val="22"/>
          <w:szCs w:val="24"/>
        </w:rPr>
        <w:t xml:space="preserve">The consultant team in Leeds are committed to carrying out, participating in, and promoting translational research in a variety of ways. Firstly, we </w:t>
      </w:r>
      <w:r w:rsidR="00D3475F" w:rsidRPr="0040565F">
        <w:rPr>
          <w:rFonts w:ascii="Arial" w:hAnsi="Arial" w:cs="Arial"/>
          <w:sz w:val="22"/>
          <w:szCs w:val="24"/>
        </w:rPr>
        <w:t xml:space="preserve">have </w:t>
      </w:r>
      <w:r w:rsidRPr="0040565F">
        <w:rPr>
          <w:rFonts w:ascii="Arial" w:hAnsi="Arial" w:cs="Arial"/>
          <w:sz w:val="22"/>
          <w:szCs w:val="24"/>
        </w:rPr>
        <w:t>recruit</w:t>
      </w:r>
      <w:r w:rsidR="00D3475F" w:rsidRPr="0040565F">
        <w:rPr>
          <w:rFonts w:ascii="Arial" w:hAnsi="Arial" w:cs="Arial"/>
          <w:sz w:val="22"/>
          <w:szCs w:val="24"/>
        </w:rPr>
        <w:t>ed</w:t>
      </w:r>
      <w:r w:rsidRPr="0040565F">
        <w:rPr>
          <w:rFonts w:ascii="Arial" w:hAnsi="Arial" w:cs="Arial"/>
          <w:sz w:val="22"/>
          <w:szCs w:val="24"/>
        </w:rPr>
        <w:t xml:space="preserve"> to a wide range of observational and interventional obstetric studies from the NIHR-CRN Portfolio, including STRIDER, PRiDE, PHOENIX, DAPPA, and DiPEP. In Fetal Medicine</w:t>
      </w:r>
      <w:r w:rsidR="00A44881" w:rsidRPr="0040565F">
        <w:rPr>
          <w:rFonts w:ascii="Arial" w:hAnsi="Arial" w:cs="Arial"/>
          <w:sz w:val="22"/>
          <w:szCs w:val="24"/>
        </w:rPr>
        <w:t xml:space="preserve"> and obstetrics</w:t>
      </w:r>
      <w:r w:rsidRPr="0040565F">
        <w:rPr>
          <w:rFonts w:ascii="Arial" w:hAnsi="Arial" w:cs="Arial"/>
          <w:sz w:val="22"/>
          <w:szCs w:val="24"/>
        </w:rPr>
        <w:t xml:space="preserve"> we have </w:t>
      </w:r>
      <w:r w:rsidRPr="0040565F">
        <w:rPr>
          <w:rFonts w:ascii="Arial" w:hAnsi="Arial" w:cs="Arial"/>
          <w:sz w:val="22"/>
          <w:szCs w:val="24"/>
        </w:rPr>
        <w:lastRenderedPageBreak/>
        <w:t>been part of the RAPID, EACH, PAGE and MERIDIAN</w:t>
      </w:r>
      <w:r w:rsidR="00D3475F" w:rsidRPr="0040565F">
        <w:rPr>
          <w:rFonts w:ascii="Arial" w:hAnsi="Arial" w:cs="Arial"/>
          <w:sz w:val="22"/>
          <w:szCs w:val="24"/>
        </w:rPr>
        <w:t xml:space="preserve">, </w:t>
      </w:r>
      <w:r w:rsidR="00A44881" w:rsidRPr="0040565F">
        <w:rPr>
          <w:rFonts w:ascii="Arial" w:hAnsi="Arial" w:cs="Arial"/>
          <w:sz w:val="22"/>
          <w:szCs w:val="24"/>
        </w:rPr>
        <w:t xml:space="preserve">Big Baby, </w:t>
      </w:r>
      <w:r w:rsidR="00E67F9F" w:rsidRPr="0040565F">
        <w:rPr>
          <w:rFonts w:ascii="Arial" w:hAnsi="Arial" w:cs="Arial"/>
          <w:sz w:val="22"/>
          <w:szCs w:val="24"/>
        </w:rPr>
        <w:t>TRUFFLE2, FERN</w:t>
      </w:r>
      <w:r w:rsidRPr="0040565F">
        <w:rPr>
          <w:rFonts w:ascii="Arial" w:hAnsi="Arial" w:cs="Arial"/>
          <w:sz w:val="22"/>
          <w:szCs w:val="24"/>
        </w:rPr>
        <w:t xml:space="preserve"> studies.</w:t>
      </w:r>
      <w:r w:rsidR="00743919" w:rsidRPr="0040565F">
        <w:rPr>
          <w:rFonts w:ascii="Arial" w:hAnsi="Arial" w:cs="Arial"/>
          <w:sz w:val="22"/>
          <w:lang w:eastAsia="ja-JP"/>
        </w:rPr>
        <w:t xml:space="preserve"> </w:t>
      </w:r>
      <w:r w:rsidRPr="0040565F">
        <w:rPr>
          <w:rFonts w:ascii="Arial" w:hAnsi="Arial" w:cs="Arial"/>
          <w:sz w:val="22"/>
          <w:szCs w:val="24"/>
        </w:rPr>
        <w:t xml:space="preserve">We are supported by a team of research midwives. </w:t>
      </w:r>
    </w:p>
    <w:p w14:paraId="6B2B1A24" w14:textId="77777777" w:rsidR="004B15C3" w:rsidRPr="0040565F" w:rsidRDefault="004B15C3" w:rsidP="00FD04D1">
      <w:pPr>
        <w:pStyle w:val="HTMLAddress"/>
        <w:rPr>
          <w:rFonts w:ascii="Arial" w:hAnsi="Arial" w:cs="Arial"/>
          <w:sz w:val="22"/>
          <w:szCs w:val="24"/>
        </w:rPr>
      </w:pPr>
    </w:p>
    <w:p w14:paraId="145674FD" w14:textId="15CCAD0C" w:rsidR="00FD04D1" w:rsidRPr="0040565F" w:rsidRDefault="00FD04D1" w:rsidP="00FD04D1">
      <w:pPr>
        <w:pStyle w:val="HTMLAddress"/>
        <w:rPr>
          <w:rFonts w:ascii="Arial" w:hAnsi="Arial" w:cs="Arial"/>
          <w:sz w:val="22"/>
          <w:szCs w:val="24"/>
        </w:rPr>
      </w:pPr>
      <w:r w:rsidRPr="0040565F">
        <w:rPr>
          <w:rFonts w:ascii="Arial" w:hAnsi="Arial" w:cs="Arial"/>
          <w:sz w:val="22"/>
          <w:szCs w:val="24"/>
        </w:rPr>
        <w:t>Secondly we have active scientific research programs and studies funded by MRC, BHF, and Cerebra within the laboratories of the Academic Division of Women and Children’s Health of the University of Le</w:t>
      </w:r>
      <w:r w:rsidR="0045336D" w:rsidRPr="0040565F">
        <w:rPr>
          <w:rFonts w:ascii="Arial" w:hAnsi="Arial" w:cs="Arial"/>
          <w:sz w:val="22"/>
          <w:szCs w:val="24"/>
        </w:rPr>
        <w:t xml:space="preserve">eds. </w:t>
      </w:r>
      <w:r w:rsidRPr="0040565F">
        <w:rPr>
          <w:rFonts w:ascii="Arial" w:hAnsi="Arial" w:cs="Arial"/>
          <w:sz w:val="22"/>
          <w:szCs w:val="24"/>
        </w:rPr>
        <w:t>These concern research into preterm birth, pre-eclampsia, and implantation, and are supported by a laboratory team of eight scientists and technical staff. </w:t>
      </w:r>
    </w:p>
    <w:p w14:paraId="53D2BC97" w14:textId="77777777" w:rsidR="00FD04D1" w:rsidRPr="0040565F" w:rsidRDefault="00FD04D1" w:rsidP="00FD04D1">
      <w:pPr>
        <w:jc w:val="both"/>
        <w:rPr>
          <w:rFonts w:ascii="Arial" w:hAnsi="Arial" w:cs="Arial"/>
          <w:b/>
          <w:smallCaps/>
          <w:sz w:val="22"/>
          <w:szCs w:val="22"/>
        </w:rPr>
      </w:pPr>
      <w:r w:rsidRPr="0040565F">
        <w:rPr>
          <w:rFonts w:ascii="Arial" w:hAnsi="Arial" w:cs="Arial"/>
          <w:b/>
          <w:smallCaps/>
          <w:sz w:val="22"/>
          <w:szCs w:val="22"/>
        </w:rPr>
        <w:br w:type="page"/>
      </w:r>
      <w:r w:rsidRPr="0040565F">
        <w:rPr>
          <w:rFonts w:ascii="Arial" w:hAnsi="Arial" w:cs="Arial"/>
          <w:b/>
          <w:smallCaps/>
          <w:sz w:val="22"/>
          <w:szCs w:val="22"/>
        </w:rPr>
        <w:lastRenderedPageBreak/>
        <w:t>CONDITIONS OF SERVICE</w:t>
      </w:r>
    </w:p>
    <w:p w14:paraId="5699CCEA" w14:textId="77777777" w:rsidR="00FD04D1" w:rsidRPr="0040565F" w:rsidRDefault="00FD04D1" w:rsidP="00FD04D1">
      <w:pPr>
        <w:jc w:val="both"/>
        <w:rPr>
          <w:rFonts w:ascii="Arial" w:hAnsi="Arial" w:cs="Arial"/>
          <w:b/>
          <w:sz w:val="22"/>
          <w:szCs w:val="22"/>
        </w:rPr>
      </w:pPr>
    </w:p>
    <w:p w14:paraId="6557019A" w14:textId="77777777" w:rsidR="00FD04D1" w:rsidRPr="0040565F" w:rsidRDefault="00FD04D1" w:rsidP="00FD04D1">
      <w:pPr>
        <w:pStyle w:val="Heading4"/>
        <w:ind w:firstLine="0"/>
        <w:rPr>
          <w:rFonts w:ascii="Arial" w:hAnsi="Arial" w:cs="Arial"/>
          <w:sz w:val="22"/>
          <w:szCs w:val="22"/>
        </w:rPr>
      </w:pPr>
      <w:r w:rsidRPr="0040565F">
        <w:rPr>
          <w:rFonts w:ascii="Arial" w:hAnsi="Arial" w:cs="Arial"/>
          <w:sz w:val="22"/>
          <w:szCs w:val="22"/>
        </w:rPr>
        <w:t>General</w:t>
      </w:r>
    </w:p>
    <w:p w14:paraId="55E54D8E" w14:textId="77777777" w:rsidR="00FD04D1" w:rsidRPr="0040565F" w:rsidRDefault="00FD04D1" w:rsidP="00FD04D1">
      <w:pPr>
        <w:pStyle w:val="BodyTextIndent3"/>
        <w:ind w:left="0"/>
        <w:rPr>
          <w:rFonts w:ascii="Arial" w:hAnsi="Arial" w:cs="Arial"/>
          <w:sz w:val="22"/>
          <w:szCs w:val="22"/>
        </w:rPr>
      </w:pPr>
      <w:r w:rsidRPr="0040565F">
        <w:rPr>
          <w:rFonts w:ascii="Arial" w:hAnsi="Arial" w:cs="Arial"/>
          <w:sz w:val="22"/>
          <w:szCs w:val="22"/>
        </w:rPr>
        <w:t>The appointment is covered by the Terms and Conditions of Service for Hospital Medical and Dental Staff and by the Whitley Councils for the Health Services (Great Britain) Conditions of Service, as well as local agreements as amended from time to time.</w:t>
      </w:r>
    </w:p>
    <w:p w14:paraId="58DD2DE8" w14:textId="77777777" w:rsidR="00FD04D1" w:rsidRPr="0040565F" w:rsidRDefault="00FD04D1" w:rsidP="00FD04D1">
      <w:pPr>
        <w:ind w:firstLine="1440"/>
        <w:jc w:val="both"/>
        <w:rPr>
          <w:rFonts w:ascii="Arial" w:hAnsi="Arial" w:cs="Arial"/>
          <w:sz w:val="22"/>
          <w:szCs w:val="22"/>
        </w:rPr>
      </w:pPr>
    </w:p>
    <w:p w14:paraId="3836F7A5" w14:textId="77777777" w:rsidR="00FD04D1" w:rsidRPr="0040565F" w:rsidRDefault="00FD04D1" w:rsidP="00FD04D1">
      <w:pPr>
        <w:jc w:val="both"/>
        <w:rPr>
          <w:rFonts w:ascii="Arial" w:hAnsi="Arial" w:cs="Arial"/>
          <w:b/>
          <w:sz w:val="22"/>
          <w:szCs w:val="22"/>
        </w:rPr>
      </w:pPr>
      <w:r w:rsidRPr="0040565F">
        <w:rPr>
          <w:rFonts w:ascii="Arial" w:hAnsi="Arial" w:cs="Arial"/>
          <w:b/>
          <w:sz w:val="22"/>
          <w:szCs w:val="22"/>
        </w:rPr>
        <w:t>Hours and Salary</w:t>
      </w:r>
    </w:p>
    <w:p w14:paraId="2FC75108" w14:textId="5A51BDA2" w:rsidR="00FD04D1" w:rsidRPr="0040565F" w:rsidRDefault="00FD04D1" w:rsidP="00FD04D1">
      <w:pPr>
        <w:pStyle w:val="BodyTextIndent3"/>
        <w:ind w:left="0"/>
        <w:rPr>
          <w:rFonts w:ascii="Arial" w:hAnsi="Arial" w:cs="Arial"/>
          <w:sz w:val="22"/>
          <w:szCs w:val="22"/>
        </w:rPr>
      </w:pPr>
      <w:r w:rsidRPr="0040565F">
        <w:rPr>
          <w:rFonts w:ascii="Arial" w:hAnsi="Arial" w:cs="Arial"/>
          <w:sz w:val="22"/>
          <w:szCs w:val="22"/>
        </w:rPr>
        <w:t>The standard hours of duty will be the working week of forty hours, for which the salary scale currently applicable is £</w:t>
      </w:r>
      <w:r w:rsidR="00FA7D87" w:rsidRPr="0040565F">
        <w:rPr>
          <w:rFonts w:ascii="Arial" w:hAnsi="Arial" w:cs="Arial"/>
          <w:sz w:val="22"/>
          <w:szCs w:val="22"/>
        </w:rPr>
        <w:t>58,398</w:t>
      </w:r>
      <w:r w:rsidRPr="0040565F">
        <w:rPr>
          <w:rFonts w:ascii="Arial" w:hAnsi="Arial" w:cs="Arial"/>
          <w:sz w:val="22"/>
          <w:szCs w:val="22"/>
        </w:rPr>
        <w:t xml:space="preserve"> per annum under the 2016 conditions of service</w:t>
      </w:r>
      <w:r w:rsidR="00FA7D87" w:rsidRPr="0040565F">
        <w:rPr>
          <w:rFonts w:ascii="Arial" w:hAnsi="Arial" w:cs="Arial"/>
          <w:sz w:val="22"/>
          <w:szCs w:val="22"/>
        </w:rPr>
        <w:t xml:space="preserve"> for doctors at </w:t>
      </w:r>
      <w:r w:rsidR="0078455B" w:rsidRPr="0040565F">
        <w:rPr>
          <w:rFonts w:ascii="Arial" w:hAnsi="Arial" w:cs="Arial"/>
          <w:sz w:val="22"/>
          <w:szCs w:val="22"/>
        </w:rPr>
        <w:t>ST6 and above.</w:t>
      </w:r>
    </w:p>
    <w:p w14:paraId="0C7C5C74" w14:textId="77777777" w:rsidR="00FD04D1" w:rsidRPr="0040565F" w:rsidRDefault="00FD04D1" w:rsidP="00FD04D1">
      <w:pPr>
        <w:ind w:firstLine="1440"/>
        <w:jc w:val="both"/>
        <w:rPr>
          <w:rFonts w:ascii="Arial" w:hAnsi="Arial" w:cs="Arial"/>
          <w:sz w:val="22"/>
          <w:szCs w:val="22"/>
        </w:rPr>
      </w:pPr>
    </w:p>
    <w:p w14:paraId="19F378A1" w14:textId="77777777" w:rsidR="00FD04D1" w:rsidRPr="0040565F" w:rsidRDefault="00FD04D1" w:rsidP="00FD04D1">
      <w:pPr>
        <w:jc w:val="both"/>
        <w:rPr>
          <w:rFonts w:ascii="Arial" w:hAnsi="Arial" w:cs="Arial"/>
          <w:sz w:val="22"/>
          <w:szCs w:val="22"/>
        </w:rPr>
      </w:pPr>
      <w:r w:rsidRPr="0040565F">
        <w:rPr>
          <w:rFonts w:ascii="Arial" w:hAnsi="Arial" w:cs="Arial"/>
          <w:sz w:val="22"/>
          <w:szCs w:val="22"/>
        </w:rPr>
        <w:t>In addition, the appropriate intensity multiplier will be payable commensurate with the on-call duty performed.</w:t>
      </w:r>
    </w:p>
    <w:p w14:paraId="2C676B97" w14:textId="77777777" w:rsidR="00FD04D1" w:rsidRPr="0040565F" w:rsidRDefault="00FD04D1" w:rsidP="00FD04D1">
      <w:pPr>
        <w:pStyle w:val="Heading1"/>
        <w:rPr>
          <w:rFonts w:ascii="Arial" w:hAnsi="Arial" w:cs="Arial"/>
        </w:rPr>
      </w:pPr>
    </w:p>
    <w:p w14:paraId="1697550D" w14:textId="77777777" w:rsidR="00FD04D1" w:rsidRPr="0040565F" w:rsidRDefault="00FD04D1" w:rsidP="00FD04D1">
      <w:pPr>
        <w:jc w:val="both"/>
        <w:rPr>
          <w:rFonts w:ascii="Arial" w:hAnsi="Arial" w:cs="Arial"/>
          <w:sz w:val="22"/>
          <w:szCs w:val="22"/>
        </w:rPr>
      </w:pPr>
    </w:p>
    <w:p w14:paraId="46A69B5B" w14:textId="77777777" w:rsidR="00FD04D1" w:rsidRPr="0040565F" w:rsidRDefault="00FD04D1" w:rsidP="00FD04D1">
      <w:pPr>
        <w:jc w:val="both"/>
        <w:rPr>
          <w:rFonts w:ascii="Arial" w:hAnsi="Arial" w:cs="Arial"/>
          <w:b/>
          <w:sz w:val="22"/>
          <w:szCs w:val="22"/>
        </w:rPr>
      </w:pPr>
      <w:r w:rsidRPr="0040565F">
        <w:rPr>
          <w:rFonts w:ascii="Arial" w:hAnsi="Arial" w:cs="Arial"/>
          <w:b/>
          <w:sz w:val="22"/>
          <w:szCs w:val="22"/>
        </w:rPr>
        <w:t>Study and Annual Leave</w:t>
      </w:r>
    </w:p>
    <w:p w14:paraId="00A2BE6A" w14:textId="77777777" w:rsidR="00FD04D1" w:rsidRPr="0040565F" w:rsidRDefault="00FD04D1" w:rsidP="00FD04D1">
      <w:pPr>
        <w:pStyle w:val="BodyTextIndent3"/>
        <w:ind w:left="0"/>
        <w:rPr>
          <w:rFonts w:ascii="Arial" w:hAnsi="Arial" w:cs="Arial"/>
          <w:sz w:val="22"/>
          <w:szCs w:val="22"/>
        </w:rPr>
      </w:pPr>
      <w:r w:rsidRPr="0040565F">
        <w:rPr>
          <w:rFonts w:ascii="Arial" w:hAnsi="Arial" w:cs="Arial"/>
          <w:sz w:val="22"/>
          <w:szCs w:val="22"/>
        </w:rPr>
        <w:t xml:space="preserve">Study leave will be granted according to the nationally agreed Terms and Conditions. </w:t>
      </w:r>
    </w:p>
    <w:p w14:paraId="7E6F9F80" w14:textId="77777777" w:rsidR="00FD04D1" w:rsidRPr="0040565F" w:rsidRDefault="00FD04D1" w:rsidP="00FD04D1">
      <w:pPr>
        <w:jc w:val="both"/>
        <w:rPr>
          <w:rFonts w:ascii="Arial" w:hAnsi="Arial" w:cs="Arial"/>
          <w:sz w:val="22"/>
          <w:szCs w:val="22"/>
        </w:rPr>
      </w:pPr>
    </w:p>
    <w:p w14:paraId="1B46FE25" w14:textId="77777777" w:rsidR="00FD04D1" w:rsidRPr="0040565F" w:rsidRDefault="00FD04D1" w:rsidP="00FD04D1">
      <w:pPr>
        <w:jc w:val="both"/>
        <w:rPr>
          <w:rFonts w:ascii="Arial" w:hAnsi="Arial" w:cs="Arial"/>
          <w:sz w:val="22"/>
          <w:szCs w:val="22"/>
        </w:rPr>
      </w:pPr>
      <w:r w:rsidRPr="0040565F">
        <w:rPr>
          <w:rFonts w:ascii="Arial" w:hAnsi="Arial" w:cs="Arial"/>
          <w:sz w:val="22"/>
          <w:szCs w:val="22"/>
        </w:rPr>
        <w:t>The appropriate annual leave should only be taken after agreement with Consultant colleagues.</w:t>
      </w:r>
    </w:p>
    <w:p w14:paraId="0D908E36" w14:textId="77777777" w:rsidR="00FD04D1" w:rsidRPr="0040565F" w:rsidRDefault="00FD04D1" w:rsidP="00FD04D1">
      <w:pPr>
        <w:jc w:val="both"/>
        <w:rPr>
          <w:rFonts w:ascii="Arial" w:hAnsi="Arial" w:cs="Arial"/>
          <w:b/>
          <w:sz w:val="22"/>
          <w:szCs w:val="22"/>
        </w:rPr>
      </w:pPr>
    </w:p>
    <w:p w14:paraId="7DAC6D01" w14:textId="77777777" w:rsidR="00FD04D1" w:rsidRPr="0040565F" w:rsidRDefault="00FD04D1" w:rsidP="00FD04D1">
      <w:pPr>
        <w:jc w:val="both"/>
        <w:rPr>
          <w:rFonts w:ascii="Arial" w:hAnsi="Arial" w:cs="Arial"/>
          <w:b/>
          <w:sz w:val="22"/>
          <w:szCs w:val="22"/>
        </w:rPr>
      </w:pPr>
      <w:r w:rsidRPr="0040565F">
        <w:rPr>
          <w:rFonts w:ascii="Arial" w:hAnsi="Arial" w:cs="Arial"/>
          <w:b/>
          <w:sz w:val="22"/>
          <w:szCs w:val="22"/>
        </w:rPr>
        <w:t>Travelling Expenses</w:t>
      </w:r>
    </w:p>
    <w:p w14:paraId="5ADEB2D4" w14:textId="77777777" w:rsidR="00FD04D1" w:rsidRPr="0040565F" w:rsidRDefault="00FD04D1" w:rsidP="00FD04D1">
      <w:pPr>
        <w:pStyle w:val="BodyTextIndent2"/>
        <w:ind w:left="0"/>
        <w:rPr>
          <w:rFonts w:ascii="Arial" w:hAnsi="Arial" w:cs="Arial"/>
          <w:sz w:val="22"/>
          <w:szCs w:val="22"/>
        </w:rPr>
      </w:pPr>
      <w:r w:rsidRPr="0040565F">
        <w:rPr>
          <w:rFonts w:ascii="Arial" w:hAnsi="Arial" w:cs="Arial"/>
          <w:sz w:val="22"/>
          <w:szCs w:val="22"/>
        </w:rPr>
        <w:t>Trainees may be eligible to claim travelling expenses in accordance with Section 23 (except paragraph 2.4 and 4) of the GWC Conditions, and paragraph 227-302 of The Hospital Medicine and Dental Staff Terms and Conditions.</w:t>
      </w:r>
    </w:p>
    <w:p w14:paraId="2C7F4569" w14:textId="77777777" w:rsidR="00FD04D1" w:rsidRPr="0040565F" w:rsidRDefault="00FD04D1" w:rsidP="00FD04D1">
      <w:pPr>
        <w:jc w:val="both"/>
        <w:rPr>
          <w:rFonts w:ascii="Arial" w:hAnsi="Arial" w:cs="Arial"/>
          <w:sz w:val="22"/>
          <w:szCs w:val="22"/>
        </w:rPr>
      </w:pPr>
    </w:p>
    <w:p w14:paraId="2996912E" w14:textId="77777777" w:rsidR="00FD04D1" w:rsidRPr="0040565F" w:rsidRDefault="00FD04D1" w:rsidP="00FD04D1">
      <w:pPr>
        <w:pStyle w:val="Heading2"/>
        <w:rPr>
          <w:rFonts w:ascii="Arial" w:hAnsi="Arial" w:cs="Arial"/>
          <w:sz w:val="22"/>
          <w:szCs w:val="22"/>
        </w:rPr>
      </w:pPr>
      <w:r w:rsidRPr="0040565F">
        <w:rPr>
          <w:rFonts w:ascii="Arial" w:hAnsi="Arial" w:cs="Arial"/>
          <w:sz w:val="22"/>
          <w:szCs w:val="22"/>
        </w:rPr>
        <w:t>Medical Clearance</w:t>
      </w:r>
    </w:p>
    <w:p w14:paraId="104C68DB" w14:textId="77777777" w:rsidR="00FD04D1" w:rsidRPr="0040565F" w:rsidRDefault="00FD04D1" w:rsidP="00FD04D1">
      <w:pPr>
        <w:pStyle w:val="BodyTextIndent2"/>
        <w:ind w:left="0"/>
        <w:rPr>
          <w:rFonts w:ascii="Arial" w:hAnsi="Arial" w:cs="Arial"/>
          <w:sz w:val="22"/>
          <w:szCs w:val="22"/>
        </w:rPr>
      </w:pPr>
      <w:r w:rsidRPr="0040565F">
        <w:rPr>
          <w:rFonts w:ascii="Arial" w:hAnsi="Arial" w:cs="Arial"/>
          <w:sz w:val="22"/>
          <w:szCs w:val="22"/>
        </w:rPr>
        <w:t>Any offer of appointment is subject to satisfactory medical clearance and  confirmation that the successful candidate is Hepatitis B immune.  Titre levels are checked by the Occupational Health Service prior to formal offer of appointment.</w:t>
      </w:r>
    </w:p>
    <w:p w14:paraId="5E5F568C" w14:textId="77777777" w:rsidR="00FD04D1" w:rsidRPr="0040565F" w:rsidRDefault="00FD04D1" w:rsidP="00FD04D1">
      <w:pPr>
        <w:pStyle w:val="BodyTextIndent2"/>
        <w:rPr>
          <w:rFonts w:ascii="Arial" w:hAnsi="Arial" w:cs="Arial"/>
          <w:sz w:val="22"/>
          <w:szCs w:val="22"/>
        </w:rPr>
      </w:pPr>
    </w:p>
    <w:p w14:paraId="0A883385" w14:textId="77777777" w:rsidR="00FD04D1" w:rsidRPr="0040565F" w:rsidRDefault="00FD04D1" w:rsidP="00FD04D1">
      <w:pPr>
        <w:jc w:val="both"/>
        <w:rPr>
          <w:rFonts w:ascii="Arial" w:hAnsi="Arial" w:cs="Arial"/>
          <w:b/>
          <w:sz w:val="22"/>
          <w:szCs w:val="22"/>
        </w:rPr>
      </w:pPr>
      <w:r w:rsidRPr="0040565F">
        <w:rPr>
          <w:rFonts w:ascii="Arial" w:hAnsi="Arial" w:cs="Arial"/>
          <w:b/>
          <w:sz w:val="22"/>
          <w:szCs w:val="22"/>
        </w:rPr>
        <w:t>Medical Indemnity</w:t>
      </w:r>
    </w:p>
    <w:p w14:paraId="262D360E" w14:textId="77777777" w:rsidR="00FD04D1" w:rsidRPr="0040565F" w:rsidRDefault="00FD04D1" w:rsidP="00FD04D1">
      <w:pPr>
        <w:pStyle w:val="BodyTextIndent2"/>
        <w:ind w:left="0"/>
        <w:rPr>
          <w:rFonts w:ascii="Arial" w:hAnsi="Arial" w:cs="Arial"/>
          <w:b/>
          <w:sz w:val="22"/>
          <w:szCs w:val="22"/>
        </w:rPr>
      </w:pPr>
      <w:r w:rsidRPr="0040565F">
        <w:rPr>
          <w:rFonts w:ascii="Arial" w:hAnsi="Arial" w:cs="Arial"/>
          <w:b/>
          <w:sz w:val="22"/>
          <w:szCs w:val="22"/>
        </w:rPr>
        <w:t>The employee is normally covered by the NHS Hospital and Community Health Service indemnity against the claims of medical negligence.  Health Departments advise that employees maintain membership of a defence organisation, as in certain circumstances (especially in services for which a fee is paid) the employee may not be covered by the indemnity.</w:t>
      </w:r>
    </w:p>
    <w:p w14:paraId="2F7F8E87" w14:textId="77777777" w:rsidR="00FD04D1" w:rsidRPr="0040565F" w:rsidRDefault="00FD04D1" w:rsidP="00FD04D1">
      <w:pPr>
        <w:pStyle w:val="BodyTextIndent2"/>
        <w:ind w:left="0"/>
        <w:rPr>
          <w:rFonts w:ascii="Arial" w:hAnsi="Arial" w:cs="Arial"/>
          <w:b/>
          <w:sz w:val="22"/>
          <w:szCs w:val="22"/>
        </w:rPr>
      </w:pPr>
    </w:p>
    <w:p w14:paraId="4B8BA9E8" w14:textId="77777777" w:rsidR="00FD04D1" w:rsidRPr="0040565F" w:rsidRDefault="00FD04D1" w:rsidP="00FD04D1">
      <w:pPr>
        <w:jc w:val="both"/>
        <w:rPr>
          <w:rFonts w:ascii="Arial" w:hAnsi="Arial" w:cs="Arial"/>
          <w:sz w:val="22"/>
          <w:szCs w:val="22"/>
        </w:rPr>
      </w:pPr>
      <w:r w:rsidRPr="0040565F">
        <w:rPr>
          <w:rFonts w:ascii="Arial" w:hAnsi="Arial" w:cs="Arial"/>
          <w:sz w:val="22"/>
          <w:szCs w:val="22"/>
        </w:rPr>
        <w:t>The employee must hold current registration (full or limited) with the General Medical Council.</w:t>
      </w:r>
    </w:p>
    <w:p w14:paraId="48021374" w14:textId="77777777" w:rsidR="00FD04D1" w:rsidRPr="0040565F" w:rsidRDefault="00FD04D1" w:rsidP="00FD04D1">
      <w:pPr>
        <w:jc w:val="both"/>
        <w:rPr>
          <w:rFonts w:ascii="Arial" w:hAnsi="Arial" w:cs="Arial"/>
          <w:sz w:val="22"/>
          <w:szCs w:val="22"/>
        </w:rPr>
      </w:pPr>
    </w:p>
    <w:p w14:paraId="12B131BE" w14:textId="77777777" w:rsidR="00FD04D1" w:rsidRPr="0040565F" w:rsidRDefault="00FD04D1" w:rsidP="00FD04D1">
      <w:pPr>
        <w:jc w:val="both"/>
        <w:rPr>
          <w:rFonts w:ascii="Arial" w:hAnsi="Arial" w:cs="Arial"/>
          <w:sz w:val="22"/>
          <w:szCs w:val="22"/>
        </w:rPr>
      </w:pPr>
    </w:p>
    <w:p w14:paraId="32CE0F61" w14:textId="10B94A48" w:rsidR="00FD04D1" w:rsidRDefault="00FD04D1" w:rsidP="00FD04D1">
      <w:pPr>
        <w:jc w:val="both"/>
        <w:rPr>
          <w:rFonts w:ascii="Arial" w:hAnsi="Arial" w:cs="Arial"/>
          <w:b/>
          <w:sz w:val="22"/>
          <w:szCs w:val="22"/>
        </w:rPr>
      </w:pPr>
      <w:r w:rsidRPr="0040565F">
        <w:rPr>
          <w:rFonts w:ascii="Arial" w:hAnsi="Arial" w:cs="Arial"/>
          <w:b/>
          <w:sz w:val="22"/>
          <w:szCs w:val="22"/>
        </w:rPr>
        <w:t>Visits Prior to Interview</w:t>
      </w:r>
    </w:p>
    <w:p w14:paraId="2F63719E" w14:textId="77777777" w:rsidR="0040565F" w:rsidRPr="0040565F" w:rsidRDefault="0040565F" w:rsidP="00FD04D1">
      <w:pPr>
        <w:jc w:val="both"/>
        <w:rPr>
          <w:rFonts w:ascii="Arial" w:hAnsi="Arial" w:cs="Arial"/>
          <w:b/>
          <w:sz w:val="22"/>
          <w:szCs w:val="22"/>
        </w:rPr>
      </w:pPr>
    </w:p>
    <w:p w14:paraId="2630CF69" w14:textId="6E86F662" w:rsidR="00FD04D1" w:rsidRPr="0040565F" w:rsidRDefault="00FD04D1" w:rsidP="00FD04D1">
      <w:pPr>
        <w:jc w:val="both"/>
        <w:rPr>
          <w:rFonts w:ascii="Arial" w:hAnsi="Arial" w:cs="Arial"/>
          <w:sz w:val="22"/>
          <w:szCs w:val="22"/>
        </w:rPr>
      </w:pPr>
      <w:r w:rsidRPr="0040565F">
        <w:rPr>
          <w:rFonts w:ascii="Arial" w:hAnsi="Arial" w:cs="Arial"/>
          <w:sz w:val="22"/>
          <w:szCs w:val="22"/>
        </w:rPr>
        <w:t>Candidates may visit the hospital(s) by arrangement.</w:t>
      </w:r>
      <w:r w:rsidR="0040565F" w:rsidRPr="0040565F">
        <w:rPr>
          <w:rFonts w:ascii="Arial" w:hAnsi="Arial" w:cs="Arial"/>
          <w:sz w:val="22"/>
          <w:szCs w:val="22"/>
        </w:rPr>
        <w:t xml:space="preserve">  Please contact to discuss:</w:t>
      </w:r>
    </w:p>
    <w:p w14:paraId="4AA6F7A0" w14:textId="02768FDE" w:rsidR="0040565F" w:rsidRPr="0040565F" w:rsidRDefault="0040565F" w:rsidP="00FD04D1">
      <w:pPr>
        <w:jc w:val="both"/>
        <w:rPr>
          <w:rFonts w:ascii="Arial" w:hAnsi="Arial" w:cs="Arial"/>
          <w:sz w:val="22"/>
          <w:szCs w:val="22"/>
        </w:rPr>
      </w:pPr>
    </w:p>
    <w:p w14:paraId="31E9AEC4" w14:textId="77777777" w:rsidR="0040565F" w:rsidRPr="0040565F" w:rsidRDefault="0040565F" w:rsidP="0040565F">
      <w:pPr>
        <w:pStyle w:val="NormalWeb"/>
        <w:spacing w:before="0" w:beforeAutospacing="0" w:after="0" w:afterAutospacing="0"/>
        <w:rPr>
          <w:rFonts w:ascii="Arial" w:hAnsi="Arial" w:cs="Arial"/>
        </w:rPr>
      </w:pPr>
      <w:r w:rsidRPr="0040565F">
        <w:rPr>
          <w:rFonts w:ascii="Arial" w:hAnsi="Arial" w:cs="Arial"/>
        </w:rPr>
        <w:t>Dr Thomas Everett MD MRCOG  </w:t>
      </w:r>
    </w:p>
    <w:p w14:paraId="6CE272B6" w14:textId="1899A26B" w:rsidR="0040565F" w:rsidRPr="0040565F" w:rsidRDefault="0040565F" w:rsidP="0040565F">
      <w:pPr>
        <w:pStyle w:val="NormalWeb"/>
        <w:spacing w:before="0" w:beforeAutospacing="0" w:after="0" w:afterAutospacing="0"/>
        <w:rPr>
          <w:rFonts w:ascii="Arial" w:hAnsi="Arial" w:cs="Arial"/>
        </w:rPr>
      </w:pPr>
      <w:r w:rsidRPr="0040565F">
        <w:rPr>
          <w:rFonts w:ascii="Arial" w:hAnsi="Arial" w:cs="Arial"/>
        </w:rPr>
        <w:t xml:space="preserve">Consultant in Fetomaternal Medicine / Clinical Director - Women's Services  </w:t>
      </w:r>
    </w:p>
    <w:p w14:paraId="6344F365" w14:textId="6E40C0E8" w:rsidR="0040565F" w:rsidRPr="0040565F" w:rsidRDefault="00000000" w:rsidP="0040565F">
      <w:pPr>
        <w:pStyle w:val="NormalWeb"/>
        <w:spacing w:before="0" w:beforeAutospacing="0" w:after="0" w:afterAutospacing="0"/>
        <w:rPr>
          <w:rFonts w:ascii="Arial" w:hAnsi="Arial" w:cs="Arial"/>
        </w:rPr>
      </w:pPr>
      <w:hyperlink r:id="rId10" w:history="1">
        <w:r w:rsidR="0040565F" w:rsidRPr="0040565F">
          <w:rPr>
            <w:rStyle w:val="Hyperlink"/>
            <w:rFonts w:ascii="Arial" w:hAnsi="Arial" w:cs="Arial"/>
          </w:rPr>
          <w:t>thomas.everett@nhs.net</w:t>
        </w:r>
      </w:hyperlink>
    </w:p>
    <w:p w14:paraId="6DE36AC4" w14:textId="1F456EB2" w:rsidR="0040565F" w:rsidRPr="0040565F" w:rsidRDefault="0040565F" w:rsidP="0040565F">
      <w:pPr>
        <w:pStyle w:val="NormalWeb"/>
        <w:spacing w:before="0" w:beforeAutospacing="0" w:after="0" w:afterAutospacing="0"/>
        <w:rPr>
          <w:rFonts w:ascii="Arial" w:hAnsi="Arial" w:cs="Arial"/>
        </w:rPr>
      </w:pPr>
    </w:p>
    <w:p w14:paraId="56B6A746" w14:textId="4C96AE38" w:rsidR="0040565F" w:rsidRPr="0040565F" w:rsidRDefault="0040565F" w:rsidP="0040565F">
      <w:pPr>
        <w:pStyle w:val="NormalWeb"/>
        <w:rPr>
          <w:rFonts w:ascii="Arial" w:hAnsi="Arial" w:cs="Arial"/>
        </w:rPr>
      </w:pPr>
      <w:r w:rsidRPr="0040565F">
        <w:rPr>
          <w:rFonts w:ascii="Arial" w:hAnsi="Arial" w:cs="Arial"/>
        </w:rPr>
        <w:t>Andrew CG Breeze MD MRCOG</w:t>
      </w:r>
      <w:r w:rsidRPr="0040565F">
        <w:rPr>
          <w:rFonts w:ascii="Arial" w:hAnsi="Arial" w:cs="Arial"/>
        </w:rPr>
        <w:br/>
        <w:t xml:space="preserve">Consultant in Obstetrics, Subspecialist in Maternal &amp; Fetal </w:t>
      </w:r>
      <w:r w:rsidRPr="0040565F">
        <w:rPr>
          <w:rStyle w:val="Strong"/>
          <w:rFonts w:ascii="Arial" w:eastAsia="Times New Roman" w:hAnsi="Arial" w:cs="Arial"/>
          <w:b w:val="0"/>
          <w:bCs w:val="0"/>
        </w:rPr>
        <w:t>Medicine</w:t>
      </w:r>
      <w:r w:rsidRPr="0040565F">
        <w:rPr>
          <w:rStyle w:val="Strong"/>
          <w:rFonts w:ascii="Arial" w:eastAsia="Times New Roman" w:hAnsi="Arial" w:cs="Arial"/>
          <w:b w:val="0"/>
          <w:bCs w:val="0"/>
        </w:rPr>
        <w:br/>
      </w:r>
      <w:hyperlink r:id="rId11" w:history="1">
        <w:r w:rsidRPr="0040565F">
          <w:rPr>
            <w:rStyle w:val="Hyperlink"/>
            <w:rFonts w:ascii="Arial" w:hAnsi="Arial" w:cs="Arial"/>
          </w:rPr>
          <w:t>andrewbreeze@nhs.net</w:t>
        </w:r>
      </w:hyperlink>
    </w:p>
    <w:p w14:paraId="1979E9DA" w14:textId="505FC8EA" w:rsidR="0040565F" w:rsidRPr="0040565F" w:rsidRDefault="0040565F" w:rsidP="00FD04D1">
      <w:pPr>
        <w:jc w:val="both"/>
        <w:rPr>
          <w:rFonts w:ascii="Arial" w:hAnsi="Arial" w:cs="Arial"/>
          <w:sz w:val="22"/>
          <w:szCs w:val="22"/>
        </w:rPr>
      </w:pPr>
    </w:p>
    <w:p w14:paraId="05AB88E3" w14:textId="77777777" w:rsidR="0040565F" w:rsidRPr="0040565F" w:rsidRDefault="0040565F" w:rsidP="00FD04D1">
      <w:pPr>
        <w:jc w:val="both"/>
        <w:rPr>
          <w:rFonts w:ascii="Arial" w:hAnsi="Arial" w:cs="Arial"/>
          <w:sz w:val="22"/>
          <w:szCs w:val="22"/>
        </w:rPr>
      </w:pPr>
    </w:p>
    <w:p w14:paraId="3991BA73" w14:textId="77777777" w:rsidR="00FD04D1" w:rsidRPr="0040565F" w:rsidRDefault="00FD04D1" w:rsidP="00FD04D1">
      <w:pPr>
        <w:jc w:val="both"/>
        <w:rPr>
          <w:rFonts w:ascii="Arial" w:hAnsi="Arial" w:cs="Arial"/>
          <w:sz w:val="22"/>
          <w:szCs w:val="22"/>
        </w:rPr>
      </w:pPr>
    </w:p>
    <w:p w14:paraId="26AA964F" w14:textId="77777777" w:rsidR="00FD04D1" w:rsidRPr="0040565F" w:rsidRDefault="00FD04D1" w:rsidP="00FD04D1">
      <w:pPr>
        <w:jc w:val="both"/>
        <w:rPr>
          <w:rFonts w:ascii="Arial" w:hAnsi="Arial" w:cs="Arial"/>
          <w:b/>
          <w:sz w:val="22"/>
          <w:szCs w:val="22"/>
        </w:rPr>
      </w:pPr>
      <w:r w:rsidRPr="0040565F">
        <w:rPr>
          <w:rFonts w:ascii="Arial" w:hAnsi="Arial" w:cs="Arial"/>
          <w:b/>
          <w:sz w:val="22"/>
          <w:szCs w:val="22"/>
        </w:rPr>
        <w:t>Rehabilitation of Offenders Act 1974</w:t>
      </w:r>
    </w:p>
    <w:p w14:paraId="795527F1" w14:textId="77777777" w:rsidR="00FD04D1" w:rsidRPr="0040565F" w:rsidRDefault="00FD04D1" w:rsidP="00FD04D1">
      <w:pPr>
        <w:jc w:val="both"/>
        <w:rPr>
          <w:rFonts w:ascii="Arial" w:hAnsi="Arial" w:cs="Arial"/>
          <w:sz w:val="22"/>
          <w:szCs w:val="22"/>
        </w:rPr>
      </w:pPr>
      <w:r w:rsidRPr="0040565F">
        <w:rPr>
          <w:rFonts w:ascii="Arial" w:hAnsi="Arial" w:cs="Arial"/>
          <w:sz w:val="22"/>
          <w:szCs w:val="22"/>
        </w:rPr>
        <w:t>Because of the nature of the work, this post is exempt from the provisions of Section 4(2) of the Rehabilitation of Offenders Act 1974 (Exceptions) Order 1975.  Applicants for the post are not entitled to withhold information about convictions which for other purposes are 'spent' under the provisions of the Act and, in the event of employment, any failure to disclose such convictions could result in disciplinary action or dismissal by the Authority.  Any information given will be completely confidential and will be considered only in relation to an application for a position to which the order applies.</w:t>
      </w:r>
    </w:p>
    <w:p w14:paraId="52EA412F" w14:textId="77777777" w:rsidR="00FD04D1" w:rsidRPr="0040565F" w:rsidRDefault="00FD04D1" w:rsidP="00FD04D1">
      <w:pPr>
        <w:jc w:val="both"/>
        <w:rPr>
          <w:rFonts w:ascii="Arial" w:hAnsi="Arial" w:cs="Arial"/>
          <w:sz w:val="22"/>
          <w:szCs w:val="22"/>
        </w:rPr>
      </w:pPr>
    </w:p>
    <w:p w14:paraId="7FD392FE" w14:textId="77777777" w:rsidR="00FD04D1" w:rsidRPr="0040565F" w:rsidRDefault="00FD04D1" w:rsidP="00FD04D1">
      <w:pPr>
        <w:jc w:val="both"/>
        <w:rPr>
          <w:rFonts w:ascii="Arial" w:hAnsi="Arial" w:cs="Arial"/>
          <w:b/>
          <w:sz w:val="22"/>
          <w:szCs w:val="22"/>
        </w:rPr>
      </w:pPr>
    </w:p>
    <w:p w14:paraId="72BB2231" w14:textId="77777777" w:rsidR="00FD04D1" w:rsidRPr="0040565F" w:rsidRDefault="00FD04D1" w:rsidP="00FD04D1">
      <w:pPr>
        <w:jc w:val="both"/>
        <w:rPr>
          <w:rFonts w:ascii="Arial" w:hAnsi="Arial" w:cs="Arial"/>
          <w:sz w:val="22"/>
          <w:szCs w:val="22"/>
        </w:rPr>
      </w:pPr>
      <w:r w:rsidRPr="0040565F">
        <w:rPr>
          <w:rFonts w:ascii="Arial" w:hAnsi="Arial" w:cs="Arial"/>
          <w:b/>
          <w:sz w:val="22"/>
          <w:szCs w:val="22"/>
        </w:rPr>
        <w:t>ROTATIONS</w:t>
      </w:r>
    </w:p>
    <w:p w14:paraId="101B9ED3" w14:textId="7B75F6DE" w:rsidR="00FD04D1" w:rsidRPr="0040565F" w:rsidRDefault="00FD04D1" w:rsidP="00FD04D1">
      <w:pPr>
        <w:jc w:val="both"/>
        <w:rPr>
          <w:rFonts w:ascii="Arial" w:hAnsi="Arial" w:cs="Arial"/>
          <w:sz w:val="22"/>
          <w:szCs w:val="22"/>
        </w:rPr>
      </w:pPr>
      <w:r w:rsidRPr="0040565F">
        <w:rPr>
          <w:rFonts w:ascii="Arial" w:hAnsi="Arial" w:cs="Arial"/>
          <w:sz w:val="22"/>
          <w:szCs w:val="22"/>
        </w:rPr>
        <w:t>All rotations are subject to revision in the light of recommendations by the Spec</w:t>
      </w:r>
      <w:r w:rsidR="0040565F" w:rsidRPr="0040565F">
        <w:rPr>
          <w:rFonts w:ascii="Arial" w:hAnsi="Arial" w:cs="Arial"/>
          <w:sz w:val="22"/>
          <w:szCs w:val="22"/>
        </w:rPr>
        <w:t>i</w:t>
      </w:r>
      <w:r w:rsidRPr="0040565F">
        <w:rPr>
          <w:rFonts w:ascii="Arial" w:hAnsi="Arial" w:cs="Arial"/>
          <w:sz w:val="22"/>
          <w:szCs w:val="22"/>
        </w:rPr>
        <w:t>alty Training Committee.</w:t>
      </w:r>
    </w:p>
    <w:p w14:paraId="0EA8C339" w14:textId="77777777" w:rsidR="00FD04D1" w:rsidRPr="0040565F" w:rsidRDefault="00FD04D1" w:rsidP="00FD04D1">
      <w:pPr>
        <w:jc w:val="both"/>
        <w:rPr>
          <w:rFonts w:ascii="Arial" w:hAnsi="Arial" w:cs="Arial"/>
          <w:sz w:val="22"/>
          <w:szCs w:val="22"/>
        </w:rPr>
      </w:pPr>
    </w:p>
    <w:p w14:paraId="7B560884" w14:textId="77777777" w:rsidR="00FD04D1" w:rsidRPr="0040565F" w:rsidRDefault="00FD04D1" w:rsidP="00FD04D1">
      <w:pPr>
        <w:jc w:val="both"/>
        <w:rPr>
          <w:rFonts w:ascii="Arial" w:hAnsi="Arial" w:cs="Arial"/>
          <w:sz w:val="22"/>
          <w:szCs w:val="22"/>
        </w:rPr>
      </w:pPr>
      <w:r w:rsidRPr="0040565F">
        <w:rPr>
          <w:rFonts w:ascii="Arial" w:hAnsi="Arial" w:cs="Arial"/>
          <w:b/>
          <w:sz w:val="22"/>
          <w:szCs w:val="22"/>
        </w:rPr>
        <w:t>ACCOMMODATION</w:t>
      </w:r>
    </w:p>
    <w:p w14:paraId="2E91B39B" w14:textId="77777777" w:rsidR="00FD04D1" w:rsidRPr="0040565F" w:rsidRDefault="00FD04D1" w:rsidP="00FD04D1">
      <w:pPr>
        <w:jc w:val="both"/>
        <w:rPr>
          <w:rFonts w:ascii="Arial" w:hAnsi="Arial" w:cs="Arial"/>
          <w:sz w:val="22"/>
          <w:szCs w:val="22"/>
        </w:rPr>
      </w:pPr>
      <w:r w:rsidRPr="0040565F">
        <w:rPr>
          <w:rFonts w:ascii="Arial" w:hAnsi="Arial" w:cs="Arial"/>
          <w:sz w:val="22"/>
          <w:szCs w:val="22"/>
        </w:rPr>
        <w:t xml:space="preserve">Whilst hospital accommodation may be available for non-resident staff, this will be determined by staff making their own local enquiries.  Such </w:t>
      </w:r>
      <w:r w:rsidRPr="0040565F">
        <w:rPr>
          <w:rFonts w:ascii="Arial" w:hAnsi="Arial" w:cs="Arial"/>
          <w:b/>
          <w:sz w:val="22"/>
          <w:szCs w:val="22"/>
        </w:rPr>
        <w:t>accommodation MUST be vacated when the trainee leaves or moves on to the next stage of the rotation.</w:t>
      </w:r>
    </w:p>
    <w:p w14:paraId="26A3FA55" w14:textId="77777777" w:rsidR="00FD04D1" w:rsidRPr="0040565F" w:rsidRDefault="00FD04D1" w:rsidP="00FD04D1">
      <w:pPr>
        <w:jc w:val="both"/>
        <w:rPr>
          <w:rFonts w:ascii="Arial" w:hAnsi="Arial" w:cs="Arial"/>
          <w:sz w:val="22"/>
          <w:szCs w:val="22"/>
        </w:rPr>
      </w:pPr>
    </w:p>
    <w:p w14:paraId="7BC74B1E" w14:textId="77777777" w:rsidR="00FD04D1" w:rsidRPr="0040565F" w:rsidRDefault="00FD04D1" w:rsidP="00FD04D1">
      <w:pPr>
        <w:jc w:val="both"/>
        <w:rPr>
          <w:rFonts w:ascii="Arial" w:hAnsi="Arial" w:cs="Arial"/>
          <w:b/>
          <w:sz w:val="22"/>
          <w:szCs w:val="22"/>
        </w:rPr>
      </w:pPr>
      <w:r w:rsidRPr="0040565F">
        <w:rPr>
          <w:rFonts w:ascii="Arial" w:hAnsi="Arial" w:cs="Arial"/>
          <w:b/>
          <w:sz w:val="22"/>
          <w:szCs w:val="22"/>
        </w:rPr>
        <w:t>TRAINING IN RADIATION PROTECTION</w:t>
      </w:r>
    </w:p>
    <w:p w14:paraId="2799BF9A" w14:textId="77777777" w:rsidR="00FD04D1" w:rsidRPr="0040565F" w:rsidRDefault="00FD04D1" w:rsidP="00FD04D1">
      <w:pPr>
        <w:jc w:val="both"/>
        <w:rPr>
          <w:rFonts w:ascii="Arial" w:hAnsi="Arial" w:cs="Arial"/>
          <w:sz w:val="22"/>
          <w:szCs w:val="22"/>
        </w:rPr>
      </w:pPr>
      <w:r w:rsidRPr="0040565F">
        <w:rPr>
          <w:rFonts w:ascii="Arial" w:hAnsi="Arial" w:cs="Arial"/>
          <w:sz w:val="22"/>
          <w:szCs w:val="22"/>
        </w:rPr>
        <w:t>Any person who has direct control over the exposure of a patient must have a 'Core of Knowledge'.</w:t>
      </w:r>
    </w:p>
    <w:p w14:paraId="50583A9B" w14:textId="77777777" w:rsidR="00FD04D1" w:rsidRPr="0040565F" w:rsidRDefault="00FD04D1" w:rsidP="00FD04D1">
      <w:pPr>
        <w:jc w:val="both"/>
        <w:rPr>
          <w:rFonts w:ascii="Arial" w:hAnsi="Arial" w:cs="Arial"/>
          <w:sz w:val="22"/>
          <w:szCs w:val="22"/>
        </w:rPr>
      </w:pPr>
    </w:p>
    <w:p w14:paraId="63CD26F8" w14:textId="77777777" w:rsidR="00FD04D1" w:rsidRPr="0040565F" w:rsidRDefault="00FD04D1" w:rsidP="00FD04D1">
      <w:pPr>
        <w:jc w:val="both"/>
        <w:rPr>
          <w:rFonts w:ascii="Arial" w:hAnsi="Arial" w:cs="Arial"/>
          <w:b/>
          <w:sz w:val="22"/>
          <w:szCs w:val="22"/>
        </w:rPr>
      </w:pPr>
      <w:r w:rsidRPr="0040565F">
        <w:rPr>
          <w:rFonts w:ascii="Arial" w:hAnsi="Arial" w:cs="Arial"/>
          <w:b/>
          <w:sz w:val="22"/>
          <w:szCs w:val="22"/>
        </w:rPr>
        <w:t>NOTICE</w:t>
      </w:r>
    </w:p>
    <w:p w14:paraId="505CF00E" w14:textId="77777777" w:rsidR="00FD04D1" w:rsidRPr="0040565F" w:rsidRDefault="00FD04D1" w:rsidP="00FD04D1">
      <w:pPr>
        <w:jc w:val="both"/>
        <w:rPr>
          <w:rFonts w:ascii="Arial" w:hAnsi="Arial" w:cs="Arial"/>
          <w:sz w:val="22"/>
          <w:szCs w:val="22"/>
        </w:rPr>
      </w:pPr>
      <w:r w:rsidRPr="0040565F">
        <w:rPr>
          <w:rFonts w:ascii="Arial" w:hAnsi="Arial" w:cs="Arial"/>
          <w:sz w:val="22"/>
          <w:szCs w:val="22"/>
        </w:rPr>
        <w:t>A period of three months' notice is applicable to this appointment (Paragraph 197a of the Terms and Conditions of Service for Hospital Medical and Dental Staff refers).  Resignation letters must be sent to Yorkshire Deanery Medical Personnel Department.</w:t>
      </w:r>
    </w:p>
    <w:p w14:paraId="18721B83" w14:textId="77777777" w:rsidR="00FD04D1" w:rsidRPr="0040565F" w:rsidRDefault="00FD04D1" w:rsidP="00FD04D1">
      <w:pPr>
        <w:jc w:val="both"/>
        <w:rPr>
          <w:rFonts w:ascii="Arial" w:hAnsi="Arial" w:cs="Arial"/>
          <w:b/>
          <w:sz w:val="22"/>
          <w:szCs w:val="22"/>
        </w:rPr>
      </w:pPr>
    </w:p>
    <w:p w14:paraId="6C961C92" w14:textId="77777777" w:rsidR="00FD04D1" w:rsidRPr="0040565F" w:rsidRDefault="00FD04D1" w:rsidP="00FD04D1">
      <w:pPr>
        <w:jc w:val="both"/>
        <w:rPr>
          <w:rFonts w:ascii="Arial" w:hAnsi="Arial" w:cs="Arial"/>
          <w:sz w:val="22"/>
          <w:szCs w:val="22"/>
        </w:rPr>
      </w:pPr>
      <w:r w:rsidRPr="0040565F">
        <w:rPr>
          <w:rFonts w:ascii="Arial" w:hAnsi="Arial" w:cs="Arial"/>
          <w:b/>
          <w:sz w:val="22"/>
          <w:szCs w:val="22"/>
        </w:rPr>
        <w:t>FLEXIBLE TRAINING</w:t>
      </w:r>
    </w:p>
    <w:p w14:paraId="55D2FEC7" w14:textId="77777777" w:rsidR="00FD04D1" w:rsidRPr="0040565F" w:rsidRDefault="00FD04D1" w:rsidP="00FD04D1">
      <w:pPr>
        <w:pStyle w:val="BodyText3"/>
        <w:tabs>
          <w:tab w:val="clear" w:pos="2835"/>
          <w:tab w:val="clear" w:pos="3402"/>
        </w:tabs>
        <w:rPr>
          <w:rFonts w:ascii="Arial" w:hAnsi="Arial" w:cs="Arial"/>
          <w:sz w:val="22"/>
          <w:szCs w:val="22"/>
          <w:lang w:val="en-GB"/>
        </w:rPr>
      </w:pPr>
      <w:r w:rsidRPr="0040565F">
        <w:rPr>
          <w:rFonts w:ascii="Arial" w:hAnsi="Arial" w:cs="Arial"/>
          <w:sz w:val="22"/>
          <w:szCs w:val="22"/>
          <w:lang w:val="en-GB"/>
        </w:rPr>
        <w:t xml:space="preserve">Applicants considering working flexibly should contact the LTFT team at </w:t>
      </w:r>
      <w:hyperlink r:id="rId12" w:tgtFrame="_blank" w:history="1">
        <w:r w:rsidRPr="0040565F">
          <w:rPr>
            <w:rStyle w:val="Hyperlink"/>
            <w:rFonts w:ascii="Arial" w:hAnsi="Arial" w:cs="Arial"/>
            <w:shd w:val="clear" w:color="auto" w:fill="FFFFFF"/>
          </w:rPr>
          <w:t>LTFTWest.YH@hee.nhs.uk</w:t>
        </w:r>
      </w:hyperlink>
      <w:r w:rsidRPr="0040565F">
        <w:rPr>
          <w:rFonts w:ascii="Arial" w:hAnsi="Arial" w:cs="Arial"/>
          <w:color w:val="000000"/>
          <w:shd w:val="clear" w:color="auto" w:fill="FFFFFF"/>
        </w:rPr>
        <w:t xml:space="preserve"> </w:t>
      </w:r>
      <w:r w:rsidRPr="0040565F">
        <w:rPr>
          <w:rFonts w:ascii="Arial" w:hAnsi="Arial" w:cs="Arial"/>
          <w:sz w:val="22"/>
          <w:szCs w:val="22"/>
          <w:lang w:val="en-GB"/>
        </w:rPr>
        <w:t>to discuss this option</w:t>
      </w:r>
    </w:p>
    <w:p w14:paraId="1A850E4F" w14:textId="77777777" w:rsidR="00FD04D1" w:rsidRPr="0040565F" w:rsidRDefault="00FD04D1" w:rsidP="00FD04D1">
      <w:pPr>
        <w:jc w:val="both"/>
        <w:rPr>
          <w:rFonts w:ascii="Arial" w:hAnsi="Arial" w:cs="Arial"/>
          <w:sz w:val="22"/>
          <w:szCs w:val="22"/>
        </w:rPr>
      </w:pPr>
    </w:p>
    <w:p w14:paraId="7D82A365" w14:textId="77777777" w:rsidR="00FD04D1" w:rsidRPr="0040565F" w:rsidRDefault="00FD04D1" w:rsidP="00FD04D1">
      <w:pPr>
        <w:jc w:val="both"/>
        <w:rPr>
          <w:rFonts w:ascii="Arial" w:hAnsi="Arial" w:cs="Arial"/>
          <w:b/>
          <w:i/>
          <w:sz w:val="22"/>
          <w:szCs w:val="22"/>
        </w:rPr>
      </w:pPr>
      <w:r w:rsidRPr="0040565F">
        <w:rPr>
          <w:rFonts w:ascii="Arial" w:hAnsi="Arial" w:cs="Arial"/>
          <w:sz w:val="22"/>
          <w:szCs w:val="22"/>
        </w:rPr>
        <w:t>These arrangements are fully supported by the BMA</w:t>
      </w:r>
      <w:r w:rsidRPr="0040565F">
        <w:rPr>
          <w:rFonts w:ascii="Arial" w:hAnsi="Arial" w:cs="Arial"/>
          <w:b/>
          <w:i/>
          <w:sz w:val="22"/>
          <w:szCs w:val="22"/>
        </w:rPr>
        <w:t>.</w:t>
      </w:r>
    </w:p>
    <w:p w14:paraId="17C34A76" w14:textId="77777777" w:rsidR="00FD04D1" w:rsidRPr="0040565F" w:rsidRDefault="00FD04D1" w:rsidP="00FD04D1">
      <w:pPr>
        <w:jc w:val="both"/>
        <w:rPr>
          <w:rFonts w:ascii="Arial" w:hAnsi="Arial" w:cs="Arial"/>
          <w:sz w:val="22"/>
          <w:szCs w:val="22"/>
        </w:rPr>
      </w:pPr>
    </w:p>
    <w:p w14:paraId="3A0C5294" w14:textId="77777777" w:rsidR="00FD04D1" w:rsidRPr="0040565F" w:rsidRDefault="00FD04D1" w:rsidP="00FD04D1">
      <w:pPr>
        <w:jc w:val="both"/>
        <w:rPr>
          <w:rFonts w:ascii="Arial" w:hAnsi="Arial" w:cs="Arial"/>
          <w:sz w:val="22"/>
          <w:szCs w:val="22"/>
        </w:rPr>
      </w:pPr>
    </w:p>
    <w:p w14:paraId="05C8DD13" w14:textId="77777777" w:rsidR="00FD04D1" w:rsidRPr="0040565F" w:rsidRDefault="00FD04D1" w:rsidP="00FD04D1">
      <w:pPr>
        <w:jc w:val="both"/>
        <w:rPr>
          <w:rFonts w:ascii="Arial" w:hAnsi="Arial" w:cs="Arial"/>
          <w:sz w:val="22"/>
          <w:szCs w:val="22"/>
        </w:rPr>
      </w:pPr>
    </w:p>
    <w:p w14:paraId="05D5C533" w14:textId="51D0F4AC" w:rsidR="00FD04D1" w:rsidRPr="0040565F" w:rsidRDefault="00FD04D1" w:rsidP="00FD04D1">
      <w:pPr>
        <w:rPr>
          <w:rFonts w:ascii="Arial" w:hAnsi="Arial" w:cs="Arial"/>
          <w:b/>
          <w:sz w:val="22"/>
          <w:szCs w:val="22"/>
          <w:lang w:val="en-GB"/>
        </w:rPr>
      </w:pPr>
      <w:r w:rsidRPr="0040565F">
        <w:rPr>
          <w:rFonts w:ascii="Arial" w:hAnsi="Arial" w:cs="Arial"/>
          <w:sz w:val="16"/>
          <w:lang w:val="en-GB"/>
        </w:rPr>
        <w:br w:type="page"/>
      </w:r>
      <w:r w:rsidRPr="0040565F">
        <w:rPr>
          <w:rFonts w:ascii="Arial" w:hAnsi="Arial" w:cs="Arial"/>
          <w:b/>
          <w:sz w:val="22"/>
          <w:szCs w:val="22"/>
          <w:lang w:val="en-GB"/>
        </w:rPr>
        <w:lastRenderedPageBreak/>
        <w:t>MEDICAL AND SCIENTIFIC STAFF CONTRIBUTING TO SUBSPECIALTY</w:t>
      </w:r>
      <w:r w:rsidR="00CF05B3" w:rsidRPr="0040565F">
        <w:rPr>
          <w:rFonts w:ascii="Arial" w:hAnsi="Arial" w:cs="Arial"/>
          <w:b/>
          <w:sz w:val="22"/>
          <w:szCs w:val="22"/>
          <w:lang w:val="en-GB"/>
        </w:rPr>
        <w:t xml:space="preserve"> </w:t>
      </w:r>
      <w:r w:rsidRPr="0040565F">
        <w:rPr>
          <w:rFonts w:ascii="Arial" w:hAnsi="Arial" w:cs="Arial"/>
          <w:b/>
          <w:sz w:val="22"/>
          <w:szCs w:val="22"/>
          <w:lang w:val="en-GB"/>
        </w:rPr>
        <w:t>TRAINING</w:t>
      </w:r>
    </w:p>
    <w:p w14:paraId="74FAD7D7" w14:textId="77777777" w:rsidR="00FD04D1" w:rsidRPr="0040565F" w:rsidRDefault="00FD04D1" w:rsidP="00FD04D1">
      <w:pPr>
        <w:jc w:val="both"/>
        <w:rPr>
          <w:rFonts w:ascii="Arial" w:hAnsi="Arial" w:cs="Arial"/>
          <w:b/>
          <w:sz w:val="22"/>
          <w:szCs w:val="22"/>
          <w:lang w:val="en-GB"/>
        </w:rPr>
      </w:pPr>
    </w:p>
    <w:p w14:paraId="56375AA6" w14:textId="77777777" w:rsidR="00FD04D1" w:rsidRPr="0040565F" w:rsidRDefault="00FD04D1" w:rsidP="00FD04D1">
      <w:pPr>
        <w:jc w:val="both"/>
        <w:rPr>
          <w:rFonts w:ascii="Arial" w:hAnsi="Arial" w:cs="Arial"/>
          <w:b/>
          <w:sz w:val="22"/>
          <w:szCs w:val="22"/>
          <w:u w:val="single"/>
          <w:lang w:val="en-GB"/>
        </w:rPr>
      </w:pPr>
      <w:r w:rsidRPr="0040565F">
        <w:rPr>
          <w:rFonts w:ascii="Arial" w:hAnsi="Arial" w:cs="Arial"/>
          <w:b/>
          <w:sz w:val="22"/>
          <w:szCs w:val="22"/>
          <w:u w:val="single"/>
          <w:lang w:val="en-GB"/>
        </w:rPr>
        <w:t>Name</w:t>
      </w:r>
      <w:r w:rsidRPr="0040565F">
        <w:rPr>
          <w:rFonts w:ascii="Arial" w:hAnsi="Arial" w:cs="Arial"/>
          <w:b/>
          <w:sz w:val="22"/>
          <w:szCs w:val="22"/>
          <w:lang w:val="en-GB"/>
        </w:rPr>
        <w:tab/>
      </w:r>
      <w:r w:rsidRPr="0040565F">
        <w:rPr>
          <w:rFonts w:ascii="Arial" w:hAnsi="Arial" w:cs="Arial"/>
          <w:b/>
          <w:sz w:val="22"/>
          <w:szCs w:val="22"/>
          <w:lang w:val="en-GB"/>
        </w:rPr>
        <w:tab/>
      </w:r>
      <w:r w:rsidRPr="0040565F">
        <w:rPr>
          <w:rFonts w:ascii="Arial" w:hAnsi="Arial" w:cs="Arial"/>
          <w:b/>
          <w:sz w:val="22"/>
          <w:szCs w:val="22"/>
          <w:lang w:val="en-GB"/>
        </w:rPr>
        <w:tab/>
      </w:r>
      <w:r w:rsidRPr="0040565F">
        <w:rPr>
          <w:rFonts w:ascii="Arial" w:hAnsi="Arial" w:cs="Arial"/>
          <w:b/>
          <w:sz w:val="22"/>
          <w:szCs w:val="22"/>
          <w:u w:val="single"/>
          <w:lang w:val="en-GB"/>
        </w:rPr>
        <w:t>Specialty</w:t>
      </w:r>
      <w:r w:rsidRPr="0040565F">
        <w:rPr>
          <w:rFonts w:ascii="Arial" w:hAnsi="Arial" w:cs="Arial"/>
          <w:b/>
          <w:sz w:val="22"/>
          <w:szCs w:val="22"/>
          <w:lang w:val="en-GB"/>
        </w:rPr>
        <w:tab/>
      </w:r>
      <w:r w:rsidRPr="0040565F">
        <w:rPr>
          <w:rFonts w:ascii="Arial" w:hAnsi="Arial" w:cs="Arial"/>
          <w:b/>
          <w:sz w:val="22"/>
          <w:szCs w:val="22"/>
          <w:lang w:val="en-GB"/>
        </w:rPr>
        <w:tab/>
      </w:r>
      <w:r w:rsidRPr="0040565F">
        <w:rPr>
          <w:rFonts w:ascii="Arial" w:hAnsi="Arial" w:cs="Arial"/>
          <w:b/>
          <w:sz w:val="22"/>
          <w:szCs w:val="22"/>
          <w:lang w:val="en-GB"/>
        </w:rPr>
        <w:tab/>
      </w:r>
      <w:r w:rsidRPr="0040565F">
        <w:rPr>
          <w:rFonts w:ascii="Arial" w:hAnsi="Arial" w:cs="Arial"/>
          <w:b/>
          <w:sz w:val="22"/>
          <w:szCs w:val="22"/>
          <w:lang w:val="en-GB"/>
        </w:rPr>
        <w:tab/>
      </w:r>
    </w:p>
    <w:p w14:paraId="203C6592" w14:textId="77777777" w:rsidR="00757D9B" w:rsidRPr="0040565F" w:rsidRDefault="00757D9B" w:rsidP="00FD04D1">
      <w:pPr>
        <w:jc w:val="both"/>
        <w:rPr>
          <w:rFonts w:ascii="Arial" w:hAnsi="Arial" w:cs="Arial"/>
          <w:sz w:val="22"/>
          <w:szCs w:val="22"/>
          <w:lang w:val="en-GB"/>
        </w:rPr>
      </w:pPr>
      <w:r w:rsidRPr="0040565F">
        <w:rPr>
          <w:rFonts w:ascii="Arial" w:hAnsi="Arial" w:cs="Arial"/>
          <w:sz w:val="22"/>
          <w:szCs w:val="22"/>
          <w:lang w:val="en-GB"/>
        </w:rPr>
        <w:t>AC Breeze</w:t>
      </w:r>
      <w:r w:rsidRPr="0040565F">
        <w:rPr>
          <w:rFonts w:ascii="Arial" w:hAnsi="Arial" w:cs="Arial"/>
          <w:sz w:val="22"/>
          <w:szCs w:val="22"/>
          <w:lang w:val="en-GB"/>
        </w:rPr>
        <w:tab/>
      </w:r>
      <w:r w:rsidRPr="0040565F">
        <w:rPr>
          <w:rFonts w:ascii="Arial" w:hAnsi="Arial" w:cs="Arial"/>
          <w:sz w:val="22"/>
          <w:szCs w:val="22"/>
          <w:lang w:val="en-GB"/>
        </w:rPr>
        <w:tab/>
        <w:t>Fetal and Maternal Medicine (MFM Programme supervisor)</w:t>
      </w:r>
    </w:p>
    <w:p w14:paraId="593D2F48" w14:textId="59BCD793" w:rsidR="00757D9B" w:rsidRPr="0040565F" w:rsidRDefault="00757D9B" w:rsidP="00FD04D1">
      <w:pPr>
        <w:jc w:val="both"/>
        <w:rPr>
          <w:rFonts w:ascii="Arial" w:hAnsi="Arial" w:cs="Arial"/>
          <w:sz w:val="22"/>
          <w:szCs w:val="22"/>
          <w:lang w:val="en-GB"/>
        </w:rPr>
      </w:pPr>
      <w:r w:rsidRPr="0040565F">
        <w:rPr>
          <w:rFonts w:ascii="Arial" w:hAnsi="Arial" w:cs="Arial"/>
          <w:sz w:val="22"/>
          <w:szCs w:val="22"/>
          <w:lang w:val="en-GB"/>
        </w:rPr>
        <w:t>KE Cohen</w:t>
      </w:r>
      <w:r w:rsidRPr="0040565F">
        <w:rPr>
          <w:rFonts w:ascii="Arial" w:hAnsi="Arial" w:cs="Arial"/>
          <w:sz w:val="22"/>
          <w:szCs w:val="22"/>
          <w:lang w:val="en-GB"/>
        </w:rPr>
        <w:tab/>
      </w:r>
      <w:r w:rsidRPr="0040565F">
        <w:rPr>
          <w:rFonts w:ascii="Arial" w:hAnsi="Arial" w:cs="Arial"/>
          <w:sz w:val="22"/>
          <w:szCs w:val="22"/>
          <w:lang w:val="en-GB"/>
        </w:rPr>
        <w:tab/>
        <w:t>Fetal and Maternal Medicine</w:t>
      </w:r>
    </w:p>
    <w:p w14:paraId="6AB065E5" w14:textId="4274F902" w:rsidR="00757D9B" w:rsidRPr="0040565F" w:rsidRDefault="00757D9B" w:rsidP="00757D9B">
      <w:pPr>
        <w:jc w:val="both"/>
        <w:rPr>
          <w:rFonts w:ascii="Arial" w:hAnsi="Arial" w:cs="Arial"/>
          <w:sz w:val="22"/>
          <w:szCs w:val="22"/>
          <w:lang w:val="en-GB"/>
        </w:rPr>
      </w:pPr>
      <w:r w:rsidRPr="0040565F">
        <w:rPr>
          <w:rFonts w:ascii="Arial" w:hAnsi="Arial" w:cs="Arial"/>
          <w:sz w:val="22"/>
          <w:szCs w:val="22"/>
          <w:lang w:val="en-GB"/>
        </w:rPr>
        <w:t>TR Everett</w:t>
      </w:r>
      <w:r w:rsidRPr="0040565F">
        <w:rPr>
          <w:rFonts w:ascii="Arial" w:hAnsi="Arial" w:cs="Arial"/>
          <w:sz w:val="22"/>
          <w:szCs w:val="22"/>
          <w:lang w:val="en-GB"/>
        </w:rPr>
        <w:tab/>
      </w:r>
      <w:r w:rsidRPr="0040565F">
        <w:rPr>
          <w:rFonts w:ascii="Arial" w:hAnsi="Arial" w:cs="Arial"/>
          <w:sz w:val="22"/>
          <w:szCs w:val="22"/>
          <w:lang w:val="en-GB"/>
        </w:rPr>
        <w:tab/>
        <w:t>Fetal and Maternal Medicine</w:t>
      </w:r>
      <w:r w:rsidRPr="0040565F">
        <w:rPr>
          <w:rFonts w:ascii="Arial" w:hAnsi="Arial" w:cs="Arial"/>
          <w:sz w:val="22"/>
          <w:szCs w:val="22"/>
          <w:lang w:val="en-GB"/>
        </w:rPr>
        <w:tab/>
        <w:t>(deputy MFM Programme supervisor</w:t>
      </w:r>
      <w:r w:rsidRPr="0040565F">
        <w:rPr>
          <w:rFonts w:ascii="Arial" w:hAnsi="Arial" w:cs="Arial"/>
          <w:sz w:val="22"/>
          <w:szCs w:val="22"/>
          <w:lang w:val="en-GB"/>
        </w:rPr>
        <w:tab/>
        <w:t>)</w:t>
      </w:r>
    </w:p>
    <w:p w14:paraId="0C41FC41" w14:textId="77777777" w:rsidR="00757D9B" w:rsidRPr="0040565F" w:rsidRDefault="00757D9B" w:rsidP="00757D9B">
      <w:pPr>
        <w:jc w:val="both"/>
        <w:rPr>
          <w:rFonts w:ascii="Arial" w:hAnsi="Arial" w:cs="Arial"/>
          <w:sz w:val="22"/>
          <w:szCs w:val="22"/>
          <w:lang w:val="en-GB"/>
        </w:rPr>
      </w:pPr>
      <w:r w:rsidRPr="0040565F">
        <w:rPr>
          <w:rFonts w:ascii="Arial" w:hAnsi="Arial" w:cs="Arial"/>
          <w:sz w:val="22"/>
          <w:szCs w:val="22"/>
          <w:lang w:val="en-GB"/>
        </w:rPr>
        <w:t>TJ Glanville</w:t>
      </w:r>
      <w:r w:rsidRPr="0040565F">
        <w:rPr>
          <w:rFonts w:ascii="Arial" w:hAnsi="Arial" w:cs="Arial"/>
          <w:sz w:val="22"/>
          <w:szCs w:val="22"/>
          <w:lang w:val="en-GB"/>
        </w:rPr>
        <w:tab/>
      </w:r>
      <w:r w:rsidRPr="0040565F">
        <w:rPr>
          <w:rFonts w:ascii="Arial" w:hAnsi="Arial" w:cs="Arial"/>
          <w:sz w:val="22"/>
          <w:szCs w:val="22"/>
          <w:lang w:val="en-GB"/>
        </w:rPr>
        <w:tab/>
        <w:t>Fetal and Maternal Medicine</w:t>
      </w:r>
      <w:r w:rsidRPr="0040565F">
        <w:rPr>
          <w:rFonts w:ascii="Arial" w:hAnsi="Arial" w:cs="Arial"/>
          <w:sz w:val="22"/>
          <w:szCs w:val="22"/>
          <w:lang w:val="en-GB"/>
        </w:rPr>
        <w:tab/>
      </w:r>
    </w:p>
    <w:p w14:paraId="08C9E9E7" w14:textId="77777777" w:rsidR="00757D9B" w:rsidRPr="0040565F" w:rsidRDefault="00757D9B" w:rsidP="00757D9B">
      <w:pPr>
        <w:jc w:val="both"/>
        <w:rPr>
          <w:rFonts w:ascii="Arial" w:hAnsi="Arial" w:cs="Arial"/>
          <w:sz w:val="22"/>
          <w:szCs w:val="22"/>
          <w:lang w:val="en-GB"/>
        </w:rPr>
      </w:pPr>
      <w:r w:rsidRPr="0040565F">
        <w:rPr>
          <w:rFonts w:ascii="Arial" w:hAnsi="Arial" w:cs="Arial"/>
          <w:sz w:val="22"/>
          <w:szCs w:val="22"/>
          <w:lang w:val="en-GB"/>
        </w:rPr>
        <w:t>SJ Pierce</w:t>
      </w:r>
      <w:r w:rsidRPr="0040565F">
        <w:rPr>
          <w:rFonts w:ascii="Arial" w:hAnsi="Arial" w:cs="Arial"/>
          <w:sz w:val="22"/>
          <w:szCs w:val="22"/>
          <w:lang w:val="en-GB"/>
        </w:rPr>
        <w:tab/>
      </w:r>
      <w:r w:rsidRPr="0040565F">
        <w:rPr>
          <w:rFonts w:ascii="Arial" w:hAnsi="Arial" w:cs="Arial"/>
          <w:sz w:val="22"/>
          <w:szCs w:val="22"/>
          <w:lang w:val="en-GB"/>
        </w:rPr>
        <w:tab/>
        <w:t xml:space="preserve">Obstetrics, fetal and maternal medicine </w:t>
      </w:r>
    </w:p>
    <w:p w14:paraId="249D82C6" w14:textId="4C237EF2" w:rsidR="00FD04D1" w:rsidRPr="0040565F" w:rsidRDefault="00FD04D1" w:rsidP="00757D9B">
      <w:pPr>
        <w:jc w:val="both"/>
        <w:rPr>
          <w:rFonts w:ascii="Arial" w:hAnsi="Arial" w:cs="Arial"/>
          <w:sz w:val="22"/>
          <w:szCs w:val="22"/>
          <w:lang w:val="en-GB"/>
        </w:rPr>
      </w:pPr>
      <w:r w:rsidRPr="0040565F">
        <w:rPr>
          <w:rFonts w:ascii="Arial" w:hAnsi="Arial" w:cs="Arial"/>
          <w:sz w:val="22"/>
          <w:szCs w:val="22"/>
          <w:lang w:val="en-GB"/>
        </w:rPr>
        <w:t>C Sparey</w:t>
      </w:r>
      <w:r w:rsidRPr="0040565F">
        <w:rPr>
          <w:rFonts w:ascii="Arial" w:hAnsi="Arial" w:cs="Arial"/>
          <w:sz w:val="22"/>
          <w:szCs w:val="22"/>
          <w:lang w:val="en-GB"/>
        </w:rPr>
        <w:tab/>
      </w:r>
      <w:r w:rsidRPr="0040565F">
        <w:rPr>
          <w:rFonts w:ascii="Arial" w:hAnsi="Arial" w:cs="Arial"/>
          <w:sz w:val="22"/>
          <w:szCs w:val="22"/>
          <w:lang w:val="en-GB"/>
        </w:rPr>
        <w:tab/>
        <w:t>Fetal and Maternal Medicine</w:t>
      </w:r>
      <w:r w:rsidRPr="0040565F">
        <w:rPr>
          <w:rFonts w:ascii="Arial" w:hAnsi="Arial" w:cs="Arial"/>
          <w:sz w:val="22"/>
          <w:szCs w:val="22"/>
          <w:lang w:val="en-GB"/>
        </w:rPr>
        <w:tab/>
      </w:r>
      <w:r w:rsidRPr="0040565F">
        <w:rPr>
          <w:rFonts w:ascii="Arial" w:hAnsi="Arial" w:cs="Arial"/>
          <w:sz w:val="22"/>
          <w:szCs w:val="22"/>
          <w:lang w:val="en-GB"/>
        </w:rPr>
        <w:tab/>
      </w:r>
    </w:p>
    <w:p w14:paraId="3C3A8D58" w14:textId="17EEE286"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ab/>
      </w:r>
      <w:r w:rsidRPr="0040565F">
        <w:rPr>
          <w:rFonts w:ascii="Arial" w:hAnsi="Arial" w:cs="Arial"/>
          <w:sz w:val="22"/>
          <w:szCs w:val="22"/>
          <w:lang w:val="en-GB"/>
        </w:rPr>
        <w:tab/>
      </w:r>
    </w:p>
    <w:p w14:paraId="2D4D2D01" w14:textId="77777777" w:rsidR="00FD04D1" w:rsidRPr="0040565F" w:rsidRDefault="00FD04D1" w:rsidP="00FD04D1">
      <w:pPr>
        <w:ind w:firstLine="720"/>
        <w:jc w:val="both"/>
        <w:rPr>
          <w:rFonts w:ascii="Arial" w:hAnsi="Arial" w:cs="Arial"/>
          <w:sz w:val="22"/>
          <w:szCs w:val="22"/>
          <w:lang w:val="en-GB"/>
        </w:rPr>
      </w:pPr>
    </w:p>
    <w:p w14:paraId="04C45682" w14:textId="77777777" w:rsidR="00FD04D1" w:rsidRPr="0040565F" w:rsidRDefault="00FD04D1" w:rsidP="00FD04D1">
      <w:pPr>
        <w:jc w:val="both"/>
        <w:rPr>
          <w:rFonts w:ascii="Arial" w:hAnsi="Arial" w:cs="Arial"/>
          <w:b/>
          <w:sz w:val="22"/>
          <w:szCs w:val="22"/>
          <w:lang w:val="en-GB"/>
        </w:rPr>
      </w:pPr>
      <w:r w:rsidRPr="0040565F">
        <w:rPr>
          <w:rFonts w:ascii="Arial" w:hAnsi="Arial" w:cs="Arial"/>
          <w:b/>
          <w:sz w:val="22"/>
          <w:szCs w:val="22"/>
          <w:lang w:val="en-GB"/>
        </w:rPr>
        <w:t>Others contributing</w:t>
      </w:r>
      <w:r w:rsidRPr="0040565F">
        <w:rPr>
          <w:rFonts w:ascii="Arial" w:hAnsi="Arial" w:cs="Arial"/>
          <w:b/>
          <w:sz w:val="22"/>
          <w:szCs w:val="22"/>
          <w:lang w:val="en-GB"/>
        </w:rPr>
        <w:tab/>
      </w:r>
      <w:r w:rsidRPr="0040565F">
        <w:rPr>
          <w:rFonts w:ascii="Arial" w:hAnsi="Arial" w:cs="Arial"/>
          <w:b/>
          <w:sz w:val="22"/>
          <w:szCs w:val="22"/>
          <w:lang w:val="en-GB"/>
        </w:rPr>
        <w:tab/>
      </w:r>
      <w:r w:rsidRPr="0040565F">
        <w:rPr>
          <w:rFonts w:ascii="Arial" w:hAnsi="Arial" w:cs="Arial"/>
          <w:b/>
          <w:sz w:val="22"/>
          <w:szCs w:val="22"/>
          <w:lang w:val="en-GB"/>
        </w:rPr>
        <w:tab/>
      </w:r>
      <w:r w:rsidRPr="0040565F">
        <w:rPr>
          <w:rFonts w:ascii="Arial" w:hAnsi="Arial" w:cs="Arial"/>
          <w:b/>
          <w:sz w:val="22"/>
          <w:szCs w:val="22"/>
          <w:lang w:val="en-GB"/>
        </w:rPr>
        <w:tab/>
      </w:r>
      <w:r w:rsidRPr="0040565F">
        <w:rPr>
          <w:rFonts w:ascii="Arial" w:hAnsi="Arial" w:cs="Arial"/>
          <w:b/>
          <w:sz w:val="22"/>
          <w:szCs w:val="22"/>
          <w:lang w:val="en-GB"/>
        </w:rPr>
        <w:tab/>
      </w:r>
      <w:r w:rsidRPr="0040565F">
        <w:rPr>
          <w:rFonts w:ascii="Arial" w:hAnsi="Arial" w:cs="Arial"/>
          <w:b/>
          <w:sz w:val="22"/>
          <w:szCs w:val="22"/>
          <w:lang w:val="en-GB"/>
        </w:rPr>
        <w:tab/>
      </w:r>
    </w:p>
    <w:p w14:paraId="7B377637"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J Campbell</w:t>
      </w:r>
      <w:r w:rsidRPr="0040565F">
        <w:rPr>
          <w:rFonts w:ascii="Arial" w:hAnsi="Arial" w:cs="Arial"/>
          <w:sz w:val="22"/>
          <w:szCs w:val="22"/>
          <w:lang w:val="en-GB"/>
        </w:rPr>
        <w:tab/>
      </w:r>
      <w:r w:rsidRPr="0040565F">
        <w:rPr>
          <w:rFonts w:ascii="Arial" w:hAnsi="Arial" w:cs="Arial"/>
          <w:sz w:val="22"/>
          <w:szCs w:val="22"/>
          <w:lang w:val="en-GB"/>
        </w:rPr>
        <w:tab/>
        <w:t>Genetics</w:t>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p>
    <w:p w14:paraId="19BF16A4" w14:textId="0EF0EAB1" w:rsidR="00FD04D1" w:rsidRPr="0040565F" w:rsidRDefault="00875F39" w:rsidP="00FD04D1">
      <w:pPr>
        <w:jc w:val="both"/>
        <w:rPr>
          <w:rFonts w:ascii="Arial" w:hAnsi="Arial" w:cs="Arial"/>
          <w:sz w:val="22"/>
          <w:szCs w:val="22"/>
          <w:lang w:val="en-GB"/>
        </w:rPr>
      </w:pPr>
      <w:r w:rsidRPr="0040565F">
        <w:rPr>
          <w:rFonts w:ascii="Arial" w:hAnsi="Arial" w:cs="Arial"/>
          <w:sz w:val="22"/>
          <w:szCs w:val="22"/>
          <w:lang w:val="en-GB"/>
        </w:rPr>
        <w:t>J Hague</w:t>
      </w:r>
      <w:r w:rsidR="00FD04D1" w:rsidRPr="0040565F">
        <w:rPr>
          <w:rFonts w:ascii="Arial" w:hAnsi="Arial" w:cs="Arial"/>
          <w:sz w:val="22"/>
          <w:szCs w:val="22"/>
          <w:lang w:val="en-GB"/>
        </w:rPr>
        <w:tab/>
      </w:r>
      <w:r w:rsidR="00FD04D1" w:rsidRPr="0040565F">
        <w:rPr>
          <w:rFonts w:ascii="Arial" w:hAnsi="Arial" w:cs="Arial"/>
          <w:sz w:val="22"/>
          <w:szCs w:val="22"/>
          <w:lang w:val="en-GB"/>
        </w:rPr>
        <w:tab/>
        <w:t>Genetics</w:t>
      </w:r>
    </w:p>
    <w:p w14:paraId="4B683E8C" w14:textId="0F8D8CDF" w:rsidR="00875F39" w:rsidRPr="0040565F" w:rsidRDefault="00875F39" w:rsidP="00FD04D1">
      <w:pPr>
        <w:jc w:val="both"/>
        <w:rPr>
          <w:rFonts w:ascii="Arial" w:hAnsi="Arial" w:cs="Arial"/>
          <w:sz w:val="22"/>
          <w:szCs w:val="22"/>
          <w:lang w:val="en-GB"/>
        </w:rPr>
      </w:pPr>
      <w:r w:rsidRPr="0040565F">
        <w:rPr>
          <w:rFonts w:ascii="Arial" w:hAnsi="Arial" w:cs="Arial"/>
          <w:sz w:val="22"/>
          <w:szCs w:val="22"/>
          <w:lang w:val="en-GB"/>
        </w:rPr>
        <w:t>K Prescott</w:t>
      </w:r>
      <w:r w:rsidRPr="0040565F">
        <w:rPr>
          <w:rFonts w:ascii="Arial" w:hAnsi="Arial" w:cs="Arial"/>
          <w:sz w:val="22"/>
          <w:szCs w:val="22"/>
          <w:lang w:val="en-GB"/>
        </w:rPr>
        <w:tab/>
      </w:r>
      <w:r w:rsidRPr="0040565F">
        <w:rPr>
          <w:rFonts w:ascii="Arial" w:hAnsi="Arial" w:cs="Arial"/>
          <w:sz w:val="22"/>
          <w:szCs w:val="22"/>
          <w:lang w:val="en-GB"/>
        </w:rPr>
        <w:tab/>
        <w:t>Genetics</w:t>
      </w:r>
    </w:p>
    <w:p w14:paraId="4461F7F1" w14:textId="11C4F5CF" w:rsidR="00875F39" w:rsidRPr="0040565F" w:rsidRDefault="00875F39" w:rsidP="00FD04D1">
      <w:pPr>
        <w:jc w:val="both"/>
        <w:rPr>
          <w:rFonts w:ascii="Arial" w:hAnsi="Arial" w:cs="Arial"/>
          <w:sz w:val="22"/>
          <w:szCs w:val="22"/>
          <w:lang w:val="en-GB"/>
        </w:rPr>
      </w:pPr>
      <w:r w:rsidRPr="0040565F">
        <w:rPr>
          <w:rFonts w:ascii="Arial" w:hAnsi="Arial" w:cs="Arial"/>
          <w:sz w:val="22"/>
          <w:szCs w:val="22"/>
          <w:lang w:val="en-GB"/>
        </w:rPr>
        <w:t>E Hobson</w:t>
      </w:r>
      <w:r w:rsidRPr="0040565F">
        <w:rPr>
          <w:rFonts w:ascii="Arial" w:hAnsi="Arial" w:cs="Arial"/>
          <w:sz w:val="22"/>
          <w:szCs w:val="22"/>
          <w:lang w:val="en-GB"/>
        </w:rPr>
        <w:tab/>
      </w:r>
      <w:r w:rsidRPr="0040565F">
        <w:rPr>
          <w:rFonts w:ascii="Arial" w:hAnsi="Arial" w:cs="Arial"/>
          <w:sz w:val="22"/>
          <w:szCs w:val="22"/>
          <w:lang w:val="en-GB"/>
        </w:rPr>
        <w:tab/>
        <w:t>Genetics</w:t>
      </w:r>
    </w:p>
    <w:p w14:paraId="52D45264" w14:textId="667F7CD9" w:rsidR="00FD04D1" w:rsidRPr="0040565F" w:rsidRDefault="001C324B" w:rsidP="00FD04D1">
      <w:pPr>
        <w:jc w:val="both"/>
        <w:rPr>
          <w:rFonts w:ascii="Arial" w:hAnsi="Arial" w:cs="Arial"/>
          <w:sz w:val="22"/>
          <w:szCs w:val="22"/>
          <w:lang w:val="en-GB"/>
        </w:rPr>
      </w:pPr>
      <w:r w:rsidRPr="0040565F">
        <w:rPr>
          <w:rFonts w:ascii="Arial" w:hAnsi="Arial" w:cs="Arial"/>
          <w:sz w:val="22"/>
          <w:szCs w:val="22"/>
          <w:lang w:val="en-GB"/>
        </w:rPr>
        <w:t>D Gray</w:t>
      </w:r>
      <w:r w:rsidR="00FD04D1" w:rsidRPr="0040565F">
        <w:rPr>
          <w:rFonts w:ascii="Arial" w:hAnsi="Arial" w:cs="Arial"/>
          <w:sz w:val="22"/>
          <w:szCs w:val="22"/>
          <w:lang w:val="en-GB"/>
        </w:rPr>
        <w:tab/>
      </w:r>
      <w:r w:rsidR="00FD04D1" w:rsidRPr="0040565F">
        <w:rPr>
          <w:rFonts w:ascii="Arial" w:hAnsi="Arial" w:cs="Arial"/>
          <w:sz w:val="22"/>
          <w:szCs w:val="22"/>
          <w:lang w:val="en-GB"/>
        </w:rPr>
        <w:tab/>
      </w:r>
      <w:r w:rsidRPr="0040565F">
        <w:rPr>
          <w:rFonts w:ascii="Arial" w:hAnsi="Arial" w:cs="Arial"/>
          <w:sz w:val="22"/>
          <w:szCs w:val="22"/>
          <w:lang w:val="en-GB"/>
        </w:rPr>
        <w:tab/>
      </w:r>
      <w:r w:rsidR="00FD04D1" w:rsidRPr="0040565F">
        <w:rPr>
          <w:rFonts w:ascii="Arial" w:hAnsi="Arial" w:cs="Arial"/>
          <w:sz w:val="22"/>
          <w:szCs w:val="22"/>
          <w:lang w:val="en-GB"/>
        </w:rPr>
        <w:t xml:space="preserve">Cytogenetics </w:t>
      </w:r>
      <w:r w:rsidR="00FD04D1" w:rsidRPr="0040565F">
        <w:rPr>
          <w:rFonts w:ascii="Arial" w:hAnsi="Arial" w:cs="Arial"/>
          <w:sz w:val="22"/>
          <w:szCs w:val="22"/>
          <w:lang w:val="en-GB"/>
        </w:rPr>
        <w:tab/>
      </w:r>
      <w:r w:rsidR="00FD04D1" w:rsidRPr="0040565F">
        <w:rPr>
          <w:rFonts w:ascii="Arial" w:hAnsi="Arial" w:cs="Arial"/>
          <w:sz w:val="22"/>
          <w:szCs w:val="22"/>
          <w:lang w:val="en-GB"/>
        </w:rPr>
        <w:tab/>
      </w:r>
      <w:r w:rsidR="00FD04D1" w:rsidRPr="0040565F">
        <w:rPr>
          <w:rFonts w:ascii="Arial" w:hAnsi="Arial" w:cs="Arial"/>
          <w:sz w:val="22"/>
          <w:szCs w:val="22"/>
          <w:lang w:val="en-GB"/>
        </w:rPr>
        <w:tab/>
      </w:r>
      <w:r w:rsidR="00FD04D1" w:rsidRPr="0040565F">
        <w:rPr>
          <w:rFonts w:ascii="Arial" w:hAnsi="Arial" w:cs="Arial"/>
          <w:sz w:val="22"/>
          <w:szCs w:val="22"/>
          <w:lang w:val="en-GB"/>
        </w:rPr>
        <w:tab/>
      </w:r>
    </w:p>
    <w:p w14:paraId="3669A4BD"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K Johnson</w:t>
      </w:r>
      <w:r w:rsidRPr="0040565F">
        <w:rPr>
          <w:rFonts w:ascii="Arial" w:hAnsi="Arial" w:cs="Arial"/>
          <w:sz w:val="22"/>
          <w:szCs w:val="22"/>
          <w:lang w:val="en-GB"/>
        </w:rPr>
        <w:tab/>
      </w:r>
      <w:r w:rsidRPr="0040565F">
        <w:rPr>
          <w:rFonts w:ascii="Arial" w:hAnsi="Arial" w:cs="Arial"/>
          <w:sz w:val="22"/>
          <w:szCs w:val="22"/>
          <w:lang w:val="en-GB"/>
        </w:rPr>
        <w:tab/>
        <w:t>Neonatology</w:t>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p>
    <w:p w14:paraId="7B430ECA" w14:textId="77777777" w:rsidR="00CB5DDD"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 xml:space="preserve">C Harrison </w:t>
      </w:r>
      <w:r w:rsidRPr="0040565F">
        <w:rPr>
          <w:rFonts w:ascii="Arial" w:hAnsi="Arial" w:cs="Arial"/>
          <w:sz w:val="22"/>
          <w:szCs w:val="22"/>
          <w:lang w:val="en-GB"/>
        </w:rPr>
        <w:tab/>
      </w:r>
      <w:r w:rsidRPr="0040565F">
        <w:rPr>
          <w:rFonts w:ascii="Arial" w:hAnsi="Arial" w:cs="Arial"/>
          <w:sz w:val="22"/>
          <w:szCs w:val="22"/>
          <w:lang w:val="en-GB"/>
        </w:rPr>
        <w:tab/>
        <w:t>Neonatology</w:t>
      </w:r>
    </w:p>
    <w:p w14:paraId="62BDEA44" w14:textId="77777777" w:rsidR="00CB5DDD" w:rsidRPr="0040565F" w:rsidRDefault="00CB5DDD" w:rsidP="00FD04D1">
      <w:pPr>
        <w:jc w:val="both"/>
        <w:rPr>
          <w:rFonts w:ascii="Arial" w:hAnsi="Arial" w:cs="Arial"/>
          <w:sz w:val="22"/>
          <w:szCs w:val="22"/>
          <w:lang w:val="en-GB"/>
        </w:rPr>
      </w:pPr>
      <w:r w:rsidRPr="0040565F">
        <w:rPr>
          <w:rFonts w:ascii="Arial" w:hAnsi="Arial" w:cs="Arial"/>
          <w:sz w:val="22"/>
          <w:szCs w:val="22"/>
          <w:lang w:val="en-GB"/>
        </w:rPr>
        <w:t>A Shaw</w:t>
      </w:r>
      <w:r w:rsidRPr="0040565F">
        <w:rPr>
          <w:rFonts w:ascii="Arial" w:hAnsi="Arial" w:cs="Arial"/>
          <w:sz w:val="22"/>
          <w:szCs w:val="22"/>
          <w:lang w:val="en-GB"/>
        </w:rPr>
        <w:tab/>
      </w:r>
      <w:r w:rsidRPr="0040565F">
        <w:rPr>
          <w:rFonts w:ascii="Arial" w:hAnsi="Arial" w:cs="Arial"/>
          <w:sz w:val="22"/>
          <w:szCs w:val="22"/>
          <w:lang w:val="en-GB"/>
        </w:rPr>
        <w:tab/>
        <w:t>Neonatology</w:t>
      </w:r>
    </w:p>
    <w:p w14:paraId="0DE1BB68" w14:textId="4D712A45" w:rsidR="00FD04D1" w:rsidRPr="0040565F" w:rsidRDefault="00CB5DDD" w:rsidP="00FD04D1">
      <w:pPr>
        <w:jc w:val="both"/>
        <w:rPr>
          <w:rFonts w:ascii="Arial" w:hAnsi="Arial" w:cs="Arial"/>
          <w:sz w:val="22"/>
          <w:szCs w:val="22"/>
          <w:lang w:val="en-GB"/>
        </w:rPr>
      </w:pPr>
      <w:r w:rsidRPr="0040565F">
        <w:rPr>
          <w:rFonts w:ascii="Arial" w:hAnsi="Arial" w:cs="Arial"/>
          <w:sz w:val="22"/>
          <w:szCs w:val="22"/>
          <w:lang w:val="en-GB"/>
        </w:rPr>
        <w:t>S English</w:t>
      </w:r>
      <w:r w:rsidRPr="0040565F">
        <w:rPr>
          <w:rFonts w:ascii="Arial" w:hAnsi="Arial" w:cs="Arial"/>
          <w:sz w:val="22"/>
          <w:szCs w:val="22"/>
          <w:lang w:val="en-GB"/>
        </w:rPr>
        <w:tab/>
      </w:r>
      <w:r w:rsidRPr="0040565F">
        <w:rPr>
          <w:rFonts w:ascii="Arial" w:hAnsi="Arial" w:cs="Arial"/>
          <w:sz w:val="22"/>
          <w:szCs w:val="22"/>
          <w:lang w:val="en-GB"/>
        </w:rPr>
        <w:tab/>
        <w:t xml:space="preserve">Neonatology, Palliative </w:t>
      </w:r>
      <w:r w:rsidR="001F478E" w:rsidRPr="0040565F">
        <w:rPr>
          <w:rFonts w:ascii="Arial" w:hAnsi="Arial" w:cs="Arial"/>
          <w:sz w:val="22"/>
          <w:szCs w:val="22"/>
          <w:lang w:val="en-GB"/>
        </w:rPr>
        <w:t>care</w:t>
      </w:r>
      <w:r w:rsidRPr="0040565F">
        <w:rPr>
          <w:rFonts w:ascii="Arial" w:hAnsi="Arial" w:cs="Arial"/>
          <w:sz w:val="22"/>
          <w:szCs w:val="22"/>
          <w:lang w:val="en-GB"/>
        </w:rPr>
        <w:tab/>
      </w:r>
      <w:r w:rsidR="00FD04D1" w:rsidRPr="0040565F">
        <w:rPr>
          <w:rFonts w:ascii="Arial" w:hAnsi="Arial" w:cs="Arial"/>
          <w:sz w:val="22"/>
          <w:szCs w:val="22"/>
          <w:lang w:val="en-GB"/>
        </w:rPr>
        <w:tab/>
      </w:r>
      <w:r w:rsidR="00FD04D1" w:rsidRPr="0040565F">
        <w:rPr>
          <w:rFonts w:ascii="Arial" w:hAnsi="Arial" w:cs="Arial"/>
          <w:sz w:val="22"/>
          <w:szCs w:val="22"/>
          <w:lang w:val="en-GB"/>
        </w:rPr>
        <w:tab/>
      </w:r>
      <w:r w:rsidR="00FD04D1" w:rsidRPr="0040565F">
        <w:rPr>
          <w:rFonts w:ascii="Arial" w:hAnsi="Arial" w:cs="Arial"/>
          <w:sz w:val="22"/>
          <w:szCs w:val="22"/>
          <w:lang w:val="en-GB"/>
        </w:rPr>
        <w:tab/>
      </w:r>
      <w:r w:rsidR="00FD04D1" w:rsidRPr="0040565F">
        <w:rPr>
          <w:rFonts w:ascii="Arial" w:hAnsi="Arial" w:cs="Arial"/>
          <w:sz w:val="22"/>
          <w:szCs w:val="22"/>
          <w:lang w:val="en-GB"/>
        </w:rPr>
        <w:tab/>
      </w:r>
    </w:p>
    <w:p w14:paraId="27DF48F8"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S Barwick</w:t>
      </w:r>
      <w:r w:rsidRPr="0040565F">
        <w:rPr>
          <w:rFonts w:ascii="Arial" w:hAnsi="Arial" w:cs="Arial"/>
          <w:sz w:val="22"/>
          <w:szCs w:val="22"/>
          <w:lang w:val="en-GB"/>
        </w:rPr>
        <w:tab/>
      </w:r>
      <w:r w:rsidRPr="0040565F">
        <w:rPr>
          <w:rFonts w:ascii="Arial" w:hAnsi="Arial" w:cs="Arial"/>
          <w:sz w:val="22"/>
          <w:szCs w:val="22"/>
          <w:lang w:val="en-GB"/>
        </w:rPr>
        <w:tab/>
        <w:t>Paediatric Cardiology</w:t>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p>
    <w:p w14:paraId="3BFF10CF"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E Brown</w:t>
      </w:r>
      <w:r w:rsidRPr="0040565F">
        <w:rPr>
          <w:rFonts w:ascii="Arial" w:hAnsi="Arial" w:cs="Arial"/>
          <w:sz w:val="22"/>
          <w:szCs w:val="22"/>
          <w:lang w:val="en-GB"/>
        </w:rPr>
        <w:tab/>
      </w:r>
      <w:r w:rsidRPr="0040565F">
        <w:rPr>
          <w:rFonts w:ascii="Arial" w:hAnsi="Arial" w:cs="Arial"/>
          <w:sz w:val="22"/>
          <w:szCs w:val="22"/>
          <w:lang w:val="en-GB"/>
        </w:rPr>
        <w:tab/>
        <w:t>Paediatric Cardiology</w:t>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p>
    <w:p w14:paraId="263BB278" w14:textId="77777777" w:rsidR="001C324B" w:rsidRPr="0040565F" w:rsidRDefault="001C324B" w:rsidP="00FD04D1">
      <w:pPr>
        <w:jc w:val="both"/>
        <w:rPr>
          <w:rFonts w:ascii="Arial" w:hAnsi="Arial" w:cs="Arial"/>
          <w:sz w:val="22"/>
          <w:szCs w:val="22"/>
          <w:lang w:val="en-GB"/>
        </w:rPr>
      </w:pPr>
      <w:r w:rsidRPr="0040565F">
        <w:rPr>
          <w:rFonts w:ascii="Arial" w:hAnsi="Arial" w:cs="Arial"/>
          <w:sz w:val="22"/>
          <w:szCs w:val="22"/>
          <w:lang w:val="en-GB"/>
        </w:rPr>
        <w:t>C Oakley</w:t>
      </w:r>
      <w:r w:rsidRPr="0040565F">
        <w:rPr>
          <w:rFonts w:ascii="Arial" w:hAnsi="Arial" w:cs="Arial"/>
          <w:sz w:val="22"/>
          <w:szCs w:val="22"/>
          <w:lang w:val="en-GB"/>
        </w:rPr>
        <w:tab/>
      </w:r>
      <w:r w:rsidRPr="0040565F">
        <w:rPr>
          <w:rFonts w:ascii="Arial" w:hAnsi="Arial" w:cs="Arial"/>
          <w:sz w:val="22"/>
          <w:szCs w:val="22"/>
          <w:lang w:val="en-GB"/>
        </w:rPr>
        <w:tab/>
        <w:t>Paediatric Cardiology</w:t>
      </w:r>
    </w:p>
    <w:p w14:paraId="4334B050" w14:textId="388BA804" w:rsidR="00FD04D1" w:rsidRPr="0040565F" w:rsidRDefault="001C324B" w:rsidP="00FD04D1">
      <w:pPr>
        <w:jc w:val="both"/>
        <w:rPr>
          <w:rFonts w:ascii="Arial" w:hAnsi="Arial" w:cs="Arial"/>
          <w:sz w:val="22"/>
          <w:szCs w:val="22"/>
          <w:lang w:val="en-GB"/>
        </w:rPr>
      </w:pPr>
      <w:r w:rsidRPr="0040565F">
        <w:rPr>
          <w:rFonts w:ascii="Arial" w:hAnsi="Arial" w:cs="Arial"/>
          <w:sz w:val="22"/>
          <w:szCs w:val="22"/>
          <w:lang w:val="en-GB"/>
        </w:rPr>
        <w:t>E Hannon</w:t>
      </w:r>
      <w:r w:rsidR="00FD04D1" w:rsidRPr="0040565F">
        <w:rPr>
          <w:rFonts w:ascii="Arial" w:hAnsi="Arial" w:cs="Arial"/>
          <w:sz w:val="22"/>
          <w:szCs w:val="22"/>
          <w:lang w:val="en-GB"/>
        </w:rPr>
        <w:tab/>
      </w:r>
      <w:r w:rsidR="00FD04D1" w:rsidRPr="0040565F">
        <w:rPr>
          <w:rFonts w:ascii="Arial" w:hAnsi="Arial" w:cs="Arial"/>
          <w:sz w:val="22"/>
          <w:szCs w:val="22"/>
          <w:lang w:val="en-GB"/>
        </w:rPr>
        <w:tab/>
        <w:t>Paediatric Surgery</w:t>
      </w:r>
      <w:r w:rsidR="00FD04D1" w:rsidRPr="0040565F">
        <w:rPr>
          <w:rFonts w:ascii="Arial" w:hAnsi="Arial" w:cs="Arial"/>
          <w:sz w:val="22"/>
          <w:szCs w:val="22"/>
          <w:lang w:val="en-GB"/>
        </w:rPr>
        <w:tab/>
      </w:r>
      <w:r w:rsidR="00FD04D1" w:rsidRPr="0040565F">
        <w:rPr>
          <w:rFonts w:ascii="Arial" w:hAnsi="Arial" w:cs="Arial"/>
          <w:sz w:val="22"/>
          <w:szCs w:val="22"/>
          <w:lang w:val="en-GB"/>
        </w:rPr>
        <w:tab/>
      </w:r>
      <w:r w:rsidR="00FD04D1" w:rsidRPr="0040565F">
        <w:rPr>
          <w:rFonts w:ascii="Arial" w:hAnsi="Arial" w:cs="Arial"/>
          <w:sz w:val="22"/>
          <w:szCs w:val="22"/>
          <w:lang w:val="en-GB"/>
        </w:rPr>
        <w:tab/>
      </w:r>
    </w:p>
    <w:p w14:paraId="575CC21B" w14:textId="3996411C" w:rsidR="00FD04D1" w:rsidRPr="0040565F" w:rsidRDefault="00F65FD4" w:rsidP="00FD04D1">
      <w:pPr>
        <w:jc w:val="both"/>
        <w:rPr>
          <w:rFonts w:ascii="Arial" w:hAnsi="Arial" w:cs="Arial"/>
          <w:sz w:val="22"/>
          <w:szCs w:val="22"/>
          <w:lang w:val="en-GB"/>
        </w:rPr>
      </w:pPr>
      <w:r w:rsidRPr="0040565F">
        <w:rPr>
          <w:rFonts w:ascii="Arial" w:hAnsi="Arial" w:cs="Arial"/>
          <w:sz w:val="22"/>
          <w:szCs w:val="22"/>
          <w:lang w:val="en-GB"/>
        </w:rPr>
        <w:t>E Sidebotham</w:t>
      </w:r>
      <w:r w:rsidRPr="0040565F">
        <w:rPr>
          <w:rFonts w:ascii="Arial" w:hAnsi="Arial" w:cs="Arial"/>
          <w:sz w:val="22"/>
          <w:szCs w:val="22"/>
          <w:lang w:val="en-GB"/>
        </w:rPr>
        <w:tab/>
      </w:r>
      <w:r w:rsidRPr="0040565F">
        <w:rPr>
          <w:rFonts w:ascii="Arial" w:hAnsi="Arial" w:cs="Arial"/>
          <w:sz w:val="22"/>
          <w:szCs w:val="22"/>
          <w:lang w:val="en-GB"/>
        </w:rPr>
        <w:tab/>
      </w:r>
      <w:r w:rsidR="00FD04D1" w:rsidRPr="0040565F">
        <w:rPr>
          <w:rFonts w:ascii="Arial" w:hAnsi="Arial" w:cs="Arial"/>
          <w:sz w:val="22"/>
          <w:szCs w:val="22"/>
          <w:lang w:val="en-GB"/>
        </w:rPr>
        <w:t>Paediatric Surgery</w:t>
      </w:r>
      <w:r w:rsidR="00FD04D1" w:rsidRPr="0040565F">
        <w:rPr>
          <w:rFonts w:ascii="Arial" w:hAnsi="Arial" w:cs="Arial"/>
          <w:sz w:val="22"/>
          <w:szCs w:val="22"/>
          <w:lang w:val="en-GB"/>
        </w:rPr>
        <w:tab/>
      </w:r>
      <w:r w:rsidR="00FD04D1" w:rsidRPr="0040565F">
        <w:rPr>
          <w:rFonts w:ascii="Arial" w:hAnsi="Arial" w:cs="Arial"/>
          <w:sz w:val="22"/>
          <w:szCs w:val="22"/>
          <w:lang w:val="en-GB"/>
        </w:rPr>
        <w:tab/>
      </w:r>
      <w:r w:rsidR="00FD04D1" w:rsidRPr="0040565F">
        <w:rPr>
          <w:rFonts w:ascii="Arial" w:hAnsi="Arial" w:cs="Arial"/>
          <w:sz w:val="22"/>
          <w:szCs w:val="22"/>
          <w:lang w:val="en-GB"/>
        </w:rPr>
        <w:tab/>
      </w:r>
    </w:p>
    <w:p w14:paraId="1C8F65DF"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Alex Turner</w:t>
      </w:r>
      <w:r w:rsidRPr="0040565F">
        <w:rPr>
          <w:rFonts w:ascii="Arial" w:hAnsi="Arial" w:cs="Arial"/>
          <w:sz w:val="22"/>
          <w:szCs w:val="22"/>
          <w:lang w:val="en-GB"/>
        </w:rPr>
        <w:tab/>
      </w:r>
      <w:r w:rsidRPr="0040565F">
        <w:rPr>
          <w:rFonts w:ascii="Arial" w:hAnsi="Arial" w:cs="Arial"/>
          <w:sz w:val="22"/>
          <w:szCs w:val="22"/>
          <w:lang w:val="en-GB"/>
        </w:rPr>
        <w:tab/>
        <w:t>Paediatric Urology</w:t>
      </w:r>
    </w:p>
    <w:p w14:paraId="4443CA3E" w14:textId="63A566D9"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K English</w:t>
      </w:r>
      <w:r w:rsidRPr="0040565F">
        <w:rPr>
          <w:rFonts w:ascii="Arial" w:hAnsi="Arial" w:cs="Arial"/>
          <w:sz w:val="22"/>
          <w:szCs w:val="22"/>
          <w:lang w:val="en-GB"/>
        </w:rPr>
        <w:tab/>
      </w:r>
      <w:r w:rsidRPr="0040565F">
        <w:rPr>
          <w:rFonts w:ascii="Arial" w:hAnsi="Arial" w:cs="Arial"/>
          <w:sz w:val="22"/>
          <w:szCs w:val="22"/>
          <w:lang w:val="en-GB"/>
        </w:rPr>
        <w:tab/>
        <w:t>Adult congenital heart disease</w:t>
      </w:r>
      <w:r w:rsidRPr="0040565F">
        <w:rPr>
          <w:rFonts w:ascii="Arial" w:hAnsi="Arial" w:cs="Arial"/>
          <w:sz w:val="22"/>
          <w:szCs w:val="22"/>
          <w:lang w:val="en-GB"/>
        </w:rPr>
        <w:tab/>
      </w:r>
    </w:p>
    <w:p w14:paraId="5B676E05" w14:textId="6FE84267" w:rsidR="00383249" w:rsidRPr="0040565F" w:rsidRDefault="00383249" w:rsidP="00FD04D1">
      <w:pPr>
        <w:jc w:val="both"/>
        <w:rPr>
          <w:rFonts w:ascii="Arial" w:hAnsi="Arial" w:cs="Arial"/>
          <w:sz w:val="22"/>
          <w:szCs w:val="22"/>
          <w:lang w:val="en-GB"/>
        </w:rPr>
      </w:pPr>
      <w:r w:rsidRPr="0040565F">
        <w:rPr>
          <w:rFonts w:ascii="Arial" w:hAnsi="Arial" w:cs="Arial"/>
          <w:sz w:val="22"/>
          <w:szCs w:val="22"/>
          <w:lang w:val="en-GB"/>
        </w:rPr>
        <w:t>K Gatenby</w:t>
      </w:r>
      <w:r w:rsidRPr="0040565F">
        <w:rPr>
          <w:rFonts w:ascii="Arial" w:hAnsi="Arial" w:cs="Arial"/>
          <w:sz w:val="22"/>
          <w:szCs w:val="22"/>
          <w:lang w:val="en-GB"/>
        </w:rPr>
        <w:tab/>
      </w:r>
      <w:r w:rsidRPr="0040565F">
        <w:rPr>
          <w:rFonts w:ascii="Arial" w:hAnsi="Arial" w:cs="Arial"/>
          <w:sz w:val="22"/>
          <w:szCs w:val="22"/>
          <w:lang w:val="en-GB"/>
        </w:rPr>
        <w:tab/>
        <w:t>Adult cardiac disease</w:t>
      </w:r>
    </w:p>
    <w:p w14:paraId="77B28922"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J Oliver</w:t>
      </w:r>
      <w:r w:rsidRPr="0040565F">
        <w:rPr>
          <w:rFonts w:ascii="Arial" w:hAnsi="Arial" w:cs="Arial"/>
          <w:sz w:val="22"/>
          <w:szCs w:val="22"/>
          <w:lang w:val="en-GB"/>
        </w:rPr>
        <w:tab/>
      </w:r>
      <w:r w:rsidRPr="0040565F">
        <w:rPr>
          <w:rFonts w:ascii="Arial" w:hAnsi="Arial" w:cs="Arial"/>
          <w:sz w:val="22"/>
          <w:szCs w:val="22"/>
          <w:lang w:val="en-GB"/>
        </w:rPr>
        <w:tab/>
        <w:t>Adult congenital heart disease</w:t>
      </w:r>
    </w:p>
    <w:p w14:paraId="1743CAAD"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A Simms</w:t>
      </w:r>
      <w:r w:rsidRPr="0040565F">
        <w:rPr>
          <w:rFonts w:ascii="Arial" w:hAnsi="Arial" w:cs="Arial"/>
          <w:sz w:val="22"/>
          <w:szCs w:val="22"/>
          <w:lang w:val="en-GB"/>
        </w:rPr>
        <w:tab/>
      </w:r>
      <w:r w:rsidRPr="0040565F">
        <w:rPr>
          <w:rFonts w:ascii="Arial" w:hAnsi="Arial" w:cs="Arial"/>
          <w:sz w:val="22"/>
          <w:szCs w:val="22"/>
          <w:lang w:val="en-GB"/>
        </w:rPr>
        <w:tab/>
        <w:t>Adult acquired heart disease</w:t>
      </w:r>
      <w:r w:rsidRPr="0040565F">
        <w:rPr>
          <w:rFonts w:ascii="Arial" w:hAnsi="Arial" w:cs="Arial"/>
          <w:sz w:val="22"/>
          <w:szCs w:val="22"/>
          <w:lang w:val="en-GB"/>
        </w:rPr>
        <w:tab/>
      </w:r>
    </w:p>
    <w:p w14:paraId="1EC302ED"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E Ciantar</w:t>
      </w:r>
      <w:r w:rsidRPr="0040565F">
        <w:rPr>
          <w:rFonts w:ascii="Arial" w:hAnsi="Arial" w:cs="Arial"/>
          <w:sz w:val="22"/>
          <w:szCs w:val="22"/>
          <w:lang w:val="en-GB"/>
        </w:rPr>
        <w:tab/>
      </w:r>
      <w:r w:rsidRPr="0040565F">
        <w:rPr>
          <w:rFonts w:ascii="Arial" w:hAnsi="Arial" w:cs="Arial"/>
          <w:sz w:val="22"/>
          <w:szCs w:val="22"/>
          <w:lang w:val="en-GB"/>
        </w:rPr>
        <w:tab/>
        <w:t>Obstetric Haematology</w:t>
      </w:r>
      <w:r w:rsidRPr="0040565F">
        <w:rPr>
          <w:rFonts w:ascii="Arial" w:hAnsi="Arial" w:cs="Arial"/>
          <w:sz w:val="22"/>
          <w:szCs w:val="22"/>
          <w:lang w:val="en-GB"/>
        </w:rPr>
        <w:tab/>
      </w:r>
      <w:r w:rsidRPr="0040565F">
        <w:rPr>
          <w:rFonts w:ascii="Arial" w:hAnsi="Arial" w:cs="Arial"/>
          <w:sz w:val="22"/>
          <w:szCs w:val="22"/>
          <w:lang w:val="en-GB"/>
        </w:rPr>
        <w:tab/>
      </w:r>
    </w:p>
    <w:p w14:paraId="3A53FACA"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J Nelson</w:t>
      </w:r>
      <w:r w:rsidRPr="0040565F">
        <w:rPr>
          <w:rFonts w:ascii="Arial" w:hAnsi="Arial" w:cs="Arial"/>
          <w:sz w:val="22"/>
          <w:szCs w:val="22"/>
          <w:lang w:val="en-GB"/>
        </w:rPr>
        <w:tab/>
      </w:r>
      <w:r w:rsidRPr="0040565F">
        <w:rPr>
          <w:rFonts w:ascii="Arial" w:hAnsi="Arial" w:cs="Arial"/>
          <w:sz w:val="22"/>
          <w:szCs w:val="22"/>
          <w:lang w:val="en-GB"/>
        </w:rPr>
        <w:tab/>
        <w:t>Obstetric Haematology</w:t>
      </w:r>
      <w:r w:rsidRPr="0040565F">
        <w:rPr>
          <w:rFonts w:ascii="Arial" w:hAnsi="Arial" w:cs="Arial"/>
          <w:sz w:val="22"/>
          <w:szCs w:val="22"/>
          <w:lang w:val="en-GB"/>
        </w:rPr>
        <w:tab/>
      </w:r>
      <w:r w:rsidRPr="0040565F">
        <w:rPr>
          <w:rFonts w:ascii="Arial" w:hAnsi="Arial" w:cs="Arial"/>
          <w:sz w:val="22"/>
          <w:szCs w:val="22"/>
          <w:lang w:val="en-GB"/>
        </w:rPr>
        <w:tab/>
      </w:r>
    </w:p>
    <w:p w14:paraId="42C8F62B"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E Horne</w:t>
      </w:r>
      <w:r w:rsidRPr="0040565F">
        <w:rPr>
          <w:rFonts w:ascii="Arial" w:hAnsi="Arial" w:cs="Arial"/>
          <w:sz w:val="22"/>
          <w:szCs w:val="22"/>
          <w:lang w:val="en-GB"/>
        </w:rPr>
        <w:tab/>
      </w:r>
      <w:r w:rsidRPr="0040565F">
        <w:rPr>
          <w:rFonts w:ascii="Arial" w:hAnsi="Arial" w:cs="Arial"/>
          <w:sz w:val="22"/>
          <w:szCs w:val="22"/>
          <w:lang w:val="en-GB"/>
        </w:rPr>
        <w:tab/>
        <w:t>Haematology</w:t>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p>
    <w:p w14:paraId="3298A0D8" w14:textId="77777777" w:rsidR="00FD04D1" w:rsidRPr="0040565F" w:rsidRDefault="00FD04D1" w:rsidP="00FD04D1">
      <w:pPr>
        <w:ind w:left="1440" w:hanging="1440"/>
        <w:jc w:val="both"/>
        <w:rPr>
          <w:rFonts w:ascii="Arial" w:hAnsi="Arial" w:cs="Arial"/>
          <w:sz w:val="22"/>
          <w:szCs w:val="22"/>
          <w:lang w:val="en-GB"/>
        </w:rPr>
      </w:pPr>
      <w:r w:rsidRPr="0040565F">
        <w:rPr>
          <w:rFonts w:ascii="Arial" w:hAnsi="Arial" w:cs="Arial"/>
          <w:sz w:val="22"/>
          <w:szCs w:val="22"/>
          <w:lang w:val="en-GB"/>
        </w:rPr>
        <w:t>N Simpson</w:t>
      </w:r>
      <w:r w:rsidRPr="0040565F">
        <w:rPr>
          <w:rFonts w:ascii="Arial" w:hAnsi="Arial" w:cs="Arial"/>
          <w:sz w:val="22"/>
          <w:szCs w:val="22"/>
          <w:lang w:val="en-GB"/>
        </w:rPr>
        <w:tab/>
      </w:r>
      <w:r w:rsidRPr="0040565F">
        <w:rPr>
          <w:rFonts w:ascii="Arial" w:hAnsi="Arial" w:cs="Arial"/>
          <w:sz w:val="22"/>
          <w:szCs w:val="22"/>
          <w:lang w:val="en-GB"/>
        </w:rPr>
        <w:tab/>
        <w:t>Obstetrics &amp; Prematurity</w:t>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p>
    <w:p w14:paraId="1AF9F567" w14:textId="527B1BC2" w:rsidR="00F65FD4" w:rsidRPr="0040565F" w:rsidRDefault="00F65FD4" w:rsidP="00FD04D1">
      <w:pPr>
        <w:jc w:val="both"/>
        <w:rPr>
          <w:rFonts w:ascii="Arial" w:hAnsi="Arial" w:cs="Arial"/>
          <w:sz w:val="22"/>
          <w:szCs w:val="22"/>
          <w:lang w:val="en-GB"/>
        </w:rPr>
      </w:pPr>
      <w:r w:rsidRPr="0040565F">
        <w:rPr>
          <w:rFonts w:ascii="Arial" w:hAnsi="Arial" w:cs="Arial"/>
          <w:sz w:val="22"/>
          <w:szCs w:val="22"/>
          <w:lang w:val="en-GB"/>
        </w:rPr>
        <w:t>E Bonney</w:t>
      </w:r>
      <w:r w:rsidRPr="0040565F">
        <w:rPr>
          <w:rFonts w:ascii="Arial" w:hAnsi="Arial" w:cs="Arial"/>
          <w:sz w:val="22"/>
          <w:szCs w:val="22"/>
          <w:lang w:val="en-GB"/>
        </w:rPr>
        <w:tab/>
      </w:r>
      <w:r w:rsidRPr="0040565F">
        <w:rPr>
          <w:rFonts w:ascii="Arial" w:hAnsi="Arial" w:cs="Arial"/>
          <w:sz w:val="22"/>
          <w:szCs w:val="22"/>
          <w:lang w:val="en-GB"/>
        </w:rPr>
        <w:tab/>
        <w:t>Obstetrics &amp; Prematurity</w:t>
      </w:r>
    </w:p>
    <w:p w14:paraId="42262D7D" w14:textId="77777777" w:rsidR="00F65FD4"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 xml:space="preserve">J Shillito </w:t>
      </w:r>
      <w:r w:rsidRPr="0040565F">
        <w:rPr>
          <w:rFonts w:ascii="Arial" w:hAnsi="Arial" w:cs="Arial"/>
          <w:sz w:val="22"/>
          <w:szCs w:val="22"/>
          <w:lang w:val="en-GB"/>
        </w:rPr>
        <w:tab/>
      </w:r>
      <w:r w:rsidRPr="0040565F">
        <w:rPr>
          <w:rFonts w:ascii="Arial" w:hAnsi="Arial" w:cs="Arial"/>
          <w:sz w:val="22"/>
          <w:szCs w:val="22"/>
          <w:lang w:val="en-GB"/>
        </w:rPr>
        <w:tab/>
        <w:t>Obstetrics and Recurrent Pregnancy Loss</w:t>
      </w:r>
    </w:p>
    <w:p w14:paraId="229DCAD0" w14:textId="77777777" w:rsidR="00D77E1A" w:rsidRPr="0040565F" w:rsidRDefault="00F65FD4" w:rsidP="00FD04D1">
      <w:pPr>
        <w:jc w:val="both"/>
        <w:rPr>
          <w:rFonts w:ascii="Arial" w:hAnsi="Arial" w:cs="Arial"/>
          <w:sz w:val="22"/>
          <w:szCs w:val="22"/>
          <w:lang w:val="en-GB"/>
        </w:rPr>
      </w:pPr>
      <w:r w:rsidRPr="0040565F">
        <w:rPr>
          <w:rFonts w:ascii="Arial" w:hAnsi="Arial" w:cs="Arial"/>
          <w:sz w:val="22"/>
          <w:szCs w:val="22"/>
          <w:lang w:val="en-GB"/>
        </w:rPr>
        <w:t>M Rathod</w:t>
      </w:r>
      <w:r w:rsidRPr="0040565F">
        <w:rPr>
          <w:rFonts w:ascii="Arial" w:hAnsi="Arial" w:cs="Arial"/>
          <w:sz w:val="22"/>
          <w:szCs w:val="22"/>
          <w:lang w:val="en-GB"/>
        </w:rPr>
        <w:tab/>
      </w:r>
      <w:r w:rsidRPr="0040565F">
        <w:rPr>
          <w:rFonts w:ascii="Arial" w:hAnsi="Arial" w:cs="Arial"/>
          <w:sz w:val="22"/>
          <w:szCs w:val="22"/>
          <w:lang w:val="en-GB"/>
        </w:rPr>
        <w:tab/>
        <w:t>Obstetrics and Maternal Medicine</w:t>
      </w:r>
    </w:p>
    <w:p w14:paraId="78362718" w14:textId="508EC50E" w:rsidR="00FD04D1" w:rsidRPr="0040565F" w:rsidRDefault="00D77E1A" w:rsidP="00FD04D1">
      <w:pPr>
        <w:jc w:val="both"/>
        <w:rPr>
          <w:rFonts w:ascii="Arial" w:hAnsi="Arial" w:cs="Arial"/>
          <w:sz w:val="22"/>
          <w:szCs w:val="22"/>
          <w:lang w:val="en-GB"/>
        </w:rPr>
      </w:pPr>
      <w:r w:rsidRPr="0040565F">
        <w:rPr>
          <w:rFonts w:ascii="Arial" w:hAnsi="Arial" w:cs="Arial"/>
          <w:sz w:val="22"/>
          <w:szCs w:val="22"/>
          <w:lang w:val="en-GB"/>
        </w:rPr>
        <w:t>D Wijeratne</w:t>
      </w:r>
      <w:r w:rsidRPr="0040565F">
        <w:rPr>
          <w:rFonts w:ascii="Arial" w:hAnsi="Arial" w:cs="Arial"/>
          <w:sz w:val="22"/>
          <w:szCs w:val="22"/>
          <w:lang w:val="en-GB"/>
        </w:rPr>
        <w:tab/>
      </w:r>
      <w:r w:rsidRPr="0040565F">
        <w:rPr>
          <w:rFonts w:ascii="Arial" w:hAnsi="Arial" w:cs="Arial"/>
          <w:sz w:val="22"/>
          <w:szCs w:val="22"/>
          <w:lang w:val="en-GB"/>
        </w:rPr>
        <w:tab/>
        <w:t>Obstetrics, Gynaecology (lead for placenta accreta service)</w:t>
      </w:r>
      <w:r w:rsidR="00FD04D1" w:rsidRPr="0040565F">
        <w:rPr>
          <w:rFonts w:ascii="Arial" w:hAnsi="Arial" w:cs="Arial"/>
          <w:sz w:val="22"/>
          <w:szCs w:val="22"/>
          <w:lang w:val="en-GB"/>
        </w:rPr>
        <w:tab/>
      </w:r>
    </w:p>
    <w:p w14:paraId="5086B396"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S Gilbey</w:t>
      </w:r>
      <w:r w:rsidRPr="0040565F">
        <w:rPr>
          <w:rFonts w:ascii="Arial" w:hAnsi="Arial" w:cs="Arial"/>
          <w:sz w:val="22"/>
          <w:szCs w:val="22"/>
          <w:lang w:val="en-GB"/>
        </w:rPr>
        <w:tab/>
      </w:r>
      <w:r w:rsidRPr="0040565F">
        <w:rPr>
          <w:rFonts w:ascii="Arial" w:hAnsi="Arial" w:cs="Arial"/>
          <w:sz w:val="22"/>
          <w:szCs w:val="22"/>
          <w:lang w:val="en-GB"/>
        </w:rPr>
        <w:tab/>
        <w:t>Diabetes</w:t>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p>
    <w:p w14:paraId="5AA462AC"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E Scott</w:t>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t>Diabetes</w:t>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p>
    <w:p w14:paraId="6F6A50E0"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E Ward</w:t>
      </w:r>
      <w:r w:rsidRPr="0040565F">
        <w:rPr>
          <w:rFonts w:ascii="Arial" w:hAnsi="Arial" w:cs="Arial"/>
          <w:sz w:val="22"/>
          <w:szCs w:val="22"/>
          <w:lang w:val="en-GB"/>
        </w:rPr>
        <w:tab/>
      </w:r>
      <w:r w:rsidRPr="0040565F">
        <w:rPr>
          <w:rFonts w:ascii="Arial" w:hAnsi="Arial" w:cs="Arial"/>
          <w:sz w:val="22"/>
          <w:szCs w:val="22"/>
          <w:lang w:val="en-GB"/>
        </w:rPr>
        <w:tab/>
        <w:t>Endocrinology</w:t>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p>
    <w:p w14:paraId="5CAD8CE5"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 xml:space="preserve">T Halsey </w:t>
      </w:r>
      <w:r w:rsidRPr="0040565F">
        <w:rPr>
          <w:rFonts w:ascii="Arial" w:hAnsi="Arial" w:cs="Arial"/>
          <w:sz w:val="22"/>
          <w:szCs w:val="22"/>
          <w:lang w:val="en-GB"/>
        </w:rPr>
        <w:tab/>
      </w:r>
      <w:r w:rsidRPr="0040565F">
        <w:rPr>
          <w:rFonts w:ascii="Arial" w:hAnsi="Arial" w:cs="Arial"/>
          <w:sz w:val="22"/>
          <w:szCs w:val="22"/>
          <w:lang w:val="en-GB"/>
        </w:rPr>
        <w:tab/>
        <w:t>Obstetrics Anaesthesia</w:t>
      </w:r>
      <w:r w:rsidRPr="0040565F">
        <w:rPr>
          <w:rFonts w:ascii="Arial" w:hAnsi="Arial" w:cs="Arial"/>
          <w:sz w:val="22"/>
          <w:szCs w:val="22"/>
          <w:lang w:val="en-GB"/>
        </w:rPr>
        <w:tab/>
      </w:r>
      <w:r w:rsidRPr="0040565F">
        <w:rPr>
          <w:rFonts w:ascii="Arial" w:hAnsi="Arial" w:cs="Arial"/>
          <w:sz w:val="22"/>
          <w:szCs w:val="22"/>
          <w:lang w:val="en-GB"/>
        </w:rPr>
        <w:tab/>
      </w:r>
    </w:p>
    <w:p w14:paraId="09032036"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A Bodenham</w:t>
      </w:r>
      <w:r w:rsidRPr="0040565F">
        <w:rPr>
          <w:rFonts w:ascii="Arial" w:hAnsi="Arial" w:cs="Arial"/>
          <w:sz w:val="22"/>
          <w:szCs w:val="22"/>
          <w:lang w:val="en-GB"/>
        </w:rPr>
        <w:tab/>
      </w:r>
      <w:r w:rsidRPr="0040565F">
        <w:rPr>
          <w:rFonts w:ascii="Arial" w:hAnsi="Arial" w:cs="Arial"/>
          <w:sz w:val="22"/>
          <w:szCs w:val="22"/>
          <w:lang w:val="en-GB"/>
        </w:rPr>
        <w:tab/>
        <w:t>Anaesthetics and ICU</w:t>
      </w:r>
    </w:p>
    <w:p w14:paraId="57F76420" w14:textId="77777777" w:rsidR="00FD04D1" w:rsidRPr="0040565F" w:rsidRDefault="00FD04D1" w:rsidP="00FD04D1">
      <w:pPr>
        <w:jc w:val="both"/>
        <w:rPr>
          <w:rFonts w:ascii="Arial" w:hAnsi="Arial" w:cs="Arial"/>
          <w:sz w:val="22"/>
          <w:szCs w:val="22"/>
          <w:lang w:val="en-GB"/>
        </w:rPr>
      </w:pPr>
      <w:r w:rsidRPr="0040565F">
        <w:rPr>
          <w:rFonts w:ascii="Arial" w:hAnsi="Arial" w:cs="Arial"/>
          <w:sz w:val="22"/>
          <w:szCs w:val="22"/>
          <w:lang w:val="en-GB"/>
        </w:rPr>
        <w:t>K Turner</w:t>
      </w:r>
      <w:r w:rsidRPr="0040565F">
        <w:rPr>
          <w:rFonts w:ascii="Arial" w:hAnsi="Arial" w:cs="Arial"/>
          <w:sz w:val="22"/>
          <w:szCs w:val="22"/>
          <w:lang w:val="en-GB"/>
        </w:rPr>
        <w:tab/>
      </w:r>
      <w:r w:rsidRPr="0040565F">
        <w:rPr>
          <w:rFonts w:ascii="Arial" w:hAnsi="Arial" w:cs="Arial"/>
          <w:sz w:val="22"/>
          <w:szCs w:val="22"/>
          <w:lang w:val="en-GB"/>
        </w:rPr>
        <w:tab/>
        <w:t>Perinatal Pathology</w:t>
      </w:r>
      <w:r w:rsidRPr="0040565F">
        <w:rPr>
          <w:rFonts w:ascii="Arial" w:hAnsi="Arial" w:cs="Arial"/>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p>
    <w:p w14:paraId="48C8F56B" w14:textId="77777777" w:rsidR="00FD04D1" w:rsidRPr="0040565F" w:rsidRDefault="00FD04D1" w:rsidP="00FD04D1">
      <w:pPr>
        <w:jc w:val="both"/>
        <w:rPr>
          <w:rFonts w:ascii="Arial" w:hAnsi="Arial" w:cs="Arial"/>
          <w:sz w:val="22"/>
          <w:szCs w:val="22"/>
          <w:lang w:val="en-GB"/>
        </w:rPr>
      </w:pPr>
    </w:p>
    <w:p w14:paraId="607BE2E2" w14:textId="77777777" w:rsidR="00FD04D1" w:rsidRPr="0040565F" w:rsidRDefault="00FD04D1" w:rsidP="00FD04D1">
      <w:pPr>
        <w:jc w:val="both"/>
        <w:rPr>
          <w:rFonts w:ascii="Arial" w:hAnsi="Arial" w:cs="Arial"/>
          <w:sz w:val="22"/>
          <w:szCs w:val="22"/>
          <w:lang w:val="en-GB"/>
        </w:rPr>
      </w:pPr>
    </w:p>
    <w:p w14:paraId="0BBBF037" w14:textId="004B06EA" w:rsidR="00FD04D1" w:rsidRPr="0040565F" w:rsidRDefault="00FD04D1" w:rsidP="00FD04D1">
      <w:pPr>
        <w:jc w:val="both"/>
        <w:rPr>
          <w:rFonts w:ascii="Arial" w:hAnsi="Arial" w:cs="Arial"/>
          <w:b/>
          <w:sz w:val="22"/>
          <w:szCs w:val="22"/>
          <w:lang w:val="en-GB"/>
        </w:rPr>
      </w:pPr>
      <w:r w:rsidRPr="0040565F">
        <w:rPr>
          <w:rFonts w:ascii="Arial" w:hAnsi="Arial" w:cs="Arial"/>
          <w:b/>
          <w:sz w:val="22"/>
          <w:szCs w:val="22"/>
          <w:lang w:val="en-GB"/>
        </w:rPr>
        <w:t>Director of Training Programme:</w:t>
      </w:r>
      <w:r w:rsidRPr="0040565F">
        <w:rPr>
          <w:rFonts w:ascii="Arial" w:hAnsi="Arial" w:cs="Arial"/>
          <w:b/>
          <w:sz w:val="22"/>
          <w:szCs w:val="22"/>
          <w:lang w:val="en-GB"/>
        </w:rPr>
        <w:tab/>
      </w:r>
      <w:r w:rsidR="00CB021E" w:rsidRPr="0040565F">
        <w:rPr>
          <w:rFonts w:ascii="Arial" w:hAnsi="Arial" w:cs="Arial"/>
          <w:sz w:val="22"/>
          <w:szCs w:val="22"/>
          <w:lang w:val="en-GB"/>
        </w:rPr>
        <w:t>ACG Breeze</w:t>
      </w:r>
    </w:p>
    <w:p w14:paraId="43FB27FA" w14:textId="5587AEE3" w:rsidR="00FD04D1" w:rsidRPr="0040565F" w:rsidRDefault="00FD04D1" w:rsidP="00FD04D1">
      <w:pPr>
        <w:jc w:val="both"/>
        <w:rPr>
          <w:rFonts w:ascii="Arial" w:hAnsi="Arial" w:cs="Arial"/>
          <w:sz w:val="22"/>
          <w:szCs w:val="22"/>
          <w:lang w:val="en-GB"/>
        </w:rPr>
      </w:pPr>
      <w:r w:rsidRPr="0040565F">
        <w:rPr>
          <w:rFonts w:ascii="Arial" w:hAnsi="Arial" w:cs="Arial"/>
          <w:b/>
          <w:sz w:val="22"/>
          <w:szCs w:val="22"/>
          <w:lang w:val="en-GB"/>
        </w:rPr>
        <w:t>Deputy TPS:</w:t>
      </w:r>
      <w:r w:rsidRPr="0040565F">
        <w:rPr>
          <w:rFonts w:ascii="Arial" w:hAnsi="Arial" w:cs="Arial"/>
          <w:b/>
          <w:sz w:val="22"/>
          <w:szCs w:val="22"/>
          <w:lang w:val="en-GB"/>
        </w:rPr>
        <w:tab/>
      </w:r>
      <w:r w:rsidRPr="0040565F">
        <w:rPr>
          <w:rFonts w:ascii="Arial" w:hAnsi="Arial" w:cs="Arial"/>
          <w:b/>
          <w:sz w:val="22"/>
          <w:szCs w:val="22"/>
          <w:lang w:val="en-GB"/>
        </w:rPr>
        <w:tab/>
      </w:r>
      <w:r w:rsidRPr="0040565F">
        <w:rPr>
          <w:rFonts w:ascii="Arial" w:hAnsi="Arial" w:cs="Arial"/>
          <w:sz w:val="22"/>
          <w:szCs w:val="22"/>
          <w:lang w:val="en-GB"/>
        </w:rPr>
        <w:tab/>
      </w:r>
      <w:r w:rsidRPr="0040565F">
        <w:rPr>
          <w:rFonts w:ascii="Arial" w:hAnsi="Arial" w:cs="Arial"/>
          <w:sz w:val="22"/>
          <w:szCs w:val="22"/>
          <w:lang w:val="en-GB"/>
        </w:rPr>
        <w:tab/>
      </w:r>
      <w:r w:rsidR="00CB021E" w:rsidRPr="0040565F">
        <w:rPr>
          <w:rFonts w:ascii="Arial" w:hAnsi="Arial" w:cs="Arial"/>
          <w:sz w:val="22"/>
          <w:szCs w:val="22"/>
          <w:lang w:val="en-GB"/>
        </w:rPr>
        <w:t>TR Everett</w:t>
      </w:r>
    </w:p>
    <w:p w14:paraId="15396BED" w14:textId="2FE3552A" w:rsidR="00FD04D1" w:rsidRPr="0040565F" w:rsidRDefault="00FD04D1" w:rsidP="00FD04D1">
      <w:pPr>
        <w:jc w:val="both"/>
        <w:rPr>
          <w:rFonts w:ascii="Arial" w:hAnsi="Arial" w:cs="Arial"/>
          <w:b/>
          <w:sz w:val="22"/>
          <w:szCs w:val="22"/>
          <w:lang w:val="en-GB"/>
        </w:rPr>
      </w:pPr>
      <w:r w:rsidRPr="0040565F">
        <w:rPr>
          <w:rFonts w:ascii="Arial" w:hAnsi="Arial" w:cs="Arial"/>
          <w:b/>
          <w:sz w:val="22"/>
          <w:szCs w:val="22"/>
          <w:lang w:val="en-GB"/>
        </w:rPr>
        <w:t>Associate Supervisors:</w:t>
      </w:r>
      <w:r w:rsidRPr="0040565F">
        <w:rPr>
          <w:rFonts w:ascii="Arial" w:hAnsi="Arial" w:cs="Arial"/>
          <w:b/>
          <w:sz w:val="22"/>
          <w:szCs w:val="22"/>
          <w:lang w:val="en-GB"/>
        </w:rPr>
        <w:tab/>
      </w:r>
      <w:r w:rsidRPr="0040565F">
        <w:rPr>
          <w:rFonts w:ascii="Arial" w:hAnsi="Arial" w:cs="Arial"/>
          <w:b/>
          <w:sz w:val="22"/>
          <w:szCs w:val="22"/>
          <w:lang w:val="en-GB"/>
        </w:rPr>
        <w:tab/>
      </w:r>
      <w:r w:rsidR="007D0E79" w:rsidRPr="0040565F">
        <w:rPr>
          <w:rFonts w:ascii="Arial" w:hAnsi="Arial" w:cs="Arial"/>
          <w:sz w:val="22"/>
          <w:szCs w:val="22"/>
          <w:lang w:val="en-GB"/>
        </w:rPr>
        <w:t>K Cohen, T Glanville, SJ Pierce, C Sparey</w:t>
      </w:r>
    </w:p>
    <w:p w14:paraId="56EE2F39" w14:textId="77777777" w:rsidR="0005754C" w:rsidRPr="0040565F" w:rsidRDefault="0005754C" w:rsidP="0005754C">
      <w:pPr>
        <w:jc w:val="both"/>
        <w:rPr>
          <w:rFonts w:ascii="Arial" w:hAnsi="Arial" w:cs="Arial"/>
          <w:b/>
          <w:sz w:val="22"/>
          <w:szCs w:val="22"/>
          <w:lang w:val="en-GB"/>
        </w:rPr>
      </w:pPr>
      <w:r w:rsidRPr="0040565F">
        <w:rPr>
          <w:rFonts w:ascii="Arial" w:hAnsi="Arial" w:cs="Arial"/>
          <w:b/>
          <w:sz w:val="22"/>
          <w:szCs w:val="22"/>
          <w:lang w:val="en-GB"/>
        </w:rPr>
        <w:tab/>
      </w:r>
    </w:p>
    <w:p w14:paraId="0A968C88" w14:textId="77777777" w:rsidR="000B4A0B" w:rsidRPr="0040565F" w:rsidRDefault="000B4A0B" w:rsidP="0005754C">
      <w:pPr>
        <w:jc w:val="both"/>
        <w:rPr>
          <w:rFonts w:ascii="Arial" w:hAnsi="Arial" w:cs="Arial"/>
          <w:sz w:val="22"/>
          <w:szCs w:val="22"/>
          <w:lang w:val="en-GB"/>
        </w:rPr>
      </w:pPr>
    </w:p>
    <w:p w14:paraId="4C99E352" w14:textId="77777777" w:rsidR="002F5A3B" w:rsidRPr="0040565F" w:rsidRDefault="002F5A3B" w:rsidP="002F5A3B">
      <w:pPr>
        <w:pStyle w:val="paragraph"/>
        <w:shd w:val="clear" w:color="auto" w:fill="FFFFFF"/>
        <w:spacing w:before="0" w:beforeAutospacing="0" w:after="0" w:afterAutospacing="0"/>
        <w:jc w:val="both"/>
        <w:textAlignment w:val="baseline"/>
        <w:rPr>
          <w:rStyle w:val="eop"/>
          <w:rFonts w:ascii="Arial" w:hAnsi="Arial" w:cs="Arial"/>
          <w:sz w:val="40"/>
          <w:szCs w:val="40"/>
        </w:rPr>
      </w:pPr>
      <w:r w:rsidRPr="0040565F">
        <w:rPr>
          <w:rStyle w:val="normaltextrun"/>
          <w:rFonts w:ascii="Arial" w:hAnsi="Arial" w:cs="Arial"/>
          <w:b/>
          <w:bCs/>
          <w:color w:val="A00054"/>
          <w:sz w:val="40"/>
          <w:szCs w:val="40"/>
        </w:rPr>
        <w:br w:type="page"/>
      </w:r>
      <w:r w:rsidRPr="0040565F">
        <w:rPr>
          <w:rStyle w:val="normaltextrun"/>
          <w:rFonts w:ascii="Arial" w:hAnsi="Arial" w:cs="Arial"/>
          <w:b/>
          <w:bCs/>
          <w:color w:val="A00054"/>
          <w:sz w:val="40"/>
          <w:szCs w:val="40"/>
        </w:rPr>
        <w:lastRenderedPageBreak/>
        <w:t>How to Apply</w:t>
      </w:r>
      <w:r w:rsidRPr="0040565F">
        <w:rPr>
          <w:rStyle w:val="normaltextrun"/>
          <w:rFonts w:ascii="Arial" w:hAnsi="Arial" w:cs="Arial"/>
          <w:color w:val="222222"/>
          <w:sz w:val="40"/>
          <w:szCs w:val="40"/>
        </w:rPr>
        <w:t> </w:t>
      </w:r>
      <w:r w:rsidRPr="0040565F">
        <w:rPr>
          <w:rStyle w:val="eop"/>
          <w:rFonts w:ascii="Arial" w:hAnsi="Arial" w:cs="Arial"/>
          <w:sz w:val="40"/>
          <w:szCs w:val="40"/>
        </w:rPr>
        <w:t> </w:t>
      </w:r>
    </w:p>
    <w:p w14:paraId="46B2972E" w14:textId="77777777" w:rsidR="002F5A3B" w:rsidRPr="0040565F" w:rsidRDefault="002F5A3B" w:rsidP="002F5A3B">
      <w:pPr>
        <w:pStyle w:val="paragraph"/>
        <w:shd w:val="clear" w:color="auto" w:fill="FFFFFF"/>
        <w:spacing w:before="0" w:beforeAutospacing="0" w:after="0" w:afterAutospacing="0"/>
        <w:jc w:val="both"/>
        <w:textAlignment w:val="baseline"/>
        <w:rPr>
          <w:rStyle w:val="eop"/>
          <w:rFonts w:ascii="Arial" w:hAnsi="Arial" w:cs="Arial"/>
          <w:sz w:val="40"/>
          <w:szCs w:val="40"/>
        </w:rPr>
      </w:pPr>
    </w:p>
    <w:p w14:paraId="4C5EAA1C" w14:textId="77777777" w:rsidR="002F5A3B" w:rsidRPr="0040565F" w:rsidRDefault="002F5A3B" w:rsidP="002F5A3B">
      <w:pPr>
        <w:pStyle w:val="paragraph"/>
        <w:shd w:val="clear" w:color="auto" w:fill="FFFFFF"/>
        <w:spacing w:before="0" w:beforeAutospacing="0" w:after="0" w:afterAutospacing="0"/>
        <w:jc w:val="both"/>
        <w:textAlignment w:val="baseline"/>
        <w:rPr>
          <w:rFonts w:ascii="Arial" w:hAnsi="Arial" w:cs="Arial"/>
          <w:sz w:val="18"/>
          <w:szCs w:val="18"/>
        </w:rPr>
      </w:pPr>
      <w:r w:rsidRPr="0040565F">
        <w:rPr>
          <w:rStyle w:val="normaltextrun"/>
          <w:rFonts w:ascii="Arial" w:hAnsi="Arial" w:cs="Arial"/>
          <w:color w:val="222222"/>
        </w:rPr>
        <w:t>For more information about applying to vacancies in Health Education England Yorkshire and the Humber please </w:t>
      </w:r>
      <w:r w:rsidRPr="0040565F">
        <w:rPr>
          <w:rStyle w:val="contextualspellingandgrammarerror"/>
          <w:rFonts w:ascii="Arial" w:hAnsi="Arial" w:cs="Arial"/>
          <w:color w:val="222222"/>
        </w:rPr>
        <w:t>visit:-</w:t>
      </w:r>
      <w:r w:rsidRPr="0040565F">
        <w:rPr>
          <w:rStyle w:val="normaltextrun"/>
          <w:rFonts w:ascii="Arial" w:hAnsi="Arial" w:cs="Arial"/>
          <w:color w:val="222222"/>
        </w:rPr>
        <w:t> </w:t>
      </w:r>
      <w:r w:rsidRPr="0040565F">
        <w:rPr>
          <w:rStyle w:val="eop"/>
          <w:rFonts w:ascii="Arial" w:hAnsi="Arial" w:cs="Arial"/>
        </w:rPr>
        <w:t> </w:t>
      </w:r>
    </w:p>
    <w:p w14:paraId="66B0CB50" w14:textId="77777777" w:rsidR="002F5A3B" w:rsidRPr="0040565F" w:rsidRDefault="00000000" w:rsidP="002F5A3B">
      <w:pPr>
        <w:pStyle w:val="paragraph"/>
        <w:shd w:val="clear" w:color="auto" w:fill="FFFFFF"/>
        <w:spacing w:before="0" w:beforeAutospacing="0" w:after="0" w:afterAutospacing="0"/>
        <w:jc w:val="both"/>
        <w:textAlignment w:val="baseline"/>
        <w:rPr>
          <w:rFonts w:ascii="Arial" w:hAnsi="Arial" w:cs="Arial"/>
        </w:rPr>
      </w:pPr>
      <w:hyperlink r:id="rId13" w:history="1">
        <w:r w:rsidR="002F5A3B" w:rsidRPr="0040565F">
          <w:rPr>
            <w:rStyle w:val="Hyperlink"/>
            <w:rFonts w:ascii="Arial" w:hAnsi="Arial" w:cs="Arial"/>
          </w:rPr>
          <w:t>https://www.yorksandhumberdeanery.nhs.uk/recruitment-home</w:t>
        </w:r>
      </w:hyperlink>
    </w:p>
    <w:p w14:paraId="27749F6B" w14:textId="77777777" w:rsidR="002F5A3B" w:rsidRPr="0040565F" w:rsidRDefault="002F5A3B" w:rsidP="002F5A3B">
      <w:pPr>
        <w:pStyle w:val="paragraph"/>
        <w:shd w:val="clear" w:color="auto" w:fill="FFFFFF"/>
        <w:spacing w:before="0" w:beforeAutospacing="0" w:after="0" w:afterAutospacing="0"/>
        <w:jc w:val="both"/>
        <w:textAlignment w:val="baseline"/>
        <w:rPr>
          <w:rFonts w:ascii="Arial" w:hAnsi="Arial" w:cs="Arial"/>
        </w:rPr>
      </w:pPr>
    </w:p>
    <w:p w14:paraId="4014A02A" w14:textId="77777777" w:rsidR="002F5A3B" w:rsidRPr="0040565F" w:rsidRDefault="002F5A3B" w:rsidP="002F5A3B">
      <w:pPr>
        <w:pStyle w:val="paragraph"/>
        <w:shd w:val="clear" w:color="auto" w:fill="FFFFFF"/>
        <w:spacing w:before="0" w:beforeAutospacing="0" w:after="0" w:afterAutospacing="0"/>
        <w:jc w:val="both"/>
        <w:textAlignment w:val="baseline"/>
        <w:rPr>
          <w:rFonts w:ascii="Arial" w:hAnsi="Arial" w:cs="Arial"/>
          <w:sz w:val="18"/>
          <w:szCs w:val="18"/>
        </w:rPr>
      </w:pPr>
      <w:r w:rsidRPr="0040565F">
        <w:rPr>
          <w:rStyle w:val="normaltextrun"/>
          <w:rFonts w:ascii="Arial" w:hAnsi="Arial" w:cs="Arial"/>
          <w:color w:val="222222"/>
        </w:rPr>
        <w:t>Applications will only be accepted through the Oriel online application </w:t>
      </w:r>
      <w:r w:rsidRPr="0040565F">
        <w:rPr>
          <w:rStyle w:val="contextualspellingandgrammarerror"/>
          <w:rFonts w:ascii="Arial" w:hAnsi="Arial" w:cs="Arial"/>
          <w:color w:val="222222"/>
        </w:rPr>
        <w:t>system:-</w:t>
      </w:r>
      <w:r w:rsidRPr="0040565F">
        <w:rPr>
          <w:rStyle w:val="normaltextrun"/>
          <w:rFonts w:ascii="Arial" w:hAnsi="Arial" w:cs="Arial"/>
          <w:color w:val="222222"/>
        </w:rPr>
        <w:t> </w:t>
      </w:r>
      <w:r w:rsidRPr="0040565F">
        <w:rPr>
          <w:rStyle w:val="eop"/>
          <w:rFonts w:ascii="Arial" w:hAnsi="Arial" w:cs="Arial"/>
        </w:rPr>
        <w:t> </w:t>
      </w:r>
    </w:p>
    <w:p w14:paraId="7251525B" w14:textId="77777777" w:rsidR="002F5A3B" w:rsidRPr="0040565F" w:rsidRDefault="00000000" w:rsidP="002F5A3B">
      <w:pPr>
        <w:pStyle w:val="paragraph"/>
        <w:shd w:val="clear" w:color="auto" w:fill="FFFFFF"/>
        <w:spacing w:before="0" w:beforeAutospacing="0" w:after="0" w:afterAutospacing="0"/>
        <w:jc w:val="both"/>
        <w:textAlignment w:val="baseline"/>
        <w:rPr>
          <w:rFonts w:ascii="Arial" w:hAnsi="Arial" w:cs="Arial"/>
          <w:sz w:val="18"/>
          <w:szCs w:val="18"/>
        </w:rPr>
      </w:pPr>
      <w:hyperlink r:id="rId14" w:tgtFrame="_blank" w:history="1">
        <w:r w:rsidR="002F5A3B" w:rsidRPr="0040565F">
          <w:rPr>
            <w:rStyle w:val="normaltextrun"/>
            <w:rFonts w:ascii="Arial" w:hAnsi="Arial" w:cs="Arial"/>
            <w:color w:val="1155CC"/>
            <w:u w:val="single"/>
          </w:rPr>
          <w:t>https://www.oriel.nhs.uk</w:t>
        </w:r>
      </w:hyperlink>
      <w:r w:rsidR="002F5A3B" w:rsidRPr="0040565F">
        <w:rPr>
          <w:rStyle w:val="normaltextrun"/>
          <w:rFonts w:ascii="Arial" w:hAnsi="Arial" w:cs="Arial"/>
          <w:color w:val="222222"/>
        </w:rPr>
        <w:t>    </w:t>
      </w:r>
      <w:r w:rsidR="002F5A3B" w:rsidRPr="0040565F">
        <w:rPr>
          <w:rStyle w:val="eop"/>
          <w:rFonts w:ascii="Arial" w:hAnsi="Arial" w:cs="Arial"/>
        </w:rPr>
        <w:t> </w:t>
      </w:r>
    </w:p>
    <w:p w14:paraId="34D16ADD" w14:textId="0D3DB0AF" w:rsidR="002F5A3B" w:rsidRPr="0040565F" w:rsidRDefault="002F5A3B" w:rsidP="002F5A3B">
      <w:pPr>
        <w:pStyle w:val="paragraph"/>
        <w:shd w:val="clear" w:color="auto" w:fill="FFFFFF"/>
        <w:spacing w:before="0" w:beforeAutospacing="0" w:after="0" w:afterAutospacing="0"/>
        <w:ind w:left="1830"/>
        <w:jc w:val="both"/>
        <w:textAlignment w:val="baseline"/>
        <w:rPr>
          <w:rFonts w:ascii="Arial" w:hAnsi="Arial" w:cs="Arial"/>
          <w:sz w:val="18"/>
          <w:szCs w:val="18"/>
        </w:rPr>
      </w:pPr>
      <w:r w:rsidRPr="0040565F">
        <w:rPr>
          <w:rStyle w:val="normaltextrun"/>
          <w:rFonts w:ascii="Arial" w:hAnsi="Arial" w:cs="Arial"/>
          <w:color w:val="222222"/>
        </w:rPr>
        <w:t xml:space="preserve">Applications open:           </w:t>
      </w:r>
      <w:r w:rsidR="00742EFB">
        <w:rPr>
          <w:rStyle w:val="normaltextrun"/>
          <w:rFonts w:ascii="Arial" w:hAnsi="Arial" w:cs="Arial"/>
          <w:color w:val="222222"/>
        </w:rPr>
        <w:t>07</w:t>
      </w:r>
      <w:r w:rsidR="0040565F" w:rsidRPr="0040565F">
        <w:rPr>
          <w:rStyle w:val="normaltextrun"/>
          <w:rFonts w:ascii="Arial" w:hAnsi="Arial" w:cs="Arial"/>
          <w:color w:val="222222"/>
        </w:rPr>
        <w:t>/03/2023</w:t>
      </w:r>
    </w:p>
    <w:p w14:paraId="60FD7939" w14:textId="7E899B5C" w:rsidR="002F5A3B" w:rsidRPr="0040565F" w:rsidRDefault="002F5A3B" w:rsidP="002F5A3B">
      <w:pPr>
        <w:pStyle w:val="paragraph"/>
        <w:shd w:val="clear" w:color="auto" w:fill="FFFFFF"/>
        <w:spacing w:before="0" w:beforeAutospacing="0" w:after="0" w:afterAutospacing="0"/>
        <w:ind w:left="1830"/>
        <w:jc w:val="both"/>
        <w:textAlignment w:val="baseline"/>
        <w:rPr>
          <w:rFonts w:ascii="Arial" w:hAnsi="Arial" w:cs="Arial"/>
          <w:color w:val="222222"/>
        </w:rPr>
      </w:pPr>
      <w:r w:rsidRPr="0040565F">
        <w:rPr>
          <w:rStyle w:val="normaltextrun"/>
          <w:rFonts w:ascii="Arial" w:hAnsi="Arial" w:cs="Arial"/>
          <w:color w:val="222222"/>
        </w:rPr>
        <w:t xml:space="preserve">Applications close:           </w:t>
      </w:r>
      <w:r w:rsidR="0040565F" w:rsidRPr="0040565F">
        <w:rPr>
          <w:rStyle w:val="normaltextrun"/>
          <w:rFonts w:ascii="Arial" w:hAnsi="Arial" w:cs="Arial"/>
          <w:color w:val="222222"/>
        </w:rPr>
        <w:t>0</w:t>
      </w:r>
      <w:r w:rsidR="00742EFB">
        <w:rPr>
          <w:rStyle w:val="normaltextrun"/>
          <w:rFonts w:ascii="Arial" w:hAnsi="Arial" w:cs="Arial"/>
          <w:color w:val="222222"/>
        </w:rPr>
        <w:t>4</w:t>
      </w:r>
      <w:r w:rsidR="0040565F" w:rsidRPr="0040565F">
        <w:rPr>
          <w:rStyle w:val="normaltextrun"/>
          <w:rFonts w:ascii="Arial" w:hAnsi="Arial" w:cs="Arial"/>
          <w:color w:val="222222"/>
        </w:rPr>
        <w:t>/04/2023</w:t>
      </w:r>
    </w:p>
    <w:p w14:paraId="772070D9" w14:textId="77777777" w:rsidR="002F5A3B" w:rsidRPr="0040565F" w:rsidRDefault="002F5A3B" w:rsidP="002F5A3B">
      <w:pPr>
        <w:pStyle w:val="paragraph"/>
        <w:shd w:val="clear" w:color="auto" w:fill="FFFFFF"/>
        <w:spacing w:before="0" w:beforeAutospacing="0" w:after="0" w:afterAutospacing="0"/>
        <w:jc w:val="both"/>
        <w:textAlignment w:val="baseline"/>
        <w:rPr>
          <w:rFonts w:ascii="Arial" w:hAnsi="Arial" w:cs="Arial"/>
          <w:sz w:val="18"/>
          <w:szCs w:val="18"/>
        </w:rPr>
      </w:pPr>
      <w:r w:rsidRPr="0040565F">
        <w:rPr>
          <w:rStyle w:val="normaltextrun"/>
          <w:rFonts w:ascii="Arial" w:hAnsi="Arial" w:cs="Arial"/>
          <w:color w:val="222222"/>
        </w:rPr>
        <w:t> </w:t>
      </w:r>
      <w:r w:rsidRPr="0040565F">
        <w:rPr>
          <w:rStyle w:val="eop"/>
          <w:rFonts w:ascii="Arial" w:hAnsi="Arial" w:cs="Arial"/>
        </w:rPr>
        <w:t> </w:t>
      </w:r>
    </w:p>
    <w:p w14:paraId="32961950" w14:textId="77777777" w:rsidR="002F5A3B" w:rsidRPr="0040565F" w:rsidRDefault="002F5A3B" w:rsidP="002F5A3B">
      <w:pPr>
        <w:pStyle w:val="paragraph"/>
        <w:shd w:val="clear" w:color="auto" w:fill="FFFFFF"/>
        <w:spacing w:before="0" w:beforeAutospacing="0" w:after="0" w:afterAutospacing="0"/>
        <w:jc w:val="both"/>
        <w:textAlignment w:val="baseline"/>
        <w:rPr>
          <w:rStyle w:val="eop"/>
          <w:rFonts w:ascii="Arial" w:hAnsi="Arial" w:cs="Arial"/>
        </w:rPr>
      </w:pPr>
      <w:r w:rsidRPr="0040565F">
        <w:rPr>
          <w:rStyle w:val="normaltextrun"/>
          <w:rFonts w:ascii="Arial" w:hAnsi="Arial" w:cs="Arial"/>
          <w:color w:val="222222"/>
        </w:rPr>
        <w:t>After the application deadline no applications will be accepted. </w:t>
      </w:r>
      <w:r w:rsidRPr="0040565F">
        <w:rPr>
          <w:rStyle w:val="normaltextrun"/>
          <w:rFonts w:ascii="Arial" w:hAnsi="Arial" w:cs="Arial"/>
          <w:b/>
          <w:bCs/>
          <w:color w:val="222222"/>
        </w:rPr>
        <w:t>There will be </w:t>
      </w:r>
      <w:r w:rsidRPr="0040565F">
        <w:rPr>
          <w:rStyle w:val="normaltextrun"/>
          <w:rFonts w:ascii="Arial" w:hAnsi="Arial" w:cs="Arial"/>
          <w:b/>
          <w:bCs/>
          <w:color w:val="222222"/>
          <w:u w:val="single"/>
        </w:rPr>
        <w:t>no</w:t>
      </w:r>
      <w:r w:rsidRPr="0040565F">
        <w:rPr>
          <w:rStyle w:val="normaltextrun"/>
          <w:rFonts w:ascii="Arial" w:hAnsi="Arial" w:cs="Arial"/>
          <w:b/>
          <w:bCs/>
          <w:color w:val="222222"/>
        </w:rPr>
        <w:t> exceptions to this deadline.</w:t>
      </w:r>
      <w:r w:rsidRPr="0040565F">
        <w:rPr>
          <w:rStyle w:val="normaltextrun"/>
          <w:rFonts w:ascii="Arial" w:hAnsi="Arial" w:cs="Arial"/>
          <w:color w:val="222222"/>
        </w:rPr>
        <w:t> You are advised to complete and submit your application ahead of the deadline to allow for any unforeseen problems. </w:t>
      </w:r>
      <w:r w:rsidRPr="0040565F">
        <w:rPr>
          <w:rStyle w:val="eop"/>
          <w:rFonts w:ascii="Arial" w:hAnsi="Arial" w:cs="Arial"/>
        </w:rPr>
        <w:t> </w:t>
      </w:r>
    </w:p>
    <w:p w14:paraId="4355DBDE" w14:textId="77777777" w:rsidR="002F5A3B" w:rsidRPr="0040565F" w:rsidRDefault="002F5A3B" w:rsidP="002F5A3B">
      <w:pPr>
        <w:pStyle w:val="paragraph"/>
        <w:shd w:val="clear" w:color="auto" w:fill="FFFFFF"/>
        <w:spacing w:before="0" w:beforeAutospacing="0" w:after="0" w:afterAutospacing="0"/>
        <w:jc w:val="both"/>
        <w:textAlignment w:val="baseline"/>
        <w:rPr>
          <w:rStyle w:val="eop"/>
          <w:rFonts w:ascii="Arial" w:hAnsi="Arial" w:cs="Arial"/>
        </w:rPr>
      </w:pPr>
    </w:p>
    <w:p w14:paraId="4FE0AA44" w14:textId="77777777" w:rsidR="002F5A3B" w:rsidRPr="0040565F" w:rsidRDefault="002F5A3B" w:rsidP="002F5A3B">
      <w:pPr>
        <w:pStyle w:val="paragraph"/>
        <w:shd w:val="clear" w:color="auto" w:fill="FFFFFF"/>
        <w:spacing w:before="0" w:beforeAutospacing="0" w:after="0" w:afterAutospacing="0"/>
        <w:jc w:val="both"/>
        <w:textAlignment w:val="baseline"/>
        <w:rPr>
          <w:rFonts w:ascii="Arial" w:hAnsi="Arial" w:cs="Arial"/>
          <w:sz w:val="18"/>
          <w:szCs w:val="18"/>
        </w:rPr>
      </w:pPr>
      <w:r w:rsidRPr="0040565F">
        <w:rPr>
          <w:rStyle w:val="normaltextrun"/>
          <w:rFonts w:ascii="Arial" w:hAnsi="Arial" w:cs="Arial"/>
          <w:color w:val="222222"/>
          <w:sz w:val="18"/>
          <w:szCs w:val="18"/>
          <w:lang w:val="en-US"/>
        </w:rPr>
        <w:t> </w:t>
      </w:r>
      <w:r w:rsidRPr="0040565F">
        <w:rPr>
          <w:rStyle w:val="normaltextrun"/>
          <w:rFonts w:ascii="Arial" w:hAnsi="Arial" w:cs="Arial"/>
          <w:i/>
          <w:iCs/>
          <w:color w:val="000000"/>
        </w:rPr>
        <w:t>With effect from 6 October 2019, all medical practitioners are on the Shortage Occupation List. This means that </w:t>
      </w:r>
      <w:r w:rsidRPr="0040565F">
        <w:rPr>
          <w:rStyle w:val="advancedproofingissue"/>
          <w:rFonts w:ascii="Arial" w:hAnsi="Arial" w:cs="Arial"/>
          <w:i/>
          <w:iCs/>
          <w:color w:val="000000"/>
        </w:rPr>
        <w:t>with the exception of</w:t>
      </w:r>
      <w:r w:rsidRPr="0040565F">
        <w:rPr>
          <w:rStyle w:val="normaltextrun"/>
          <w:rFonts w:ascii="Arial" w:hAnsi="Arial" w:cs="Arial"/>
          <w:i/>
          <w:iCs/>
          <w:color w:val="000000"/>
        </w:rPr>
        <w:t> all applicants to Public Health, all specialty recruitment applicants will be exempt from the RLMT; there will be no restriction on their appointment.</w:t>
      </w:r>
      <w:r w:rsidRPr="0040565F">
        <w:rPr>
          <w:rStyle w:val="eop"/>
          <w:rFonts w:ascii="Arial" w:hAnsi="Arial" w:cs="Arial"/>
          <w:color w:val="000000"/>
        </w:rPr>
        <w:t> </w:t>
      </w:r>
    </w:p>
    <w:p w14:paraId="78F0CBA4" w14:textId="77777777" w:rsidR="002F5A3B" w:rsidRPr="0040565F" w:rsidRDefault="002F5A3B" w:rsidP="002F5A3B">
      <w:pPr>
        <w:pStyle w:val="paragraph"/>
        <w:shd w:val="clear" w:color="auto" w:fill="FFFFFF"/>
        <w:spacing w:before="0" w:beforeAutospacing="0" w:after="0" w:afterAutospacing="0"/>
        <w:jc w:val="both"/>
        <w:textAlignment w:val="baseline"/>
        <w:rPr>
          <w:rFonts w:ascii="Arial" w:hAnsi="Arial" w:cs="Arial"/>
          <w:sz w:val="18"/>
          <w:szCs w:val="18"/>
        </w:rPr>
      </w:pPr>
      <w:r w:rsidRPr="0040565F">
        <w:rPr>
          <w:rStyle w:val="normaltextrun"/>
          <w:rFonts w:ascii="Arial" w:hAnsi="Arial" w:cs="Arial"/>
          <w:color w:val="222222"/>
        </w:rPr>
        <w:t>  </w:t>
      </w:r>
      <w:r w:rsidRPr="0040565F">
        <w:rPr>
          <w:rStyle w:val="eop"/>
          <w:rFonts w:ascii="Arial" w:hAnsi="Arial" w:cs="Arial"/>
        </w:rPr>
        <w:t> </w:t>
      </w:r>
    </w:p>
    <w:p w14:paraId="48C143B8" w14:textId="77777777" w:rsidR="002F5A3B" w:rsidRPr="0040565F" w:rsidRDefault="002F5A3B" w:rsidP="002F5A3B">
      <w:pPr>
        <w:pStyle w:val="paragraph"/>
        <w:shd w:val="clear" w:color="auto" w:fill="FFFFFF"/>
        <w:spacing w:before="0" w:beforeAutospacing="0" w:after="0" w:afterAutospacing="0"/>
        <w:jc w:val="both"/>
        <w:textAlignment w:val="baseline"/>
        <w:rPr>
          <w:rFonts w:ascii="Arial" w:hAnsi="Arial" w:cs="Arial"/>
          <w:b/>
          <w:bCs/>
          <w:sz w:val="18"/>
          <w:szCs w:val="18"/>
        </w:rPr>
      </w:pPr>
      <w:r w:rsidRPr="0040565F">
        <w:rPr>
          <w:rStyle w:val="normaltextrun"/>
          <w:rFonts w:ascii="Arial" w:hAnsi="Arial" w:cs="Arial"/>
          <w:b/>
          <w:bCs/>
          <w:color w:val="222222"/>
        </w:rPr>
        <w:t>Please note:  All applicants must hold a National Training Number (NTN) in order to be able to be eligible for this post.</w:t>
      </w:r>
      <w:r w:rsidRPr="0040565F">
        <w:rPr>
          <w:rStyle w:val="eop"/>
          <w:rFonts w:ascii="Arial" w:hAnsi="Arial" w:cs="Arial"/>
          <w:b/>
          <w:bCs/>
        </w:rPr>
        <w:t> </w:t>
      </w:r>
    </w:p>
    <w:p w14:paraId="394FCE79" w14:textId="77777777" w:rsidR="002F5A3B" w:rsidRPr="0040565F" w:rsidRDefault="002F5A3B" w:rsidP="002F5A3B">
      <w:pPr>
        <w:pStyle w:val="paragraph"/>
        <w:shd w:val="clear" w:color="auto" w:fill="FFFFFF"/>
        <w:spacing w:before="0" w:beforeAutospacing="0" w:after="0" w:afterAutospacing="0"/>
        <w:jc w:val="both"/>
        <w:textAlignment w:val="baseline"/>
        <w:rPr>
          <w:rFonts w:ascii="Arial" w:hAnsi="Arial" w:cs="Arial"/>
          <w:sz w:val="18"/>
          <w:szCs w:val="18"/>
        </w:rPr>
      </w:pPr>
      <w:r w:rsidRPr="0040565F">
        <w:rPr>
          <w:rStyle w:val="normaltextrun"/>
          <w:rFonts w:ascii="Arial" w:hAnsi="Arial" w:cs="Arial"/>
          <w:color w:val="222222"/>
        </w:rPr>
        <w:t>  </w:t>
      </w:r>
      <w:r w:rsidRPr="0040565F">
        <w:rPr>
          <w:rStyle w:val="eop"/>
          <w:rFonts w:ascii="Arial" w:hAnsi="Arial" w:cs="Arial"/>
        </w:rPr>
        <w:t> </w:t>
      </w:r>
    </w:p>
    <w:p w14:paraId="45B0CFA0" w14:textId="3AFC5523" w:rsidR="002F5A3B" w:rsidRPr="0040565F" w:rsidRDefault="002F5A3B" w:rsidP="002F5A3B">
      <w:pPr>
        <w:pStyle w:val="paragraph"/>
        <w:shd w:val="clear" w:color="auto" w:fill="FFFFFF"/>
        <w:spacing w:before="0" w:beforeAutospacing="0" w:after="0" w:afterAutospacing="0"/>
        <w:jc w:val="both"/>
        <w:textAlignment w:val="baseline"/>
        <w:rPr>
          <w:rFonts w:ascii="Arial" w:hAnsi="Arial" w:cs="Arial"/>
          <w:sz w:val="18"/>
          <w:szCs w:val="18"/>
        </w:rPr>
      </w:pPr>
      <w:r w:rsidRPr="0040565F">
        <w:rPr>
          <w:rStyle w:val="normaltextrun"/>
          <w:rFonts w:ascii="Arial" w:hAnsi="Arial" w:cs="Arial"/>
          <w:color w:val="222222"/>
        </w:rPr>
        <w:t xml:space="preserve">Interviews will </w:t>
      </w:r>
      <w:r w:rsidR="00FD04D1" w:rsidRPr="0040565F">
        <w:rPr>
          <w:rStyle w:val="normaltextrun"/>
          <w:rFonts w:ascii="Arial" w:hAnsi="Arial" w:cs="Arial"/>
          <w:color w:val="222222"/>
        </w:rPr>
        <w:t xml:space="preserve">be held online on </w:t>
      </w:r>
      <w:r w:rsidR="0040565F" w:rsidRPr="0040565F">
        <w:rPr>
          <w:rStyle w:val="normaltextrun"/>
          <w:rFonts w:ascii="Arial" w:hAnsi="Arial" w:cs="Arial"/>
          <w:color w:val="222222"/>
        </w:rPr>
        <w:t>20/04/2023</w:t>
      </w:r>
    </w:p>
    <w:p w14:paraId="2B19F489" w14:textId="77777777" w:rsidR="002F5A3B" w:rsidRPr="0040565F" w:rsidRDefault="002F5A3B" w:rsidP="002F5A3B">
      <w:pPr>
        <w:jc w:val="both"/>
        <w:rPr>
          <w:rFonts w:ascii="Arial" w:hAnsi="Arial" w:cs="Arial"/>
          <w:sz w:val="22"/>
          <w:szCs w:val="22"/>
          <w:lang w:val="en-GB"/>
        </w:rPr>
      </w:pPr>
    </w:p>
    <w:sectPr w:rsidR="002F5A3B" w:rsidRPr="0040565F" w:rsidSect="00FD04D1">
      <w:footerReference w:type="default" r:id="rId15"/>
      <w:pgSz w:w="11905" w:h="16837"/>
      <w:pgMar w:top="993"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8136" w14:textId="77777777" w:rsidR="00E873F2" w:rsidRDefault="00E873F2">
      <w:r>
        <w:separator/>
      </w:r>
    </w:p>
  </w:endnote>
  <w:endnote w:type="continuationSeparator" w:id="0">
    <w:p w14:paraId="39E2FB5B" w14:textId="77777777" w:rsidR="00E873F2" w:rsidRDefault="00E8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42AE" w14:textId="77777777" w:rsidR="00110DB3" w:rsidRDefault="00110DB3">
    <w:pPr>
      <w:spacing w:line="240" w:lineRule="exact"/>
    </w:pPr>
  </w:p>
  <w:p w14:paraId="3412F5A9" w14:textId="77777777" w:rsidR="00110DB3" w:rsidRDefault="00110DB3">
    <w:pPr>
      <w:framePr w:w="9026" w:wrap="notBeside" w:vAnchor="text" w:hAnchor="text" w:x="1" w:y="1"/>
      <w:jc w:val="center"/>
    </w:pPr>
    <w:r>
      <w:fldChar w:fldCharType="begin"/>
    </w:r>
    <w:r>
      <w:instrText xml:space="preserve">PAGE </w:instrText>
    </w:r>
    <w:r>
      <w:fldChar w:fldCharType="separate"/>
    </w:r>
    <w:r w:rsidR="00D77E1A">
      <w:rPr>
        <w:noProof/>
      </w:rPr>
      <w:t>1</w:t>
    </w:r>
    <w:r>
      <w:fldChar w:fldCharType="end"/>
    </w:r>
  </w:p>
  <w:p w14:paraId="5667362D" w14:textId="77777777" w:rsidR="00110DB3" w:rsidRDefault="00110D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3B0E" w14:textId="77777777" w:rsidR="00E873F2" w:rsidRDefault="00E873F2">
      <w:r>
        <w:separator/>
      </w:r>
    </w:p>
  </w:footnote>
  <w:footnote w:type="continuationSeparator" w:id="0">
    <w:p w14:paraId="71CC71A9" w14:textId="77777777" w:rsidR="00E873F2" w:rsidRDefault="00E87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14DD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49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7D"/>
    <w:rsid w:val="00031106"/>
    <w:rsid w:val="0005754C"/>
    <w:rsid w:val="000B13A7"/>
    <w:rsid w:val="000B4A0B"/>
    <w:rsid w:val="000F5592"/>
    <w:rsid w:val="00110DB3"/>
    <w:rsid w:val="001167F6"/>
    <w:rsid w:val="00124E7D"/>
    <w:rsid w:val="001A2641"/>
    <w:rsid w:val="001C2B26"/>
    <w:rsid w:val="001C324B"/>
    <w:rsid w:val="001F478E"/>
    <w:rsid w:val="002216FE"/>
    <w:rsid w:val="002F5A3B"/>
    <w:rsid w:val="00345186"/>
    <w:rsid w:val="0036535A"/>
    <w:rsid w:val="00383249"/>
    <w:rsid w:val="003F52BF"/>
    <w:rsid w:val="004013B4"/>
    <w:rsid w:val="0040565F"/>
    <w:rsid w:val="0045336D"/>
    <w:rsid w:val="0045585B"/>
    <w:rsid w:val="00462848"/>
    <w:rsid w:val="0047161B"/>
    <w:rsid w:val="00473164"/>
    <w:rsid w:val="004B0BC9"/>
    <w:rsid w:val="004B15C3"/>
    <w:rsid w:val="004E7A80"/>
    <w:rsid w:val="005551F8"/>
    <w:rsid w:val="00562948"/>
    <w:rsid w:val="0057732E"/>
    <w:rsid w:val="00614201"/>
    <w:rsid w:val="00631678"/>
    <w:rsid w:val="006339D0"/>
    <w:rsid w:val="00636B12"/>
    <w:rsid w:val="00645C45"/>
    <w:rsid w:val="0068183C"/>
    <w:rsid w:val="006A2872"/>
    <w:rsid w:val="00742EFB"/>
    <w:rsid w:val="00743919"/>
    <w:rsid w:val="00756F7C"/>
    <w:rsid w:val="00757D9B"/>
    <w:rsid w:val="00766F62"/>
    <w:rsid w:val="0078455B"/>
    <w:rsid w:val="0079152D"/>
    <w:rsid w:val="007D0E79"/>
    <w:rsid w:val="00875F39"/>
    <w:rsid w:val="008E7175"/>
    <w:rsid w:val="008F0B26"/>
    <w:rsid w:val="00914A5E"/>
    <w:rsid w:val="009428F4"/>
    <w:rsid w:val="0096678D"/>
    <w:rsid w:val="009951B8"/>
    <w:rsid w:val="009C3508"/>
    <w:rsid w:val="009E2E80"/>
    <w:rsid w:val="009E44E3"/>
    <w:rsid w:val="009F2880"/>
    <w:rsid w:val="00A44881"/>
    <w:rsid w:val="00A603F6"/>
    <w:rsid w:val="00A77C52"/>
    <w:rsid w:val="00B0712E"/>
    <w:rsid w:val="00B10092"/>
    <w:rsid w:val="00B31E74"/>
    <w:rsid w:val="00B4674C"/>
    <w:rsid w:val="00B71509"/>
    <w:rsid w:val="00B757D8"/>
    <w:rsid w:val="00B95F0E"/>
    <w:rsid w:val="00BA4ABA"/>
    <w:rsid w:val="00BD5863"/>
    <w:rsid w:val="00BE6521"/>
    <w:rsid w:val="00C17337"/>
    <w:rsid w:val="00C372B6"/>
    <w:rsid w:val="00C40440"/>
    <w:rsid w:val="00C524FC"/>
    <w:rsid w:val="00C71CF2"/>
    <w:rsid w:val="00C94E57"/>
    <w:rsid w:val="00CB021E"/>
    <w:rsid w:val="00CB5DDD"/>
    <w:rsid w:val="00CB6372"/>
    <w:rsid w:val="00CF05B3"/>
    <w:rsid w:val="00CF702C"/>
    <w:rsid w:val="00D0272C"/>
    <w:rsid w:val="00D3475F"/>
    <w:rsid w:val="00D60A77"/>
    <w:rsid w:val="00D772DE"/>
    <w:rsid w:val="00D77E1A"/>
    <w:rsid w:val="00DA4545"/>
    <w:rsid w:val="00DB7D5C"/>
    <w:rsid w:val="00E11EBE"/>
    <w:rsid w:val="00E30EF8"/>
    <w:rsid w:val="00E508D0"/>
    <w:rsid w:val="00E67F9F"/>
    <w:rsid w:val="00E873F2"/>
    <w:rsid w:val="00E879AD"/>
    <w:rsid w:val="00EB10C7"/>
    <w:rsid w:val="00EF3658"/>
    <w:rsid w:val="00EF6191"/>
    <w:rsid w:val="00F213C6"/>
    <w:rsid w:val="00F3552F"/>
    <w:rsid w:val="00F54D58"/>
    <w:rsid w:val="00F5602D"/>
    <w:rsid w:val="00F65FD4"/>
    <w:rsid w:val="00FA7D87"/>
    <w:rsid w:val="00FD04D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2445ECB"/>
  <w15:docId w15:val="{C37E5F77-3A2F-4647-AC3B-2B25537C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jc w:val="both"/>
      <w:outlineLvl w:val="0"/>
    </w:pPr>
    <w:rPr>
      <w:b/>
      <w:lang w:val="en-GB"/>
    </w:rPr>
  </w:style>
  <w:style w:type="paragraph" w:styleId="Heading2">
    <w:name w:val="heading 2"/>
    <w:basedOn w:val="Normal"/>
    <w:next w:val="Normal"/>
    <w:qFormat/>
    <w:pPr>
      <w:keepNext/>
      <w:tabs>
        <w:tab w:val="left" w:pos="3119"/>
        <w:tab w:val="left" w:pos="3686"/>
      </w:tabs>
      <w:jc w:val="both"/>
      <w:outlineLvl w:val="1"/>
    </w:pPr>
    <w:rPr>
      <w:rFonts w:ascii="CG Times (W1)" w:hAnsi="CG Times (W1)"/>
      <w:b/>
      <w:lang w:val="en-GB"/>
    </w:rPr>
  </w:style>
  <w:style w:type="paragraph" w:styleId="Heading3">
    <w:name w:val="heading 3"/>
    <w:basedOn w:val="Normal"/>
    <w:next w:val="Normal"/>
    <w:qFormat/>
    <w:pPr>
      <w:keepNext/>
      <w:jc w:val="both"/>
      <w:outlineLvl w:val="2"/>
    </w:pPr>
    <w:rPr>
      <w:b/>
      <w:sz w:val="28"/>
      <w:u w:val="single"/>
      <w:lang w:val="en-GB"/>
    </w:rPr>
  </w:style>
  <w:style w:type="paragraph" w:styleId="Heading4">
    <w:name w:val="heading 4"/>
    <w:basedOn w:val="Normal"/>
    <w:next w:val="Normal"/>
    <w:qFormat/>
    <w:pPr>
      <w:keepNext/>
      <w:ind w:firstLine="720"/>
      <w:jc w:val="both"/>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b/>
      <w:lang w:val="en-GB"/>
    </w:rPr>
  </w:style>
  <w:style w:type="paragraph" w:styleId="BodyText2">
    <w:name w:val="Body Text 2"/>
    <w:basedOn w:val="Normal"/>
    <w:pPr>
      <w:jc w:val="both"/>
    </w:pPr>
    <w:rPr>
      <w:lang w:val="en-GB"/>
    </w:rPr>
  </w:style>
  <w:style w:type="paragraph" w:styleId="BodyTextIndent">
    <w:name w:val="Body Text Indent"/>
    <w:basedOn w:val="Normal"/>
    <w:pPr>
      <w:ind w:left="720"/>
      <w:jc w:val="both"/>
    </w:pPr>
    <w:rPr>
      <w:lang w:val="en-GB"/>
    </w:rPr>
  </w:style>
  <w:style w:type="paragraph" w:styleId="BodyTextIndent2">
    <w:name w:val="Body Text Indent 2"/>
    <w:basedOn w:val="Normal"/>
    <w:pPr>
      <w:ind w:left="1440"/>
      <w:jc w:val="both"/>
    </w:pPr>
    <w:rPr>
      <w:rFonts w:ascii="CG Times (W1)" w:hAnsi="CG Times (W1)"/>
      <w:lang w:val="en-GB"/>
    </w:rPr>
  </w:style>
  <w:style w:type="paragraph" w:styleId="BodyText3">
    <w:name w:val="Body Text 3"/>
    <w:basedOn w:val="Normal"/>
    <w:pPr>
      <w:tabs>
        <w:tab w:val="left" w:pos="2835"/>
        <w:tab w:val="left" w:pos="3402"/>
      </w:tabs>
      <w:jc w:val="both"/>
    </w:pPr>
    <w:rPr>
      <w:rFonts w:ascii="CG Times (W1)" w:hAnsi="CG Times (W1)"/>
    </w:rPr>
  </w:style>
  <w:style w:type="paragraph" w:styleId="BodyTextIndent3">
    <w:name w:val="Body Text Indent 3"/>
    <w:basedOn w:val="Normal"/>
    <w:pPr>
      <w:ind w:left="720"/>
      <w:jc w:val="both"/>
    </w:pPr>
    <w:rPr>
      <w:lang w:val="en-GB"/>
    </w:rPr>
  </w:style>
  <w:style w:type="paragraph" w:styleId="HTMLAddress">
    <w:name w:val="HTML Address"/>
    <w:basedOn w:val="z-TopofForm"/>
    <w:link w:val="HTMLAddressChar"/>
    <w:rsid w:val="0068183C"/>
    <w:pPr>
      <w:widowControl/>
      <w:pBdr>
        <w:bottom w:val="none" w:sz="0" w:space="0" w:color="auto"/>
      </w:pBdr>
      <w:jc w:val="left"/>
    </w:pPr>
    <w:rPr>
      <w:rFonts w:ascii="Times New Roman" w:hAnsi="Times New Roman" w:cs="Times New Roman"/>
      <w:snapToGrid/>
      <w:vanish w:val="0"/>
      <w:sz w:val="24"/>
      <w:szCs w:val="20"/>
    </w:rPr>
  </w:style>
  <w:style w:type="character" w:customStyle="1" w:styleId="HTMLAddressChar">
    <w:name w:val="HTML Address Char"/>
    <w:link w:val="HTMLAddress"/>
    <w:rsid w:val="0068183C"/>
    <w:rPr>
      <w:sz w:val="24"/>
      <w:lang w:val="en-US" w:eastAsia="en-US"/>
    </w:rPr>
  </w:style>
  <w:style w:type="character" w:styleId="Hyperlink">
    <w:name w:val="Hyperlink"/>
    <w:rsid w:val="0068183C"/>
    <w:rPr>
      <w:color w:val="0000FF"/>
      <w:u w:val="single"/>
    </w:rPr>
  </w:style>
  <w:style w:type="paragraph" w:styleId="z-TopofForm">
    <w:name w:val="HTML Top of Form"/>
    <w:basedOn w:val="Normal"/>
    <w:next w:val="Normal"/>
    <w:link w:val="z-TopofFormChar"/>
    <w:hidden/>
    <w:rsid w:val="0068183C"/>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68183C"/>
    <w:rPr>
      <w:rFonts w:ascii="Arial" w:hAnsi="Arial" w:cs="Arial"/>
      <w:snapToGrid w:val="0"/>
      <w:vanish/>
      <w:sz w:val="16"/>
      <w:szCs w:val="16"/>
      <w:lang w:val="en-US" w:eastAsia="en-US"/>
    </w:rPr>
  </w:style>
  <w:style w:type="character" w:styleId="CommentReference">
    <w:name w:val="annotation reference"/>
    <w:rsid w:val="00636B12"/>
    <w:rPr>
      <w:sz w:val="18"/>
      <w:szCs w:val="18"/>
    </w:rPr>
  </w:style>
  <w:style w:type="paragraph" w:styleId="CommentText">
    <w:name w:val="annotation text"/>
    <w:basedOn w:val="Normal"/>
    <w:link w:val="CommentTextChar"/>
    <w:rsid w:val="00636B12"/>
    <w:rPr>
      <w:szCs w:val="24"/>
    </w:rPr>
  </w:style>
  <w:style w:type="character" w:customStyle="1" w:styleId="CommentTextChar">
    <w:name w:val="Comment Text Char"/>
    <w:link w:val="CommentText"/>
    <w:rsid w:val="00636B12"/>
    <w:rPr>
      <w:snapToGrid w:val="0"/>
      <w:sz w:val="24"/>
      <w:szCs w:val="24"/>
      <w:lang w:val="en-US" w:eastAsia="en-US"/>
    </w:rPr>
  </w:style>
  <w:style w:type="paragraph" w:styleId="CommentSubject">
    <w:name w:val="annotation subject"/>
    <w:basedOn w:val="CommentText"/>
    <w:next w:val="CommentText"/>
    <w:link w:val="CommentSubjectChar"/>
    <w:rsid w:val="00636B12"/>
    <w:rPr>
      <w:b/>
      <w:bCs/>
      <w:sz w:val="20"/>
      <w:szCs w:val="20"/>
    </w:rPr>
  </w:style>
  <w:style w:type="character" w:customStyle="1" w:styleId="CommentSubjectChar">
    <w:name w:val="Comment Subject Char"/>
    <w:link w:val="CommentSubject"/>
    <w:rsid w:val="00636B12"/>
    <w:rPr>
      <w:b/>
      <w:bCs/>
      <w:snapToGrid w:val="0"/>
      <w:sz w:val="24"/>
      <w:szCs w:val="24"/>
      <w:lang w:val="en-US" w:eastAsia="en-US"/>
    </w:rPr>
  </w:style>
  <w:style w:type="paragraph" w:styleId="BalloonText">
    <w:name w:val="Balloon Text"/>
    <w:basedOn w:val="Normal"/>
    <w:link w:val="BalloonTextChar"/>
    <w:rsid w:val="00636B12"/>
    <w:rPr>
      <w:rFonts w:ascii="Helvetica" w:hAnsi="Helvetica"/>
      <w:sz w:val="18"/>
      <w:szCs w:val="18"/>
    </w:rPr>
  </w:style>
  <w:style w:type="character" w:customStyle="1" w:styleId="BalloonTextChar">
    <w:name w:val="Balloon Text Char"/>
    <w:link w:val="BalloonText"/>
    <w:rsid w:val="00636B12"/>
    <w:rPr>
      <w:rFonts w:ascii="Helvetica" w:hAnsi="Helvetica"/>
      <w:snapToGrid w:val="0"/>
      <w:sz w:val="18"/>
      <w:szCs w:val="18"/>
      <w:lang w:val="en-US" w:eastAsia="en-US"/>
    </w:rPr>
  </w:style>
  <w:style w:type="paragraph" w:customStyle="1" w:styleId="paragraph">
    <w:name w:val="paragraph"/>
    <w:basedOn w:val="Normal"/>
    <w:rsid w:val="002F5A3B"/>
    <w:pPr>
      <w:widowControl/>
      <w:spacing w:before="100" w:beforeAutospacing="1" w:after="100" w:afterAutospacing="1"/>
    </w:pPr>
    <w:rPr>
      <w:snapToGrid/>
      <w:szCs w:val="24"/>
      <w:lang w:val="en-GB" w:eastAsia="en-GB"/>
    </w:rPr>
  </w:style>
  <w:style w:type="character" w:customStyle="1" w:styleId="normaltextrun">
    <w:name w:val="normaltextrun"/>
    <w:rsid w:val="002F5A3B"/>
  </w:style>
  <w:style w:type="character" w:customStyle="1" w:styleId="eop">
    <w:name w:val="eop"/>
    <w:rsid w:val="002F5A3B"/>
  </w:style>
  <w:style w:type="character" w:customStyle="1" w:styleId="contextualspellingandgrammarerror">
    <w:name w:val="contextualspellingandgrammarerror"/>
    <w:rsid w:val="002F5A3B"/>
  </w:style>
  <w:style w:type="character" w:customStyle="1" w:styleId="advancedproofingissue">
    <w:name w:val="advancedproofingissue"/>
    <w:rsid w:val="002F5A3B"/>
  </w:style>
  <w:style w:type="paragraph" w:styleId="NormalWeb">
    <w:name w:val="Normal (Web)"/>
    <w:basedOn w:val="Normal"/>
    <w:uiPriority w:val="99"/>
    <w:semiHidden/>
    <w:unhideWhenUsed/>
    <w:rsid w:val="0040565F"/>
    <w:pPr>
      <w:widowControl/>
      <w:spacing w:before="100" w:beforeAutospacing="1" w:after="100" w:afterAutospacing="1"/>
    </w:pPr>
    <w:rPr>
      <w:rFonts w:ascii="Calibri" w:eastAsiaTheme="minorHAnsi" w:hAnsi="Calibri" w:cs="Calibri"/>
      <w:snapToGrid/>
      <w:sz w:val="22"/>
      <w:szCs w:val="22"/>
      <w:lang w:val="en-GB" w:eastAsia="en-GB"/>
    </w:rPr>
  </w:style>
  <w:style w:type="character" w:styleId="UnresolvedMention">
    <w:name w:val="Unresolved Mention"/>
    <w:basedOn w:val="DefaultParagraphFont"/>
    <w:uiPriority w:val="99"/>
    <w:semiHidden/>
    <w:unhideWhenUsed/>
    <w:rsid w:val="0040565F"/>
    <w:rPr>
      <w:color w:val="605E5C"/>
      <w:shd w:val="clear" w:color="auto" w:fill="E1DFDD"/>
    </w:rPr>
  </w:style>
  <w:style w:type="character" w:styleId="Strong">
    <w:name w:val="Strong"/>
    <w:basedOn w:val="DefaultParagraphFont"/>
    <w:uiPriority w:val="22"/>
    <w:qFormat/>
    <w:rsid w:val="00405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95882">
      <w:bodyDiv w:val="1"/>
      <w:marLeft w:val="0"/>
      <w:marRight w:val="0"/>
      <w:marTop w:val="0"/>
      <w:marBottom w:val="0"/>
      <w:divBdr>
        <w:top w:val="none" w:sz="0" w:space="0" w:color="auto"/>
        <w:left w:val="none" w:sz="0" w:space="0" w:color="auto"/>
        <w:bottom w:val="none" w:sz="0" w:space="0" w:color="auto"/>
        <w:right w:val="none" w:sz="0" w:space="0" w:color="auto"/>
      </w:divBdr>
      <w:divsChild>
        <w:div w:id="322665967">
          <w:marLeft w:val="0"/>
          <w:marRight w:val="0"/>
          <w:marTop w:val="0"/>
          <w:marBottom w:val="0"/>
          <w:divBdr>
            <w:top w:val="none" w:sz="0" w:space="0" w:color="auto"/>
            <w:left w:val="none" w:sz="0" w:space="0" w:color="auto"/>
            <w:bottom w:val="none" w:sz="0" w:space="0" w:color="auto"/>
            <w:right w:val="none" w:sz="0" w:space="0" w:color="auto"/>
          </w:divBdr>
        </w:div>
        <w:div w:id="1687947760">
          <w:marLeft w:val="0"/>
          <w:marRight w:val="0"/>
          <w:marTop w:val="0"/>
          <w:marBottom w:val="0"/>
          <w:divBdr>
            <w:top w:val="none" w:sz="0" w:space="0" w:color="auto"/>
            <w:left w:val="none" w:sz="0" w:space="0" w:color="auto"/>
            <w:bottom w:val="none" w:sz="0" w:space="0" w:color="auto"/>
            <w:right w:val="none" w:sz="0" w:space="0" w:color="auto"/>
          </w:divBdr>
        </w:div>
        <w:div w:id="2094472528">
          <w:marLeft w:val="0"/>
          <w:marRight w:val="0"/>
          <w:marTop w:val="0"/>
          <w:marBottom w:val="0"/>
          <w:divBdr>
            <w:top w:val="none" w:sz="0" w:space="0" w:color="auto"/>
            <w:left w:val="none" w:sz="0" w:space="0" w:color="auto"/>
            <w:bottom w:val="none" w:sz="0" w:space="0" w:color="auto"/>
            <w:right w:val="none" w:sz="0" w:space="0" w:color="auto"/>
          </w:divBdr>
        </w:div>
      </w:divsChild>
    </w:div>
    <w:div w:id="1707750757">
      <w:bodyDiv w:val="1"/>
      <w:marLeft w:val="0"/>
      <w:marRight w:val="0"/>
      <w:marTop w:val="0"/>
      <w:marBottom w:val="0"/>
      <w:divBdr>
        <w:top w:val="none" w:sz="0" w:space="0" w:color="auto"/>
        <w:left w:val="none" w:sz="0" w:space="0" w:color="auto"/>
        <w:bottom w:val="none" w:sz="0" w:space="0" w:color="auto"/>
        <w:right w:val="none" w:sz="0" w:space="0" w:color="auto"/>
      </w:divBdr>
      <w:divsChild>
        <w:div w:id="84690362">
          <w:marLeft w:val="0"/>
          <w:marRight w:val="0"/>
          <w:marTop w:val="0"/>
          <w:marBottom w:val="0"/>
          <w:divBdr>
            <w:top w:val="none" w:sz="0" w:space="0" w:color="auto"/>
            <w:left w:val="none" w:sz="0" w:space="0" w:color="auto"/>
            <w:bottom w:val="none" w:sz="0" w:space="0" w:color="auto"/>
            <w:right w:val="none" w:sz="0" w:space="0" w:color="auto"/>
          </w:divBdr>
        </w:div>
        <w:div w:id="371271357">
          <w:marLeft w:val="0"/>
          <w:marRight w:val="0"/>
          <w:marTop w:val="0"/>
          <w:marBottom w:val="0"/>
          <w:divBdr>
            <w:top w:val="none" w:sz="0" w:space="0" w:color="auto"/>
            <w:left w:val="none" w:sz="0" w:space="0" w:color="auto"/>
            <w:bottom w:val="none" w:sz="0" w:space="0" w:color="auto"/>
            <w:right w:val="none" w:sz="0" w:space="0" w:color="auto"/>
          </w:divBdr>
        </w:div>
        <w:div w:id="437020394">
          <w:marLeft w:val="0"/>
          <w:marRight w:val="0"/>
          <w:marTop w:val="0"/>
          <w:marBottom w:val="0"/>
          <w:divBdr>
            <w:top w:val="none" w:sz="0" w:space="0" w:color="auto"/>
            <w:left w:val="none" w:sz="0" w:space="0" w:color="auto"/>
            <w:bottom w:val="none" w:sz="0" w:space="0" w:color="auto"/>
            <w:right w:val="none" w:sz="0" w:space="0" w:color="auto"/>
          </w:divBdr>
        </w:div>
        <w:div w:id="578708498">
          <w:marLeft w:val="0"/>
          <w:marRight w:val="0"/>
          <w:marTop w:val="0"/>
          <w:marBottom w:val="0"/>
          <w:divBdr>
            <w:top w:val="none" w:sz="0" w:space="0" w:color="auto"/>
            <w:left w:val="none" w:sz="0" w:space="0" w:color="auto"/>
            <w:bottom w:val="none" w:sz="0" w:space="0" w:color="auto"/>
            <w:right w:val="none" w:sz="0" w:space="0" w:color="auto"/>
          </w:divBdr>
        </w:div>
        <w:div w:id="721365508">
          <w:marLeft w:val="0"/>
          <w:marRight w:val="0"/>
          <w:marTop w:val="0"/>
          <w:marBottom w:val="0"/>
          <w:divBdr>
            <w:top w:val="none" w:sz="0" w:space="0" w:color="auto"/>
            <w:left w:val="none" w:sz="0" w:space="0" w:color="auto"/>
            <w:bottom w:val="none" w:sz="0" w:space="0" w:color="auto"/>
            <w:right w:val="none" w:sz="0" w:space="0" w:color="auto"/>
          </w:divBdr>
        </w:div>
        <w:div w:id="732851366">
          <w:marLeft w:val="0"/>
          <w:marRight w:val="0"/>
          <w:marTop w:val="0"/>
          <w:marBottom w:val="0"/>
          <w:divBdr>
            <w:top w:val="none" w:sz="0" w:space="0" w:color="auto"/>
            <w:left w:val="none" w:sz="0" w:space="0" w:color="auto"/>
            <w:bottom w:val="none" w:sz="0" w:space="0" w:color="auto"/>
            <w:right w:val="none" w:sz="0" w:space="0" w:color="auto"/>
          </w:divBdr>
        </w:div>
        <w:div w:id="922179255">
          <w:marLeft w:val="0"/>
          <w:marRight w:val="0"/>
          <w:marTop w:val="0"/>
          <w:marBottom w:val="0"/>
          <w:divBdr>
            <w:top w:val="none" w:sz="0" w:space="0" w:color="auto"/>
            <w:left w:val="none" w:sz="0" w:space="0" w:color="auto"/>
            <w:bottom w:val="none" w:sz="0" w:space="0" w:color="auto"/>
            <w:right w:val="none" w:sz="0" w:space="0" w:color="auto"/>
          </w:divBdr>
        </w:div>
        <w:div w:id="1033193039">
          <w:marLeft w:val="0"/>
          <w:marRight w:val="0"/>
          <w:marTop w:val="0"/>
          <w:marBottom w:val="0"/>
          <w:divBdr>
            <w:top w:val="none" w:sz="0" w:space="0" w:color="auto"/>
            <w:left w:val="none" w:sz="0" w:space="0" w:color="auto"/>
            <w:bottom w:val="none" w:sz="0" w:space="0" w:color="auto"/>
            <w:right w:val="none" w:sz="0" w:space="0" w:color="auto"/>
          </w:divBdr>
        </w:div>
        <w:div w:id="1037657026">
          <w:marLeft w:val="0"/>
          <w:marRight w:val="0"/>
          <w:marTop w:val="0"/>
          <w:marBottom w:val="0"/>
          <w:divBdr>
            <w:top w:val="none" w:sz="0" w:space="0" w:color="auto"/>
            <w:left w:val="none" w:sz="0" w:space="0" w:color="auto"/>
            <w:bottom w:val="none" w:sz="0" w:space="0" w:color="auto"/>
            <w:right w:val="none" w:sz="0" w:space="0" w:color="auto"/>
          </w:divBdr>
        </w:div>
        <w:div w:id="1169439597">
          <w:marLeft w:val="0"/>
          <w:marRight w:val="0"/>
          <w:marTop w:val="0"/>
          <w:marBottom w:val="0"/>
          <w:divBdr>
            <w:top w:val="none" w:sz="0" w:space="0" w:color="auto"/>
            <w:left w:val="none" w:sz="0" w:space="0" w:color="auto"/>
            <w:bottom w:val="none" w:sz="0" w:space="0" w:color="auto"/>
            <w:right w:val="none" w:sz="0" w:space="0" w:color="auto"/>
          </w:divBdr>
        </w:div>
        <w:div w:id="1188249955">
          <w:marLeft w:val="0"/>
          <w:marRight w:val="0"/>
          <w:marTop w:val="0"/>
          <w:marBottom w:val="0"/>
          <w:divBdr>
            <w:top w:val="none" w:sz="0" w:space="0" w:color="auto"/>
            <w:left w:val="none" w:sz="0" w:space="0" w:color="auto"/>
            <w:bottom w:val="none" w:sz="0" w:space="0" w:color="auto"/>
            <w:right w:val="none" w:sz="0" w:space="0" w:color="auto"/>
          </w:divBdr>
        </w:div>
        <w:div w:id="1802068873">
          <w:marLeft w:val="0"/>
          <w:marRight w:val="0"/>
          <w:marTop w:val="0"/>
          <w:marBottom w:val="0"/>
          <w:divBdr>
            <w:top w:val="none" w:sz="0" w:space="0" w:color="auto"/>
            <w:left w:val="none" w:sz="0" w:space="0" w:color="auto"/>
            <w:bottom w:val="none" w:sz="0" w:space="0" w:color="auto"/>
            <w:right w:val="none" w:sz="0" w:space="0" w:color="auto"/>
          </w:divBdr>
        </w:div>
        <w:div w:id="1999192003">
          <w:marLeft w:val="0"/>
          <w:marRight w:val="0"/>
          <w:marTop w:val="0"/>
          <w:marBottom w:val="0"/>
          <w:divBdr>
            <w:top w:val="none" w:sz="0" w:space="0" w:color="auto"/>
            <w:left w:val="none" w:sz="0" w:space="0" w:color="auto"/>
            <w:bottom w:val="none" w:sz="0" w:space="0" w:color="auto"/>
            <w:right w:val="none" w:sz="0" w:space="0" w:color="auto"/>
          </w:divBdr>
        </w:div>
      </w:divsChild>
    </w:div>
    <w:div w:id="2141530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rksandhumberdeanery.nhs.uk/recruitment-ho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TFTWest.YH@hee.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wbreeze@nhs.n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thomas.everett@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rie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7A2418FB9624BB8B5681CDDA39D50" ma:contentTypeVersion="7" ma:contentTypeDescription="Create a new document." ma:contentTypeScope="" ma:versionID="6b5df4f749fde87972670a59618091ec">
  <xsd:schema xmlns:xsd="http://www.w3.org/2001/XMLSchema" xmlns:xs="http://www.w3.org/2001/XMLSchema" xmlns:p="http://schemas.microsoft.com/office/2006/metadata/properties" xmlns:ns2="2e376fe6-46c6-4319-b8a4-b42ad97d467c" xmlns:ns3="2aa30e99-7358-4529-a3a2-3d712b412b42" targetNamespace="http://schemas.microsoft.com/office/2006/metadata/properties" ma:root="true" ma:fieldsID="916eb773e6656241c912b4513f86c282" ns2:_="" ns3:_="">
    <xsd:import namespace="2e376fe6-46c6-4319-b8a4-b42ad97d467c"/>
    <xsd:import namespace="2aa30e99-7358-4529-a3a2-3d712b412b42"/>
    <xsd:element name="properties">
      <xsd:complexType>
        <xsd:sequence>
          <xsd:element name="documentManagement">
            <xsd:complexType>
              <xsd:all>
                <xsd:element ref="ns2:Specialty"/>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pecialty" ma:index="8" ma:displayName="Specialty" ma:list="{f729bbba-0457-4eb3-a1fd-dbbfe66226c7}" ma:internalName="Specialty" ma:showField="Title" ma:web="2e376fe6-46c6-4319-b8a4-b42ad97d467c">
      <xsd:simpleType>
        <xsd:restriction base="dms:Lookup"/>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30e99-7358-4529-a3a2-3d712b412b4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65BD4867-38CF-498B-849F-0C491BE92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2aa30e99-7358-4529-a3a2-3d712b412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4860A-7F71-4BA3-9003-E00D8A0D53CD}">
  <ds:schemaRefs>
    <ds:schemaRef ds:uri="http://schemas.microsoft.com/sharepoint/v3/contenttype/forms"/>
  </ds:schemaRefs>
</ds:datastoreItem>
</file>

<file path=customXml/itemProps3.xml><?xml version="1.0" encoding="utf-8"?>
<ds:datastoreItem xmlns:ds="http://schemas.openxmlformats.org/officeDocument/2006/customXml" ds:itemID="{B2AD060F-A140-48BC-A833-8A7235C29BA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2397</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YORKSHIRE DEANERY</vt:lpstr>
    </vt:vector>
  </TitlesOfParts>
  <Company>PGMDE</Company>
  <LinksUpToDate>false</LinksUpToDate>
  <CharactersWithSpaces>16034</CharactersWithSpaces>
  <SharedDoc>false</SharedDoc>
  <HLinks>
    <vt:vector size="24" baseType="variant">
      <vt:variant>
        <vt:i4>6029378</vt:i4>
      </vt:variant>
      <vt:variant>
        <vt:i4>9</vt:i4>
      </vt:variant>
      <vt:variant>
        <vt:i4>0</vt:i4>
      </vt:variant>
      <vt:variant>
        <vt:i4>5</vt:i4>
      </vt:variant>
      <vt:variant>
        <vt:lpwstr>https://www.oriel.nhs.uk/</vt:lpwstr>
      </vt:variant>
      <vt:variant>
        <vt:lpwstr/>
      </vt:variant>
      <vt:variant>
        <vt:i4>5374039</vt:i4>
      </vt:variant>
      <vt:variant>
        <vt:i4>6</vt:i4>
      </vt:variant>
      <vt:variant>
        <vt:i4>0</vt:i4>
      </vt:variant>
      <vt:variant>
        <vt:i4>5</vt:i4>
      </vt:variant>
      <vt:variant>
        <vt:lpwstr>https://www.yorksandhumberdeanery.nhs.uk/recruitment-home</vt:lpwstr>
      </vt:variant>
      <vt:variant>
        <vt:lpwstr/>
      </vt:variant>
      <vt:variant>
        <vt:i4>5177455</vt:i4>
      </vt:variant>
      <vt:variant>
        <vt:i4>3</vt:i4>
      </vt:variant>
      <vt:variant>
        <vt:i4>0</vt:i4>
      </vt:variant>
      <vt:variant>
        <vt:i4>5</vt:i4>
      </vt:variant>
      <vt:variant>
        <vt:lpwstr>mailto:LTFTWest.YH@hee.nhs.uk</vt:lpwstr>
      </vt:variant>
      <vt:variant>
        <vt:lpwstr/>
      </vt:variant>
      <vt:variant>
        <vt:i4>1769581</vt:i4>
      </vt:variant>
      <vt:variant>
        <vt:i4>0</vt:i4>
      </vt:variant>
      <vt:variant>
        <vt:i4>0</vt:i4>
      </vt:variant>
      <vt:variant>
        <vt:i4>5</vt:i4>
      </vt:variant>
      <vt:variant>
        <vt:lpwstr>http://medhealth.leeds.ac.uk/homepage/552/fmh_research-leeds_centre_for_reproduction_and_early_development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DEANERY</dc:title>
  <dc:creator>Jennifer Milner</dc:creator>
  <cp:lastModifiedBy>Emma Nowell</cp:lastModifiedBy>
  <cp:revision>3</cp:revision>
  <cp:lastPrinted>2004-01-29T13:39:00Z</cp:lastPrinted>
  <dcterms:created xsi:type="dcterms:W3CDTF">2023-03-06T10:01:00Z</dcterms:created>
  <dcterms:modified xsi:type="dcterms:W3CDTF">2023-03-07T12:02:00Z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ecialty">
    <vt:lpwstr>71</vt:lpwstr>
  </property>
</Properties>
</file>