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C77" w:rsidRDefault="00800C77" w:rsidP="00800C77">
      <w:pPr>
        <w:pStyle w:val="Reportcovertitle"/>
        <w:spacing w:before="0"/>
        <w:jc w:val="center"/>
        <w:rPr>
          <w:sz w:val="22"/>
          <w:szCs w:val="22"/>
        </w:rPr>
      </w:pPr>
    </w:p>
    <w:p w:rsidR="00800C77" w:rsidRDefault="00800C77" w:rsidP="00800C77">
      <w:pPr>
        <w:pStyle w:val="Reportcovertitle"/>
        <w:spacing w:before="0"/>
        <w:jc w:val="center"/>
        <w:rPr>
          <w:sz w:val="22"/>
          <w:szCs w:val="22"/>
        </w:rPr>
      </w:pPr>
    </w:p>
    <w:p w:rsidR="000C7C00" w:rsidRPr="00800C77" w:rsidRDefault="000C7C00" w:rsidP="00800C77">
      <w:pPr>
        <w:pStyle w:val="Reportcovertitle"/>
        <w:spacing w:before="0"/>
        <w:jc w:val="center"/>
        <w:rPr>
          <w:sz w:val="22"/>
          <w:szCs w:val="22"/>
        </w:rPr>
      </w:pPr>
    </w:p>
    <w:p w:rsidR="00FC2587" w:rsidRPr="00800C77" w:rsidRDefault="00800C77" w:rsidP="00800C77">
      <w:pPr>
        <w:pStyle w:val="Reportcovertitle"/>
        <w:spacing w:before="0"/>
        <w:jc w:val="center"/>
        <w:rPr>
          <w:sz w:val="56"/>
          <w:szCs w:val="56"/>
        </w:rPr>
      </w:pPr>
      <w:r w:rsidRPr="00800C77">
        <w:rPr>
          <w:noProof/>
          <w:sz w:val="56"/>
          <w:szCs w:val="56"/>
          <w:lang w:eastAsia="en-GB"/>
        </w:rPr>
        <w:drawing>
          <wp:anchor distT="0" distB="0" distL="114300" distR="114300" simplePos="0" relativeHeight="251659776" behindDoc="1" locked="0" layoutInCell="1" allowOverlap="1" wp14:anchorId="2285D05A" wp14:editId="0698DF2F">
            <wp:simplePos x="0" y="0"/>
            <wp:positionH relativeFrom="page">
              <wp:align>left</wp:align>
            </wp:positionH>
            <wp:positionV relativeFrom="paragraph">
              <wp:posOffset>411480</wp:posOffset>
            </wp:positionV>
            <wp:extent cx="7562215" cy="8248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7">
                      <a:extLst>
                        <a:ext uri="{28A0092B-C50C-407E-A947-70E740481C1C}">
                          <a14:useLocalDpi xmlns:a14="http://schemas.microsoft.com/office/drawing/2010/main" val="0"/>
                        </a:ext>
                      </a:extLst>
                    </a:blip>
                    <a:stretch>
                      <a:fillRect/>
                    </a:stretch>
                  </pic:blipFill>
                  <pic:spPr>
                    <a:xfrm>
                      <a:off x="0" y="0"/>
                      <a:ext cx="7562215" cy="82486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63DE1" w:rsidRPr="00800C77">
        <w:rPr>
          <w:sz w:val="56"/>
          <w:szCs w:val="56"/>
        </w:rPr>
        <w:t>Foundation Training</w:t>
      </w:r>
      <w:r w:rsidRPr="00800C77">
        <w:rPr>
          <w:sz w:val="56"/>
          <w:szCs w:val="56"/>
        </w:rPr>
        <w:t xml:space="preserve"> </w:t>
      </w:r>
      <w:r w:rsidR="00163DE1" w:rsidRPr="00800C77">
        <w:rPr>
          <w:sz w:val="56"/>
          <w:szCs w:val="56"/>
        </w:rPr>
        <w:t>Job Description</w:t>
      </w:r>
    </w:p>
    <w:p w:rsidR="007F2CB8" w:rsidRPr="000643A2" w:rsidRDefault="007F2CB8" w:rsidP="00800C77">
      <w:pPr>
        <w:pStyle w:val="Reportcovertitle"/>
        <w:spacing w:before="0"/>
        <w:rPr>
          <w:sz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6208"/>
      </w:tblGrid>
      <w:tr w:rsidR="000643A2" w:rsidRPr="00800C77" w:rsidTr="00E41F41">
        <w:trPr>
          <w:trHeight w:val="551"/>
        </w:trPr>
        <w:tc>
          <w:tcPr>
            <w:tcW w:w="4566" w:type="dxa"/>
          </w:tcPr>
          <w:p w:rsidR="000643A2" w:rsidRPr="00800C77" w:rsidRDefault="000643A2" w:rsidP="000643A2">
            <w:pPr>
              <w:pStyle w:val="Introductionparagraphblue"/>
              <w:rPr>
                <w:sz w:val="22"/>
                <w:szCs w:val="22"/>
              </w:rPr>
            </w:pPr>
            <w:bookmarkStart w:id="0" w:name="_GoBack" w:colFirst="0" w:colLast="0"/>
            <w:r w:rsidRPr="00800C77">
              <w:rPr>
                <w:sz w:val="22"/>
                <w:szCs w:val="22"/>
              </w:rPr>
              <w:t>Grade</w:t>
            </w:r>
          </w:p>
        </w:tc>
        <w:tc>
          <w:tcPr>
            <w:tcW w:w="6208" w:type="dxa"/>
          </w:tcPr>
          <w:p w:rsidR="000643A2" w:rsidRPr="007E774E" w:rsidRDefault="00354859" w:rsidP="00E94EE5">
            <w:pPr>
              <w:rPr>
                <w:rFonts w:cs="Arial"/>
                <w:sz w:val="22"/>
                <w:szCs w:val="22"/>
              </w:rPr>
            </w:pPr>
            <w:r w:rsidRPr="007E774E">
              <w:rPr>
                <w:rFonts w:cs="Arial"/>
                <w:sz w:val="22"/>
                <w:szCs w:val="22"/>
              </w:rPr>
              <w:t>F</w:t>
            </w:r>
            <w:r w:rsidR="00734E51" w:rsidRPr="007E774E">
              <w:rPr>
                <w:rFonts w:cs="Arial"/>
                <w:sz w:val="22"/>
                <w:szCs w:val="22"/>
              </w:rPr>
              <w:t>1</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Placement</w:t>
            </w:r>
          </w:p>
        </w:tc>
        <w:tc>
          <w:tcPr>
            <w:tcW w:w="6208" w:type="dxa"/>
          </w:tcPr>
          <w:p w:rsidR="000643A2" w:rsidRPr="007E774E" w:rsidRDefault="00701C4A" w:rsidP="000643A2">
            <w:pPr>
              <w:rPr>
                <w:rFonts w:cs="Arial"/>
                <w:sz w:val="22"/>
                <w:szCs w:val="22"/>
              </w:rPr>
            </w:pPr>
            <w:r w:rsidRPr="007E774E">
              <w:rPr>
                <w:rFonts w:cs="Arial"/>
                <w:sz w:val="22"/>
                <w:szCs w:val="22"/>
              </w:rPr>
              <w:t>Acute Internal Medicine</w:t>
            </w:r>
          </w:p>
        </w:tc>
      </w:tr>
      <w:tr w:rsidR="000643A2" w:rsidRPr="00800C77" w:rsidTr="00E41F41">
        <w:trPr>
          <w:trHeight w:val="144"/>
        </w:trPr>
        <w:tc>
          <w:tcPr>
            <w:tcW w:w="4566" w:type="dxa"/>
          </w:tcPr>
          <w:p w:rsidR="000643A2" w:rsidRPr="00800C77" w:rsidRDefault="00410D98" w:rsidP="000643A2">
            <w:pPr>
              <w:pStyle w:val="Introductionparagraphblue"/>
              <w:rPr>
                <w:sz w:val="22"/>
                <w:szCs w:val="22"/>
              </w:rPr>
            </w:pPr>
            <w:r>
              <w:rPr>
                <w:sz w:val="22"/>
                <w:szCs w:val="22"/>
              </w:rPr>
              <w:t>D</w:t>
            </w:r>
            <w:r w:rsidR="000643A2" w:rsidRPr="00800C77">
              <w:rPr>
                <w:sz w:val="22"/>
                <w:szCs w:val="22"/>
              </w:rPr>
              <w:t>epartment</w:t>
            </w:r>
          </w:p>
        </w:tc>
        <w:tc>
          <w:tcPr>
            <w:tcW w:w="6208" w:type="dxa"/>
          </w:tcPr>
          <w:p w:rsidR="00701C4A" w:rsidRPr="007E774E" w:rsidRDefault="00354859" w:rsidP="00701C4A">
            <w:pPr>
              <w:widowControl w:val="0"/>
              <w:rPr>
                <w:sz w:val="22"/>
                <w:szCs w:val="22"/>
              </w:rPr>
            </w:pPr>
            <w:r w:rsidRPr="007E774E">
              <w:rPr>
                <w:sz w:val="22"/>
                <w:szCs w:val="22"/>
              </w:rPr>
              <w:t>The Department o</w:t>
            </w:r>
            <w:r w:rsidR="00701C4A" w:rsidRPr="007E774E">
              <w:rPr>
                <w:sz w:val="22"/>
                <w:szCs w:val="22"/>
              </w:rPr>
              <w:t>f Acute Internal Medicine</w:t>
            </w:r>
            <w:r w:rsidRPr="007E774E">
              <w:rPr>
                <w:sz w:val="22"/>
                <w:szCs w:val="22"/>
              </w:rPr>
              <w:t xml:space="preserve"> </w:t>
            </w:r>
          </w:p>
          <w:p w:rsidR="00800C77" w:rsidRPr="007E774E" w:rsidRDefault="00800C77" w:rsidP="0064627F">
            <w:pPr>
              <w:widowControl w:val="0"/>
              <w:rPr>
                <w:sz w:val="22"/>
                <w:szCs w:val="22"/>
              </w:rPr>
            </w:pPr>
          </w:p>
        </w:tc>
      </w:tr>
      <w:tr w:rsidR="000643A2" w:rsidRPr="00800C77" w:rsidTr="00EE7176">
        <w:trPr>
          <w:trHeight w:val="786"/>
        </w:trPr>
        <w:tc>
          <w:tcPr>
            <w:tcW w:w="4566" w:type="dxa"/>
          </w:tcPr>
          <w:p w:rsidR="000643A2" w:rsidRPr="00800C77" w:rsidRDefault="000643A2" w:rsidP="000643A2">
            <w:pPr>
              <w:pStyle w:val="Introductionparagraphblue"/>
              <w:rPr>
                <w:sz w:val="22"/>
                <w:szCs w:val="22"/>
              </w:rPr>
            </w:pPr>
            <w:r w:rsidRPr="00800C77">
              <w:rPr>
                <w:sz w:val="22"/>
                <w:szCs w:val="22"/>
              </w:rPr>
              <w:t>The type of work to expect and learning opportunities</w:t>
            </w:r>
          </w:p>
        </w:tc>
        <w:tc>
          <w:tcPr>
            <w:tcW w:w="6208" w:type="dxa"/>
          </w:tcPr>
          <w:p w:rsidR="00800C77" w:rsidRPr="007E774E" w:rsidRDefault="00800C77" w:rsidP="00354859">
            <w:pPr>
              <w:rPr>
                <w:sz w:val="22"/>
                <w:szCs w:val="22"/>
              </w:rPr>
            </w:pPr>
          </w:p>
          <w:p w:rsidR="00701C4A" w:rsidRPr="007E774E" w:rsidRDefault="0064627F" w:rsidP="00354859">
            <w:pPr>
              <w:rPr>
                <w:sz w:val="22"/>
                <w:szCs w:val="22"/>
              </w:rPr>
            </w:pPr>
            <w:r w:rsidRPr="007E774E">
              <w:rPr>
                <w:sz w:val="22"/>
                <w:szCs w:val="22"/>
              </w:rPr>
              <w:t>Working on the medical speciality short stay ward. 18 Bedded ward which receives patients from the AMU who are expected to have a short length of stay under one of the medical specialities.</w:t>
            </w:r>
          </w:p>
          <w:p w:rsidR="0064627F" w:rsidRPr="007E774E" w:rsidRDefault="0064627F" w:rsidP="00354859">
            <w:pPr>
              <w:rPr>
                <w:sz w:val="22"/>
                <w:szCs w:val="22"/>
              </w:rPr>
            </w:pPr>
          </w:p>
          <w:p w:rsidR="0064627F" w:rsidRPr="007E774E" w:rsidRDefault="0064627F" w:rsidP="00354859">
            <w:pPr>
              <w:rPr>
                <w:sz w:val="22"/>
                <w:szCs w:val="22"/>
              </w:rPr>
            </w:pPr>
            <w:r w:rsidRPr="007E774E">
              <w:rPr>
                <w:sz w:val="22"/>
                <w:szCs w:val="22"/>
              </w:rPr>
              <w:t>There will be an opportunity to see a large range of medical patients across all specialities as well as to work with consultants from a variety of specialities.</w:t>
            </w:r>
          </w:p>
          <w:p w:rsidR="0064627F" w:rsidRPr="007E774E" w:rsidRDefault="0064627F" w:rsidP="00354859">
            <w:pPr>
              <w:rPr>
                <w:sz w:val="22"/>
                <w:szCs w:val="22"/>
              </w:rPr>
            </w:pPr>
          </w:p>
          <w:p w:rsidR="0064627F" w:rsidRPr="007E774E" w:rsidRDefault="0064627F" w:rsidP="00354859">
            <w:pPr>
              <w:rPr>
                <w:sz w:val="22"/>
                <w:szCs w:val="22"/>
              </w:rPr>
            </w:pPr>
            <w:r w:rsidRPr="007E774E">
              <w:rPr>
                <w:sz w:val="22"/>
                <w:szCs w:val="22"/>
              </w:rPr>
              <w:t>There will also be opportunity to spend time working on the Same Day Care Unit as well as the Acute Medical Admissions unit where the FY1s will assess acute admissions and then present to the medical consultants.</w:t>
            </w:r>
          </w:p>
          <w:p w:rsidR="0064627F" w:rsidRPr="007E774E" w:rsidRDefault="0064627F" w:rsidP="00354859">
            <w:pPr>
              <w:rPr>
                <w:sz w:val="22"/>
                <w:szCs w:val="22"/>
              </w:rPr>
            </w:pPr>
          </w:p>
          <w:p w:rsidR="00701C4A" w:rsidRPr="007E774E" w:rsidRDefault="00701C4A" w:rsidP="00354859">
            <w:pPr>
              <w:rPr>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Where the placement is based</w:t>
            </w:r>
          </w:p>
        </w:tc>
        <w:tc>
          <w:tcPr>
            <w:tcW w:w="6208" w:type="dxa"/>
          </w:tcPr>
          <w:p w:rsidR="000643A2" w:rsidRPr="007E774E" w:rsidRDefault="00354859" w:rsidP="000643A2">
            <w:pPr>
              <w:jc w:val="both"/>
              <w:rPr>
                <w:rFonts w:cs="Arial"/>
                <w:sz w:val="22"/>
                <w:szCs w:val="22"/>
              </w:rPr>
            </w:pPr>
            <w:r w:rsidRPr="007E774E">
              <w:rPr>
                <w:rFonts w:cs="Arial"/>
                <w:sz w:val="22"/>
                <w:szCs w:val="22"/>
              </w:rPr>
              <w:t>Hull Royal Infirmary</w:t>
            </w:r>
          </w:p>
        </w:tc>
      </w:tr>
      <w:tr w:rsidR="000643A2" w:rsidRPr="00800C77" w:rsidTr="00E41F41">
        <w:trPr>
          <w:trHeight w:val="144"/>
        </w:trPr>
        <w:tc>
          <w:tcPr>
            <w:tcW w:w="4566" w:type="dxa"/>
          </w:tcPr>
          <w:p w:rsidR="000643A2" w:rsidRPr="00800C77" w:rsidRDefault="008502F8" w:rsidP="000643A2">
            <w:pPr>
              <w:pStyle w:val="Introductionparagraphblue"/>
              <w:rPr>
                <w:sz w:val="22"/>
                <w:szCs w:val="22"/>
              </w:rPr>
            </w:pPr>
            <w:r w:rsidRPr="00800C77">
              <w:rPr>
                <w:sz w:val="22"/>
                <w:szCs w:val="22"/>
              </w:rPr>
              <w:t xml:space="preserve">Educational and </w:t>
            </w:r>
            <w:r w:rsidR="000643A2" w:rsidRPr="00800C77">
              <w:rPr>
                <w:sz w:val="22"/>
                <w:szCs w:val="22"/>
              </w:rPr>
              <w:t>Clinical Supervisor(s) for the placement</w:t>
            </w:r>
          </w:p>
        </w:tc>
        <w:tc>
          <w:tcPr>
            <w:tcW w:w="6208" w:type="dxa"/>
          </w:tcPr>
          <w:p w:rsidR="00800C77" w:rsidRPr="007E774E" w:rsidRDefault="0064627F" w:rsidP="00E94EE5">
            <w:pPr>
              <w:jc w:val="both"/>
              <w:rPr>
                <w:sz w:val="22"/>
                <w:szCs w:val="22"/>
              </w:rPr>
            </w:pPr>
            <w:r w:rsidRPr="007E774E">
              <w:rPr>
                <w:sz w:val="22"/>
                <w:szCs w:val="22"/>
              </w:rPr>
              <w:t>Dr Edward Middleton</w:t>
            </w:r>
          </w:p>
          <w:p w:rsidR="0064627F" w:rsidRPr="007E774E" w:rsidRDefault="0064627F" w:rsidP="00E94EE5">
            <w:pPr>
              <w:jc w:val="both"/>
              <w:rPr>
                <w:sz w:val="22"/>
                <w:szCs w:val="22"/>
              </w:rPr>
            </w:pPr>
            <w:r w:rsidRPr="007E774E">
              <w:rPr>
                <w:sz w:val="22"/>
                <w:szCs w:val="22"/>
              </w:rPr>
              <w:t>Consultant Acute Medicine/Rheumatology</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Main duties of the placement</w:t>
            </w:r>
          </w:p>
        </w:tc>
        <w:tc>
          <w:tcPr>
            <w:tcW w:w="6208" w:type="dxa"/>
          </w:tcPr>
          <w:p w:rsidR="000643A2" w:rsidRPr="007E774E" w:rsidRDefault="000643A2" w:rsidP="00354859">
            <w:pPr>
              <w:rPr>
                <w:rFonts w:cs="Arial"/>
                <w:sz w:val="22"/>
                <w:szCs w:val="22"/>
              </w:rPr>
            </w:pPr>
          </w:p>
          <w:p w:rsidR="00701C4A" w:rsidRPr="007E774E" w:rsidRDefault="0064627F" w:rsidP="00354859">
            <w:pPr>
              <w:rPr>
                <w:rFonts w:cs="Arial"/>
                <w:sz w:val="22"/>
                <w:szCs w:val="22"/>
              </w:rPr>
            </w:pPr>
            <w:r w:rsidRPr="007E774E">
              <w:rPr>
                <w:rFonts w:cs="Arial"/>
                <w:sz w:val="22"/>
                <w:szCs w:val="22"/>
              </w:rPr>
              <w:t>To attend the ward round with the medical consultants and then carry out any required jobs.</w:t>
            </w:r>
          </w:p>
          <w:p w:rsidR="0064627F" w:rsidRPr="007E774E" w:rsidRDefault="0064627F" w:rsidP="00354859">
            <w:pPr>
              <w:rPr>
                <w:rFonts w:cs="Arial"/>
                <w:sz w:val="22"/>
                <w:szCs w:val="22"/>
              </w:rPr>
            </w:pPr>
            <w:r w:rsidRPr="007E774E">
              <w:rPr>
                <w:rFonts w:cs="Arial"/>
                <w:sz w:val="22"/>
                <w:szCs w:val="22"/>
              </w:rPr>
              <w:t>To follow up on investigations and then to act on results or inform senior.</w:t>
            </w:r>
          </w:p>
          <w:p w:rsidR="0064627F" w:rsidRPr="007E774E" w:rsidRDefault="0064627F" w:rsidP="00354859">
            <w:pPr>
              <w:rPr>
                <w:rFonts w:cs="Arial"/>
                <w:sz w:val="22"/>
                <w:szCs w:val="22"/>
              </w:rPr>
            </w:pPr>
            <w:r w:rsidRPr="007E774E">
              <w:rPr>
                <w:rFonts w:cs="Arial"/>
                <w:sz w:val="22"/>
                <w:szCs w:val="22"/>
              </w:rPr>
              <w:t>To assess any patient on the ward who require a medical assessment.</w:t>
            </w:r>
          </w:p>
          <w:p w:rsidR="0064627F" w:rsidRPr="007E774E" w:rsidRDefault="0064627F" w:rsidP="00354859">
            <w:pPr>
              <w:rPr>
                <w:rFonts w:cs="Arial"/>
                <w:sz w:val="22"/>
                <w:szCs w:val="22"/>
              </w:rPr>
            </w:pPr>
            <w:r w:rsidRPr="007E774E">
              <w:rPr>
                <w:rFonts w:cs="Arial"/>
                <w:sz w:val="22"/>
                <w:szCs w:val="22"/>
              </w:rPr>
              <w:t xml:space="preserve">To clerk new medical admission on Same Day Care Unit and AMU and then present to consultant. </w:t>
            </w:r>
          </w:p>
          <w:p w:rsidR="0064627F" w:rsidRPr="007E774E" w:rsidRDefault="0064627F" w:rsidP="00354859">
            <w:pPr>
              <w:rPr>
                <w:rFonts w:cs="Arial"/>
                <w:sz w:val="22"/>
                <w:szCs w:val="22"/>
              </w:rPr>
            </w:pPr>
            <w:r w:rsidRPr="007E774E">
              <w:rPr>
                <w:rFonts w:cs="Arial"/>
                <w:sz w:val="22"/>
                <w:szCs w:val="22"/>
              </w:rPr>
              <w:t>To carry out any appropriate required practical procedures.</w:t>
            </w:r>
          </w:p>
          <w:p w:rsidR="00701C4A" w:rsidRPr="007E774E" w:rsidRDefault="00701C4A" w:rsidP="00354859">
            <w:pPr>
              <w:rPr>
                <w:rFonts w:cs="Arial"/>
                <w:sz w:val="22"/>
                <w:szCs w:val="22"/>
              </w:rPr>
            </w:pPr>
          </w:p>
          <w:p w:rsidR="00701C4A" w:rsidRPr="007E774E" w:rsidRDefault="00701C4A" w:rsidP="00354859">
            <w:pPr>
              <w:rPr>
                <w:rFonts w:cs="Arial"/>
                <w:sz w:val="22"/>
                <w:szCs w:val="22"/>
              </w:rPr>
            </w:pPr>
          </w:p>
          <w:p w:rsidR="00701C4A" w:rsidRPr="007E774E" w:rsidRDefault="00701C4A" w:rsidP="00354859">
            <w:pPr>
              <w:rPr>
                <w:rFonts w:cs="Arial"/>
                <w:sz w:val="22"/>
                <w:szCs w:val="22"/>
              </w:rPr>
            </w:pPr>
          </w:p>
          <w:p w:rsidR="00701C4A" w:rsidRPr="007E774E" w:rsidRDefault="00701C4A" w:rsidP="00354859">
            <w:pPr>
              <w:rPr>
                <w:rFonts w:cs="Arial"/>
                <w:sz w:val="22"/>
                <w:szCs w:val="22"/>
              </w:rPr>
            </w:pP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lastRenderedPageBreak/>
              <w:t>Typical working pattern in this placement</w:t>
            </w:r>
          </w:p>
        </w:tc>
        <w:tc>
          <w:tcPr>
            <w:tcW w:w="6208" w:type="dxa"/>
          </w:tcPr>
          <w:p w:rsidR="000643A2" w:rsidRPr="007E774E" w:rsidRDefault="000643A2" w:rsidP="00354859">
            <w:pPr>
              <w:rPr>
                <w:rFonts w:cs="Arial"/>
                <w:sz w:val="22"/>
                <w:szCs w:val="22"/>
              </w:rPr>
            </w:pPr>
          </w:p>
          <w:p w:rsidR="00701C4A" w:rsidRPr="007E774E" w:rsidRDefault="0064627F" w:rsidP="00354859">
            <w:pPr>
              <w:rPr>
                <w:rFonts w:cs="Arial"/>
                <w:sz w:val="22"/>
                <w:szCs w:val="22"/>
              </w:rPr>
            </w:pPr>
            <w:r w:rsidRPr="007E774E">
              <w:rPr>
                <w:rFonts w:cs="Arial"/>
                <w:color w:val="000000"/>
                <w:sz w:val="22"/>
                <w:szCs w:val="22"/>
                <w:shd w:val="clear" w:color="auto" w:fill="FFFFFF"/>
              </w:rPr>
              <w:t xml:space="preserve">There will be a block of </w:t>
            </w:r>
            <w:proofErr w:type="spellStart"/>
            <w:r w:rsidRPr="007E774E">
              <w:rPr>
                <w:rFonts w:cs="Arial"/>
                <w:color w:val="000000"/>
                <w:sz w:val="22"/>
                <w:szCs w:val="22"/>
                <w:shd w:val="clear" w:color="auto" w:fill="FFFFFF"/>
              </w:rPr>
              <w:t>oncall</w:t>
            </w:r>
            <w:proofErr w:type="spellEnd"/>
            <w:r w:rsidRPr="007E774E">
              <w:rPr>
                <w:rFonts w:cs="Arial"/>
                <w:color w:val="000000"/>
                <w:sz w:val="22"/>
                <w:szCs w:val="22"/>
                <w:shd w:val="clear" w:color="auto" w:fill="FFFFFF"/>
              </w:rPr>
              <w:t xml:space="preserve"> shifts on the AMU and the remaining time will be 9-5 on the medical short stay ward.</w:t>
            </w:r>
          </w:p>
        </w:tc>
      </w:tr>
      <w:tr w:rsidR="000643A2" w:rsidRPr="00800C77" w:rsidTr="00E41F41">
        <w:trPr>
          <w:trHeight w:val="144"/>
        </w:trPr>
        <w:tc>
          <w:tcPr>
            <w:tcW w:w="4566" w:type="dxa"/>
          </w:tcPr>
          <w:p w:rsidR="000643A2" w:rsidRPr="00800C77" w:rsidRDefault="000643A2" w:rsidP="000643A2">
            <w:pPr>
              <w:pStyle w:val="Introductionparagraphblue"/>
              <w:rPr>
                <w:sz w:val="22"/>
                <w:szCs w:val="22"/>
              </w:rPr>
            </w:pPr>
            <w:r w:rsidRPr="00800C77">
              <w:rPr>
                <w:sz w:val="22"/>
                <w:szCs w:val="22"/>
              </w:rPr>
              <w:t>Employer</w:t>
            </w:r>
          </w:p>
        </w:tc>
        <w:tc>
          <w:tcPr>
            <w:tcW w:w="6208" w:type="dxa"/>
          </w:tcPr>
          <w:p w:rsidR="000643A2" w:rsidRPr="007E774E" w:rsidRDefault="00354859" w:rsidP="00EE7176">
            <w:pPr>
              <w:widowControl w:val="0"/>
              <w:rPr>
                <w:rFonts w:cs="Arial"/>
                <w:sz w:val="22"/>
                <w:szCs w:val="22"/>
              </w:rPr>
            </w:pPr>
            <w:r w:rsidRPr="007E774E">
              <w:rPr>
                <w:rFonts w:cs="Arial"/>
                <w:sz w:val="22"/>
                <w:szCs w:val="22"/>
              </w:rPr>
              <w:t>H</w:t>
            </w:r>
            <w:r w:rsidR="00734E51" w:rsidRPr="007E774E">
              <w:rPr>
                <w:rFonts w:cs="Arial"/>
                <w:sz w:val="22"/>
                <w:szCs w:val="22"/>
              </w:rPr>
              <w:t>ull University Teaching Hospital</w:t>
            </w:r>
            <w:r w:rsidRPr="007E774E">
              <w:rPr>
                <w:rFonts w:cs="Arial"/>
                <w:sz w:val="22"/>
                <w:szCs w:val="22"/>
              </w:rPr>
              <w:t xml:space="preserve"> NHS Trust</w:t>
            </w:r>
          </w:p>
        </w:tc>
      </w:tr>
      <w:bookmarkEnd w:id="0"/>
    </w:tbl>
    <w:p w:rsidR="000643A2" w:rsidRPr="00800C77" w:rsidRDefault="000643A2" w:rsidP="000643A2">
      <w:pPr>
        <w:ind w:left="-284"/>
        <w:rPr>
          <w:rFonts w:cs="Arial"/>
          <w:sz w:val="22"/>
          <w:szCs w:val="22"/>
        </w:rPr>
      </w:pPr>
    </w:p>
    <w:p w:rsidR="00800C77" w:rsidRDefault="00800C77" w:rsidP="000643A2">
      <w:pPr>
        <w:jc w:val="both"/>
        <w:rPr>
          <w:sz w:val="22"/>
          <w:szCs w:val="22"/>
        </w:rPr>
      </w:pPr>
    </w:p>
    <w:p w:rsidR="00A76867" w:rsidRPr="00800C77" w:rsidRDefault="000643A2" w:rsidP="000643A2">
      <w:pPr>
        <w:jc w:val="both"/>
        <w:rPr>
          <w:sz w:val="22"/>
          <w:szCs w:val="22"/>
        </w:rPr>
      </w:pPr>
      <w:r w:rsidRPr="00800C77">
        <w:rPr>
          <w:sz w:val="22"/>
          <w:szCs w:val="22"/>
        </w:rPr>
        <w:t>It is important to note that this description is a typical example of your placement and may be subject to change.</w:t>
      </w:r>
    </w:p>
    <w:sectPr w:rsidR="00A76867" w:rsidRPr="00800C77" w:rsidSect="009040CB">
      <w:headerReference w:type="default" r:id="rId8"/>
      <w:footerReference w:type="even" r:id="rId9"/>
      <w:footerReference w:type="default" r:id="rId10"/>
      <w:headerReference w:type="first" r:id="rId11"/>
      <w:footerReference w:type="first" r:id="rId12"/>
      <w:type w:val="continuous"/>
      <w:pgSz w:w="11900" w:h="16840"/>
      <w:pgMar w:top="851"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D2" w:rsidRDefault="00BE34D2" w:rsidP="00AC72FD">
      <w:r>
        <w:separator/>
      </w:r>
    </w:p>
  </w:endnote>
  <w:endnote w:type="continuationSeparator" w:id="0">
    <w:p w:rsidR="00BE34D2" w:rsidRDefault="00BE34D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7E774E">
      <w:rPr>
        <w:rStyle w:val="PageNumber"/>
        <w:noProof/>
        <w:color w:val="7F7F7F" w:themeColor="text1" w:themeTint="80"/>
      </w:rPr>
      <w:t>1</w:t>
    </w:r>
    <w:r w:rsidRPr="0091039C">
      <w:rPr>
        <w:rStyle w:val="PageNumber"/>
        <w:color w:val="7F7F7F" w:themeColor="text1" w:themeTint="80"/>
      </w:rPr>
      <w:fldChar w:fldCharType="end"/>
    </w:r>
  </w:p>
  <w:p w:rsidR="00ED2809" w:rsidRDefault="000643A2" w:rsidP="007F2CB8">
    <w:pPr>
      <w:pStyle w:val="Footer"/>
      <w:ind w:right="360" w:firstLine="360"/>
      <w:jc w:val="center"/>
    </w:pPr>
    <w:r>
      <w:rPr>
        <w:noProof/>
        <w:lang w:eastAsia="en-GB"/>
      </w:rPr>
      <w:drawing>
        <wp:anchor distT="0" distB="0" distL="114300" distR="114300" simplePos="0" relativeHeight="251661824" behindDoc="0" locked="0" layoutInCell="1" allowOverlap="1" wp14:anchorId="4BB9BD71" wp14:editId="2FA570B1">
          <wp:simplePos x="0" y="0"/>
          <wp:positionH relativeFrom="page">
            <wp:align>left</wp:align>
          </wp:positionH>
          <wp:positionV relativeFrom="paragraph">
            <wp:posOffset>-360045</wp:posOffset>
          </wp:positionV>
          <wp:extent cx="7562215" cy="14020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7C" w:rsidRDefault="00DA527C">
    <w:pPr>
      <w:pStyle w:val="Footer"/>
    </w:pPr>
    <w:r>
      <w:rPr>
        <w:noProof/>
        <w:lang w:eastAsia="en-GB"/>
      </w:rPr>
      <w:drawing>
        <wp:anchor distT="0" distB="0" distL="114300" distR="114300" simplePos="0" relativeHeight="251661312" behindDoc="0" locked="0" layoutInCell="1" allowOverlap="1" wp14:anchorId="427E736E" wp14:editId="6EB1C143">
          <wp:simplePos x="0" y="0"/>
          <wp:positionH relativeFrom="column">
            <wp:posOffset>-540385</wp:posOffset>
          </wp:positionH>
          <wp:positionV relativeFrom="paragraph">
            <wp:posOffset>-1322705</wp:posOffset>
          </wp:positionV>
          <wp:extent cx="7562215" cy="1402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bar.png"/>
                  <pic:cNvPicPr/>
                </pic:nvPicPr>
                <pic:blipFill>
                  <a:blip r:embed="rId1">
                    <a:extLst>
                      <a:ext uri="{28A0092B-C50C-407E-A947-70E740481C1C}">
                        <a14:useLocalDpi xmlns:a14="http://schemas.microsoft.com/office/drawing/2010/main" val="0"/>
                      </a:ext>
                    </a:extLst>
                  </a:blip>
                  <a:stretch>
                    <a:fillRect/>
                  </a:stretch>
                </pic:blipFill>
                <pic:spPr>
                  <a:xfrm>
                    <a:off x="0" y="0"/>
                    <a:ext cx="7562215" cy="14020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D2" w:rsidRDefault="00BE34D2" w:rsidP="00AC72FD">
      <w:r>
        <w:separator/>
      </w:r>
    </w:p>
  </w:footnote>
  <w:footnote w:type="continuationSeparator" w:id="0">
    <w:p w:rsidR="00BE34D2" w:rsidRDefault="00BE34D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Pr="00AC72FD" w:rsidRDefault="00800C77" w:rsidP="002D6889">
    <w:pPr>
      <w:pStyle w:val="Heading2"/>
      <w:spacing w:after="400"/>
      <w:jc w:val="right"/>
    </w:pPr>
    <w:r>
      <w:rPr>
        <w:noProof/>
        <w:lang w:eastAsia="en-GB"/>
      </w:rPr>
      <w:drawing>
        <wp:anchor distT="0" distB="0" distL="114300" distR="114300" simplePos="0" relativeHeight="251663872" behindDoc="1" locked="0" layoutInCell="1" allowOverlap="1" wp14:anchorId="201709F5" wp14:editId="2EE5AF42">
          <wp:simplePos x="0" y="0"/>
          <wp:positionH relativeFrom="column">
            <wp:posOffset>145415</wp:posOffset>
          </wp:positionH>
          <wp:positionV relativeFrom="paragraph">
            <wp:posOffset>-360045</wp:posOffset>
          </wp:positionV>
          <wp:extent cx="6972300" cy="8096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974" cy="81376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RDefault="00ED2809">
    <w:pPr>
      <w:pStyle w:val="Header"/>
    </w:pPr>
    <w:r>
      <w:rPr>
        <w:noProof/>
        <w:lang w:eastAsia="en-GB"/>
      </w:rPr>
      <w:drawing>
        <wp:anchor distT="0" distB="0" distL="114300" distR="114300" simplePos="0" relativeHeight="251659264" behindDoc="0" locked="0" layoutInCell="1" allowOverlap="0" wp14:anchorId="44A9B1AE" wp14:editId="21AC8100">
          <wp:simplePos x="0" y="0"/>
          <wp:positionH relativeFrom="page">
            <wp:posOffset>4360545</wp:posOffset>
          </wp:positionH>
          <wp:positionV relativeFrom="page">
            <wp:posOffset>314325</wp:posOffset>
          </wp:positionV>
          <wp:extent cx="2788920" cy="6521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94"/>
    <w:rsid w:val="000643A2"/>
    <w:rsid w:val="000C7C00"/>
    <w:rsid w:val="00163DE1"/>
    <w:rsid w:val="00184133"/>
    <w:rsid w:val="001D4F3A"/>
    <w:rsid w:val="0025038D"/>
    <w:rsid w:val="002D6889"/>
    <w:rsid w:val="002E49BA"/>
    <w:rsid w:val="00354859"/>
    <w:rsid w:val="00403B72"/>
    <w:rsid w:val="00410D98"/>
    <w:rsid w:val="00413194"/>
    <w:rsid w:val="0043667F"/>
    <w:rsid w:val="004B2321"/>
    <w:rsid w:val="0064627F"/>
    <w:rsid w:val="00681D45"/>
    <w:rsid w:val="00701C4A"/>
    <w:rsid w:val="00734E51"/>
    <w:rsid w:val="00767042"/>
    <w:rsid w:val="007E774E"/>
    <w:rsid w:val="007F2CB8"/>
    <w:rsid w:val="00800C77"/>
    <w:rsid w:val="00832F64"/>
    <w:rsid w:val="008502F8"/>
    <w:rsid w:val="00861C74"/>
    <w:rsid w:val="009040CB"/>
    <w:rsid w:val="00906015"/>
    <w:rsid w:val="0091039C"/>
    <w:rsid w:val="009D32F5"/>
    <w:rsid w:val="009E2641"/>
    <w:rsid w:val="00A030ED"/>
    <w:rsid w:val="00A76867"/>
    <w:rsid w:val="00AC72FD"/>
    <w:rsid w:val="00AD3004"/>
    <w:rsid w:val="00B44DC5"/>
    <w:rsid w:val="00BE34D2"/>
    <w:rsid w:val="00CA3460"/>
    <w:rsid w:val="00CA7EEA"/>
    <w:rsid w:val="00D11318"/>
    <w:rsid w:val="00DA527C"/>
    <w:rsid w:val="00DF6A80"/>
    <w:rsid w:val="00E41F41"/>
    <w:rsid w:val="00EA1DA5"/>
    <w:rsid w:val="00ED2809"/>
    <w:rsid w:val="00EE7176"/>
    <w:rsid w:val="00FC2587"/>
    <w:rsid w:val="00FC4A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DF44C30"/>
  <w14:defaultImageDpi w14:val="300"/>
  <w15:docId w15:val="{40B1977D-B6C4-4710-9268-6F1091AA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Word%20document%20template%20-%20A4%20portrait%20report%20-%20text%20in%20one%20colum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6D1D81C3682249A995C98E4698A982" ma:contentTypeVersion="10" ma:contentTypeDescription="Create a new document." ma:contentTypeScope="" ma:versionID="747362746e6d5ca9895f7639bab9109c">
  <xsd:schema xmlns:xsd="http://www.w3.org/2001/XMLSchema" xmlns:xs="http://www.w3.org/2001/XMLSchema" xmlns:p="http://schemas.microsoft.com/office/2006/metadata/properties" xmlns:ns2="d9ec428e-c277-4cc7-aa2d-77638d739a69" xmlns:ns3="8cecdbde-4e11-4cbf-b3cc-446beb51543b" targetNamespace="http://schemas.microsoft.com/office/2006/metadata/properties" ma:root="true" ma:fieldsID="fe813de363147a4224238ae575faefdf" ns2:_="" ns3:_="">
    <xsd:import namespace="d9ec428e-c277-4cc7-aa2d-77638d739a69"/>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c428e-c277-4cc7-aa2d-77638d739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BDB32-1A14-43D1-BE66-8BD068AAC2AF}">
  <ds:schemaRefs>
    <ds:schemaRef ds:uri="http://schemas.openxmlformats.org/officeDocument/2006/bibliography"/>
  </ds:schemaRefs>
</ds:datastoreItem>
</file>

<file path=customXml/itemProps2.xml><?xml version="1.0" encoding="utf-8"?>
<ds:datastoreItem xmlns:ds="http://schemas.openxmlformats.org/officeDocument/2006/customXml" ds:itemID="{D7437EA5-8E23-459F-85FA-F0C6ADAB78D6}"/>
</file>

<file path=customXml/itemProps3.xml><?xml version="1.0" encoding="utf-8"?>
<ds:datastoreItem xmlns:ds="http://schemas.openxmlformats.org/officeDocument/2006/customXml" ds:itemID="{78F88A6C-B26D-4017-B33D-8EBEB6FA7191}"/>
</file>

<file path=customXml/itemProps4.xml><?xml version="1.0" encoding="utf-8"?>
<ds:datastoreItem xmlns:ds="http://schemas.openxmlformats.org/officeDocument/2006/customXml" ds:itemID="{07592188-DA37-44E6-8AA5-B8570F1530F2}"/>
</file>

<file path=docProps/app.xml><?xml version="1.0" encoding="utf-8"?>
<Properties xmlns="http://schemas.openxmlformats.org/officeDocument/2006/extended-properties" xmlns:vt="http://schemas.openxmlformats.org/officeDocument/2006/docPropsVTypes">
  <Template>Word document template - A4 portrait report - text in one column (2)</Template>
  <TotalTime>1</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Luke</dc:creator>
  <cp:lastModifiedBy>ROGERS, Carole (HULL UNIVERSITY TEACHING HOSPITALS NHS TRUST)</cp:lastModifiedBy>
  <cp:revision>3</cp:revision>
  <dcterms:created xsi:type="dcterms:W3CDTF">2022-11-21T09:38:00Z</dcterms:created>
  <dcterms:modified xsi:type="dcterms:W3CDTF">2022-12-01T15:16:00Z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0x010100366D1D81C3682249A995C98E4698A982</vt:lpwstr>
  </property>
</Properties>
</file>