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4869" w:rsidR="00B72132" w:rsidP="00B72132" w:rsidRDefault="00B72132" w14:paraId="207DFF6E" w14:textId="77777777">
      <w:pPr>
        <w:rPr>
          <w:color w:val="003087" w:themeColor="accent1"/>
        </w:rPr>
        <w:sectPr w:rsidRPr="00B44869" w:rsidR="00B72132" w:rsidSect="00D870EF">
          <w:headerReference w:type="default" r:id="rId11"/>
          <w:footerReference w:type="default" r:id="rId12"/>
          <w:headerReference w:type="first" r:id="rId13"/>
          <w:footerReference w:type="first" r:id="rId14"/>
          <w:pgSz w:w="11906" w:h="16838" w:orient="portrait"/>
          <w:pgMar w:top="2268" w:right="1021" w:bottom="1021" w:left="1021" w:header="454" w:footer="556" w:gutter="0"/>
          <w:cols w:space="708"/>
          <w:titlePg/>
          <w:docGrid w:linePitch="360"/>
        </w:sectPr>
      </w:pPr>
    </w:p>
    <w:p w:rsidRPr="00597D91" w:rsidR="00EE0481" w:rsidP="00031FD0" w:rsidRDefault="004235EC" w14:paraId="1CBCE6AB" w14:textId="1F14D85D">
      <w:pPr>
        <w:pStyle w:val="Heading1"/>
        <w:rPr>
          <w:color w:val="C00000"/>
          <w:sz w:val="56"/>
          <w:szCs w:val="24"/>
        </w:rPr>
      </w:pPr>
      <w:sdt>
        <w:sdtPr>
          <w:rPr>
            <w:color w:val="C00000"/>
            <w:sz w:val="48"/>
            <w:szCs w:val="20"/>
          </w:rPr>
          <w:alias w:val="Title"/>
          <w:tag w:val="title"/>
          <w:id w:val="1036308880"/>
          <w:placeholder>
            <w:docPart w:val="96E9AF6C53964643B0D50D25D3D63CD6"/>
          </w:placeholder>
          <w:dataBinding w:prefixMappings="xmlns:ns0='http://purl.org/dc/elements/1.1/' xmlns:ns1='http://schemas.openxmlformats.org/package/2006/metadata/core-properties' " w:xpath="/ns1:coreProperties[1]/ns0:title[1]" w:storeItemID="{6C3C8BC8-F283-45AE-878A-BAB7291924A1}"/>
          <w:text/>
        </w:sdtPr>
        <w:sdtEndPr/>
        <w:sdtContent>
          <w:r w:rsidRPr="00597D91" w:rsidR="00DF39C1">
            <w:rPr>
              <w:color w:val="C00000"/>
              <w:sz w:val="48"/>
              <w:szCs w:val="20"/>
            </w:rPr>
            <w:t>Yorkshire &amp; Humber Trainee Executive Forum (TEF) Minutes of Meeting</w:t>
          </w:r>
        </w:sdtContent>
      </w:sdt>
    </w:p>
    <w:p w:rsidRPr="00B44869" w:rsidR="0019462E" w:rsidP="00085A64" w:rsidRDefault="0019462E" w14:paraId="15EA0172" w14:textId="77777777">
      <w:pPr>
        <w:rPr>
          <w:color w:val="003087" w:themeColor="accent1"/>
        </w:rPr>
      </w:pPr>
      <w:bookmarkStart w:name="_Toc142042366" w:id="0"/>
      <w:bookmarkStart w:name="_Toc142043217" w:id="1"/>
      <w:bookmarkStart w:name="_Toc143256350" w:id="2"/>
    </w:p>
    <w:tbl>
      <w:tblPr>
        <w:tblStyle w:val="TableGrid"/>
        <w:tblW w:w="9857" w:type="dxa"/>
        <w:tblLayout w:type="fixed"/>
        <w:tblCellMar>
          <w:top w:w="170" w:type="dxa"/>
          <w:left w:w="170" w:type="dxa"/>
          <w:bottom w:w="57" w:type="dxa"/>
          <w:right w:w="170" w:type="dxa"/>
        </w:tblCellMar>
        <w:tblLook w:val="04A0" w:firstRow="1" w:lastRow="0" w:firstColumn="1" w:lastColumn="0" w:noHBand="0" w:noVBand="1"/>
      </w:tblPr>
      <w:tblGrid>
        <w:gridCol w:w="2122"/>
        <w:gridCol w:w="3867"/>
        <w:gridCol w:w="3868"/>
      </w:tblGrid>
      <w:tr w:rsidRPr="00B44869" w:rsidR="00B44869" w:rsidTr="06223591" w14:paraId="1671BBF4" w14:textId="77777777">
        <w:trPr>
          <w:trHeight w:val="416"/>
        </w:trPr>
        <w:tc>
          <w:tcPr>
            <w:tcW w:w="2122" w:type="dxa"/>
            <w:tcMar/>
          </w:tcPr>
          <w:bookmarkEnd w:id="0"/>
          <w:bookmarkEnd w:id="1"/>
          <w:bookmarkEnd w:id="2"/>
          <w:p w:rsidRPr="00597D91" w:rsidR="00DF39C1" w:rsidP="40F39984" w:rsidRDefault="00DF39C1" w14:paraId="55BA8B6F" w14:textId="77777777">
            <w:pPr>
              <w:pStyle w:val="Heading3"/>
              <w:spacing w:line="276" w:lineRule="auto"/>
            </w:pPr>
            <w:r w:rsidR="00DF39C1">
              <w:rPr/>
              <w:t>Date and time</w:t>
            </w:r>
          </w:p>
        </w:tc>
        <w:tc>
          <w:tcPr>
            <w:tcW w:w="7735" w:type="dxa"/>
            <w:gridSpan w:val="2"/>
            <w:tcMar/>
          </w:tcPr>
          <w:p w:rsidRPr="00B44869" w:rsidR="00DF39C1" w:rsidP="40F39984" w:rsidRDefault="00E61167" w14:paraId="7E1665B2" w14:textId="62D32240">
            <w:pPr>
              <w:spacing w:after="0" w:line="276" w:lineRule="auto"/>
              <w:rPr>
                <w:rFonts w:eastAsia="Calibri"/>
                <w:color w:val="auto"/>
              </w:rPr>
            </w:pPr>
            <w:r w:rsidRPr="40F39984" w:rsidR="24065D00">
              <w:rPr>
                <w:rFonts w:eastAsia="Calibri"/>
                <w:color w:val="auto"/>
              </w:rPr>
              <w:t>10/04/2025</w:t>
            </w:r>
          </w:p>
          <w:p w:rsidRPr="00B44869" w:rsidR="00DF39C1" w:rsidP="005871F1" w:rsidRDefault="00E61167" w14:paraId="708416F6" w14:textId="2FA16577">
            <w:pPr>
              <w:spacing w:after="0" w:line="276" w:lineRule="auto"/>
              <w:rPr>
                <w:rFonts w:eastAsia="Calibri"/>
                <w:color w:val="002F87" w:themeColor="accent1" w:themeTint="FF" w:themeShade="FF"/>
              </w:rPr>
            </w:pPr>
            <w:r w:rsidRPr="005871F1" w:rsidR="672D64A8">
              <w:rPr>
                <w:rFonts w:eastAsia="Calibri"/>
                <w:color w:val="auto"/>
              </w:rPr>
              <w:t>0915</w:t>
            </w:r>
            <w:r w:rsidRPr="005871F1" w:rsidR="660D65D6">
              <w:rPr>
                <w:rFonts w:eastAsia="Calibri"/>
                <w:color w:val="auto"/>
              </w:rPr>
              <w:t xml:space="preserve"> - 1</w:t>
            </w:r>
            <w:r w:rsidRPr="005871F1" w:rsidR="536C6EF0">
              <w:rPr>
                <w:rFonts w:eastAsia="Calibri"/>
                <w:color w:val="auto"/>
              </w:rPr>
              <w:t>7</w:t>
            </w:r>
            <w:r w:rsidRPr="005871F1" w:rsidR="660D65D6">
              <w:rPr>
                <w:rFonts w:eastAsia="Calibri"/>
                <w:color w:val="auto"/>
              </w:rPr>
              <w:t>15</w:t>
            </w:r>
          </w:p>
        </w:tc>
      </w:tr>
      <w:tr w:rsidRPr="00B44869" w:rsidR="00B44869" w:rsidTr="06223591" w14:paraId="09C0C9C7" w14:textId="77777777">
        <w:trPr>
          <w:trHeight w:val="300"/>
        </w:trPr>
        <w:tc>
          <w:tcPr>
            <w:tcW w:w="2122" w:type="dxa"/>
            <w:tcMar/>
          </w:tcPr>
          <w:p w:rsidRPr="00597D91" w:rsidR="00DF39C1" w:rsidP="40F39984" w:rsidRDefault="00DF39C1" w14:paraId="2444385D" w14:textId="77777777">
            <w:pPr>
              <w:pStyle w:val="Heading3"/>
              <w:spacing w:line="276" w:lineRule="auto"/>
            </w:pPr>
            <w:r w:rsidR="00DF39C1">
              <w:rPr/>
              <w:t>Venue details</w:t>
            </w:r>
          </w:p>
        </w:tc>
        <w:tc>
          <w:tcPr>
            <w:tcW w:w="7735" w:type="dxa"/>
            <w:gridSpan w:val="2"/>
            <w:tcBorders>
              <w:bottom w:val="single" w:color="auto" w:sz="4" w:space="0"/>
            </w:tcBorders>
            <w:tcMar/>
          </w:tcPr>
          <w:p w:rsidRPr="00B44869" w:rsidR="00DF39C1" w:rsidP="06223591" w:rsidRDefault="009071F1" w14:paraId="68330E84" w14:textId="6519E474">
            <w:pPr>
              <w:pStyle w:val="Normal"/>
              <w:spacing w:after="0" w:line="276" w:lineRule="auto"/>
              <w:ind w:left="0" w:firstLine="0"/>
              <w:rPr>
                <w:rFonts w:eastAsia="Calibri"/>
                <w:color w:val="003087" w:themeColor="accent1" w:themeTint="FF" w:themeShade="FF"/>
              </w:rPr>
            </w:pPr>
            <w:r w:rsidRPr="06223591" w:rsidR="009071F1">
              <w:rPr>
                <w:rFonts w:eastAsia="Calibri"/>
                <w:color w:val="auto"/>
              </w:rPr>
              <w:t>F2F</w:t>
            </w:r>
            <w:r w:rsidRPr="06223591" w:rsidR="1C9F93AB">
              <w:rPr>
                <w:rFonts w:eastAsia="Calibri"/>
                <w:color w:val="auto"/>
              </w:rPr>
              <w:t xml:space="preserve"> – Riverside House, Rotherha</w:t>
            </w:r>
            <w:r w:rsidRPr="06223591" w:rsidR="13BE39E0">
              <w:rPr>
                <w:rFonts w:eastAsia="Calibri"/>
                <w:color w:val="auto"/>
              </w:rPr>
              <w:t>m</w:t>
            </w:r>
          </w:p>
        </w:tc>
      </w:tr>
      <w:tr w:rsidRPr="00B44869" w:rsidR="00597D91" w:rsidTr="06223591" w14:paraId="224EED17" w14:textId="77777777">
        <w:trPr>
          <w:trHeight w:val="235"/>
        </w:trPr>
        <w:tc>
          <w:tcPr>
            <w:tcW w:w="2122" w:type="dxa"/>
            <w:vMerge w:val="restart"/>
            <w:tcMar/>
          </w:tcPr>
          <w:p w:rsidRPr="00597D91" w:rsidR="00597D91" w:rsidP="40F39984" w:rsidRDefault="00597D91" w14:paraId="0BDD0B36" w14:textId="7A69CE0A">
            <w:pPr>
              <w:pStyle w:val="Heading3"/>
              <w:spacing w:line="276" w:lineRule="auto"/>
            </w:pPr>
            <w:r w:rsidR="00597D91">
              <w:rPr/>
              <w:t>In attendance</w:t>
            </w:r>
          </w:p>
        </w:tc>
        <w:tc>
          <w:tcPr>
            <w:tcW w:w="3867" w:type="dxa"/>
            <w:tcBorders>
              <w:bottom w:val="single" w:color="auto" w:sz="4" w:space="0"/>
              <w:right w:val="nil"/>
            </w:tcBorders>
            <w:tcMar/>
          </w:tcPr>
          <w:p w:rsidRPr="00597D91" w:rsidR="00597D91" w:rsidP="40F39984" w:rsidRDefault="00597D91" w14:paraId="3A03C24D" w14:textId="22F92EA2">
            <w:pPr>
              <w:spacing w:after="0" w:line="276" w:lineRule="auto"/>
              <w:rPr>
                <w:rFonts w:eastAsia="Calibri"/>
                <w:b w:val="1"/>
                <w:bCs w:val="1"/>
                <w:color w:val="003087" w:themeColor="accent1"/>
              </w:rPr>
            </w:pPr>
            <w:r w:rsidRPr="40F39984" w:rsidR="00597D91">
              <w:rPr>
                <w:rFonts w:eastAsia="Calibri"/>
                <w:b w:val="1"/>
                <w:bCs w:val="1"/>
                <w:color w:val="003087" w:themeColor="accent1" w:themeTint="FF" w:themeShade="FF"/>
              </w:rPr>
              <w:t>Name</w:t>
            </w:r>
          </w:p>
        </w:tc>
        <w:tc>
          <w:tcPr>
            <w:tcW w:w="3868" w:type="dxa"/>
            <w:tcBorders>
              <w:left w:val="nil"/>
              <w:bottom w:val="single" w:color="auto" w:sz="4" w:space="0"/>
            </w:tcBorders>
            <w:tcMar/>
          </w:tcPr>
          <w:p w:rsidRPr="00597D91" w:rsidR="00597D91" w:rsidP="40F39984" w:rsidRDefault="00012571" w14:paraId="3D41D9D7" w14:textId="5DB78673">
            <w:pPr>
              <w:spacing w:after="0" w:line="276" w:lineRule="auto"/>
              <w:rPr>
                <w:rFonts w:eastAsia="Calibri"/>
                <w:b w:val="1"/>
                <w:bCs w:val="1"/>
                <w:color w:val="003087" w:themeColor="accent1"/>
              </w:rPr>
            </w:pPr>
            <w:r w:rsidRPr="40F39984" w:rsidR="00012571">
              <w:rPr>
                <w:rFonts w:eastAsia="Calibri"/>
                <w:b w:val="1"/>
                <w:bCs w:val="1"/>
                <w:color w:val="003087" w:themeColor="accent1" w:themeTint="FF" w:themeShade="FF"/>
              </w:rPr>
              <w:t xml:space="preserve">TEF </w:t>
            </w:r>
            <w:r w:rsidRPr="40F39984" w:rsidR="00597D91">
              <w:rPr>
                <w:rFonts w:eastAsia="Calibri"/>
                <w:b w:val="1"/>
                <w:bCs w:val="1"/>
                <w:color w:val="003087" w:themeColor="accent1" w:themeTint="FF" w:themeShade="FF"/>
              </w:rPr>
              <w:t>Role</w:t>
            </w:r>
          </w:p>
        </w:tc>
      </w:tr>
      <w:tr w:rsidRPr="00B44869" w:rsidR="00597D91" w:rsidTr="06223591" w14:paraId="53EC96B4" w14:textId="77777777">
        <w:trPr>
          <w:trHeight w:val="233"/>
        </w:trPr>
        <w:tc>
          <w:tcPr>
            <w:tcW w:w="2122" w:type="dxa"/>
            <w:vMerge/>
            <w:tcMar/>
          </w:tcPr>
          <w:p w:rsidRPr="00597D91" w:rsidR="00597D91" w:rsidP="00D40D15" w:rsidRDefault="00597D91" w14:paraId="1D8F3F44"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06223591" w:rsidRDefault="00597D91" w14:paraId="1118D957" w14:textId="3A071659">
            <w:pPr>
              <w:spacing w:after="0" w:line="276" w:lineRule="auto"/>
              <w:rPr>
                <w:rFonts w:ascii="Arial" w:hAnsi="Arial" w:eastAsia="Times New Roman" w:cs="Times New Roman"/>
                <w:b w:val="0"/>
                <w:bCs w:val="0"/>
                <w:color w:val="002F87"/>
                <w:sz w:val="24"/>
                <w:szCs w:val="24"/>
                <w:lang w:eastAsia="en-US" w:bidi="ar-SA"/>
              </w:rPr>
            </w:pPr>
            <w:r w:rsidRPr="06223591" w:rsidR="11805877">
              <w:rPr>
                <w:rFonts w:ascii="Arial" w:hAnsi="Arial" w:eastAsia="Times New Roman" w:cs="Times New Roman"/>
                <w:b w:val="0"/>
                <w:bCs w:val="0"/>
                <w:color w:val="002F87"/>
                <w:sz w:val="24"/>
                <w:szCs w:val="24"/>
                <w:lang w:eastAsia="en-US" w:bidi="ar-SA"/>
              </w:rPr>
              <w:t>Shrita Lakhani (SL)</w:t>
            </w:r>
          </w:p>
        </w:tc>
        <w:tc>
          <w:tcPr>
            <w:tcW w:w="3868" w:type="dxa"/>
            <w:tcBorders>
              <w:top w:val="single" w:color="auto" w:sz="4" w:space="0"/>
              <w:left w:val="single" w:color="auto" w:sz="4" w:space="0"/>
              <w:bottom w:val="single" w:color="auto" w:sz="4" w:space="0"/>
            </w:tcBorders>
            <w:tcMar/>
          </w:tcPr>
          <w:p w:rsidRPr="00A51D15" w:rsidR="00597D91" w:rsidP="06223591" w:rsidRDefault="00597D91" w14:paraId="1B7ADFE8" w14:textId="06DE4F77">
            <w:pPr>
              <w:spacing w:after="0" w:line="276" w:lineRule="auto"/>
              <w:rPr>
                <w:rFonts w:ascii="Arial" w:hAnsi="Arial" w:eastAsia="Times New Roman" w:cs="Times New Roman"/>
                <w:b w:val="0"/>
                <w:bCs w:val="0"/>
                <w:color w:val="002F87"/>
                <w:sz w:val="24"/>
                <w:szCs w:val="24"/>
                <w:lang w:eastAsia="en-US" w:bidi="ar-SA"/>
              </w:rPr>
            </w:pPr>
            <w:r w:rsidRPr="06223591" w:rsidR="11805877">
              <w:rPr>
                <w:rFonts w:ascii="Arial" w:hAnsi="Arial" w:eastAsia="Times New Roman" w:cs="Times New Roman"/>
                <w:b w:val="0"/>
                <w:bCs w:val="0"/>
                <w:color w:val="002F87"/>
                <w:sz w:val="24"/>
                <w:szCs w:val="24"/>
                <w:lang w:eastAsia="en-US" w:bidi="ar-SA"/>
              </w:rPr>
              <w:t>Chair</w:t>
            </w:r>
          </w:p>
        </w:tc>
      </w:tr>
      <w:tr w:rsidRPr="00B44869" w:rsidR="00597D91" w:rsidTr="06223591" w14:paraId="4DCA0D05" w14:textId="77777777">
        <w:trPr>
          <w:trHeight w:val="233"/>
        </w:trPr>
        <w:tc>
          <w:tcPr>
            <w:tcW w:w="2122" w:type="dxa"/>
            <w:vMerge/>
            <w:tcMar/>
          </w:tcPr>
          <w:p w:rsidRPr="00597D91" w:rsidR="00597D91" w:rsidP="00D40D15" w:rsidRDefault="00597D91" w14:paraId="365E65E9"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06223591" w:rsidRDefault="00597D91" w14:paraId="11A3E987" w14:textId="4AED5A0F">
            <w:pPr>
              <w:spacing w:after="0" w:line="276" w:lineRule="auto"/>
              <w:rPr>
                <w:rFonts w:ascii="Arial" w:hAnsi="Arial" w:eastAsia="Times New Roman" w:cs="Times New Roman"/>
                <w:b w:val="0"/>
                <w:bCs w:val="0"/>
                <w:color w:val="002F87"/>
                <w:sz w:val="24"/>
                <w:szCs w:val="24"/>
                <w:lang w:eastAsia="en-US" w:bidi="ar-SA"/>
              </w:rPr>
            </w:pPr>
            <w:r w:rsidRPr="06223591" w:rsidR="11805877">
              <w:rPr>
                <w:rFonts w:ascii="Arial" w:hAnsi="Arial" w:eastAsia="Times New Roman" w:cs="Times New Roman"/>
                <w:b w:val="0"/>
                <w:bCs w:val="0"/>
                <w:color w:val="002F87"/>
                <w:sz w:val="24"/>
                <w:szCs w:val="24"/>
                <w:lang w:eastAsia="en-US" w:bidi="ar-SA"/>
              </w:rPr>
              <w:t xml:space="preserve">Katie </w:t>
            </w:r>
            <w:r w:rsidRPr="06223591" w:rsidR="4BF15070">
              <w:rPr>
                <w:rFonts w:ascii="Arial" w:hAnsi="Arial" w:eastAsia="Times New Roman" w:cs="Times New Roman"/>
                <w:b w:val="0"/>
                <w:bCs w:val="0"/>
                <w:color w:val="002F87"/>
                <w:sz w:val="24"/>
                <w:szCs w:val="24"/>
                <w:lang w:eastAsia="en-US" w:bidi="ar-SA"/>
              </w:rPr>
              <w:t>Miller (KM)</w:t>
            </w:r>
          </w:p>
        </w:tc>
        <w:tc>
          <w:tcPr>
            <w:tcW w:w="3868" w:type="dxa"/>
            <w:tcBorders>
              <w:top w:val="single" w:color="auto" w:sz="4" w:space="0"/>
              <w:left w:val="single" w:color="auto" w:sz="4" w:space="0"/>
              <w:bottom w:val="single" w:color="auto" w:sz="4" w:space="0"/>
            </w:tcBorders>
            <w:tcMar/>
          </w:tcPr>
          <w:p w:rsidRPr="00A51D15" w:rsidR="00597D91" w:rsidP="06223591" w:rsidRDefault="00597D91" w14:paraId="5E787269" w14:textId="2C90DE74">
            <w:pPr>
              <w:spacing w:after="0" w:line="276" w:lineRule="auto"/>
              <w:rPr>
                <w:rFonts w:ascii="Arial" w:hAnsi="Arial" w:eastAsia="Times New Roman" w:cs="Times New Roman"/>
                <w:b w:val="0"/>
                <w:bCs w:val="0"/>
                <w:color w:val="002F87"/>
                <w:sz w:val="24"/>
                <w:szCs w:val="24"/>
                <w:lang w:eastAsia="en-US" w:bidi="ar-SA"/>
              </w:rPr>
            </w:pPr>
            <w:r w:rsidRPr="06223591" w:rsidR="11805877">
              <w:rPr>
                <w:rFonts w:ascii="Arial" w:hAnsi="Arial" w:eastAsia="Times New Roman" w:cs="Times New Roman"/>
                <w:b w:val="0"/>
                <w:bCs w:val="0"/>
                <w:color w:val="002F87"/>
                <w:sz w:val="24"/>
                <w:szCs w:val="24"/>
                <w:lang w:eastAsia="en-US" w:bidi="ar-SA"/>
              </w:rPr>
              <w:t>LTFT co-</w:t>
            </w:r>
            <w:r w:rsidRPr="06223591" w:rsidR="1C18E042">
              <w:rPr>
                <w:rFonts w:ascii="Arial" w:hAnsi="Arial" w:eastAsia="Times New Roman" w:cs="Times New Roman"/>
                <w:b w:val="0"/>
                <w:bCs w:val="0"/>
                <w:color w:val="002F87"/>
                <w:sz w:val="24"/>
                <w:szCs w:val="24"/>
                <w:lang w:eastAsia="en-US" w:bidi="ar-SA"/>
              </w:rPr>
              <w:t>L</w:t>
            </w:r>
            <w:r w:rsidRPr="06223591" w:rsidR="11805877">
              <w:rPr>
                <w:rFonts w:ascii="Arial" w:hAnsi="Arial" w:eastAsia="Times New Roman" w:cs="Times New Roman"/>
                <w:b w:val="0"/>
                <w:bCs w:val="0"/>
                <w:color w:val="002F87"/>
                <w:sz w:val="24"/>
                <w:szCs w:val="24"/>
                <w:lang w:eastAsia="en-US" w:bidi="ar-SA"/>
              </w:rPr>
              <w:t>ead</w:t>
            </w:r>
          </w:p>
        </w:tc>
      </w:tr>
      <w:tr w:rsidRPr="00B44869" w:rsidR="00597D91" w:rsidTr="06223591" w14:paraId="35AE9ECE" w14:textId="77777777">
        <w:trPr>
          <w:trHeight w:val="233"/>
        </w:trPr>
        <w:tc>
          <w:tcPr>
            <w:tcW w:w="2122" w:type="dxa"/>
            <w:vMerge/>
            <w:tcMar/>
          </w:tcPr>
          <w:p w:rsidRPr="00597D91" w:rsidR="00597D91" w:rsidP="00D40D15" w:rsidRDefault="00597D91" w14:paraId="5B6261B7"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06223591" w:rsidRDefault="00597D91" w14:paraId="46D48916" w14:textId="638AE8A0">
            <w:pPr>
              <w:spacing w:after="0" w:line="276" w:lineRule="auto"/>
              <w:rPr>
                <w:rFonts w:ascii="Arial" w:hAnsi="Arial" w:eastAsia="Times New Roman" w:cs="Times New Roman"/>
                <w:b w:val="0"/>
                <w:bCs w:val="0"/>
                <w:color w:val="002F87"/>
                <w:sz w:val="24"/>
                <w:szCs w:val="24"/>
                <w:lang w:eastAsia="en-US" w:bidi="ar-SA"/>
              </w:rPr>
            </w:pPr>
            <w:r w:rsidRPr="06223591" w:rsidR="11805877">
              <w:rPr>
                <w:rFonts w:ascii="Arial" w:hAnsi="Arial" w:eastAsia="Times New Roman" w:cs="Times New Roman"/>
                <w:b w:val="0"/>
                <w:bCs w:val="0"/>
                <w:color w:val="002F87"/>
                <w:sz w:val="24"/>
                <w:szCs w:val="24"/>
                <w:lang w:eastAsia="en-US" w:bidi="ar-SA"/>
              </w:rPr>
              <w:t>Uche</w:t>
            </w:r>
            <w:r w:rsidRPr="06223591" w:rsidR="2CC0CAD6">
              <w:rPr>
                <w:rFonts w:ascii="Arial" w:hAnsi="Arial" w:eastAsia="Times New Roman" w:cs="Times New Roman"/>
                <w:b w:val="0"/>
                <w:bCs w:val="0"/>
                <w:color w:val="002F87"/>
                <w:sz w:val="24"/>
                <w:szCs w:val="24"/>
                <w:lang w:eastAsia="en-US" w:bidi="ar-SA"/>
              </w:rPr>
              <w:t xml:space="preserve"> </w:t>
            </w:r>
            <w:r w:rsidRPr="06223591" w:rsidR="1B3058C1">
              <w:rPr>
                <w:rFonts w:ascii="Arial" w:hAnsi="Arial" w:eastAsia="Times New Roman" w:cs="Times New Roman"/>
                <w:b w:val="0"/>
                <w:bCs w:val="0"/>
                <w:color w:val="002F87"/>
                <w:sz w:val="24"/>
                <w:szCs w:val="24"/>
                <w:lang w:eastAsia="en-US" w:bidi="ar-SA"/>
              </w:rPr>
              <w:t>Iroegbu</w:t>
            </w:r>
            <w:r w:rsidRPr="06223591" w:rsidR="1B3058C1">
              <w:rPr>
                <w:rFonts w:ascii="Arial" w:hAnsi="Arial" w:eastAsia="Times New Roman" w:cs="Times New Roman"/>
                <w:b w:val="0"/>
                <w:bCs w:val="0"/>
                <w:color w:val="002F87"/>
                <w:sz w:val="24"/>
                <w:szCs w:val="24"/>
                <w:lang w:eastAsia="en-US" w:bidi="ar-SA"/>
              </w:rPr>
              <w:t xml:space="preserve"> (UI)</w:t>
            </w:r>
          </w:p>
        </w:tc>
        <w:tc>
          <w:tcPr>
            <w:tcW w:w="3868" w:type="dxa"/>
            <w:tcBorders>
              <w:top w:val="single" w:color="auto" w:sz="4" w:space="0"/>
              <w:left w:val="single" w:color="auto" w:sz="4" w:space="0"/>
              <w:bottom w:val="single" w:color="auto" w:sz="4" w:space="0"/>
            </w:tcBorders>
            <w:tcMar/>
          </w:tcPr>
          <w:p w:rsidRPr="00A51D15" w:rsidR="00597D91" w:rsidP="06223591" w:rsidRDefault="00597D91" w14:paraId="684B8EB5" w14:textId="77E69F16">
            <w:pPr>
              <w:spacing w:after="0" w:line="276" w:lineRule="auto"/>
              <w:rPr>
                <w:rFonts w:ascii="Arial" w:hAnsi="Arial" w:eastAsia="Times New Roman" w:cs="Times New Roman"/>
                <w:b w:val="0"/>
                <w:bCs w:val="0"/>
                <w:color w:val="002F87"/>
                <w:sz w:val="24"/>
                <w:szCs w:val="24"/>
                <w:lang w:eastAsia="en-US" w:bidi="ar-SA"/>
              </w:rPr>
            </w:pPr>
            <w:r w:rsidRPr="06223591" w:rsidR="11805877">
              <w:rPr>
                <w:rFonts w:ascii="Arial" w:hAnsi="Arial" w:eastAsia="Times New Roman" w:cs="Times New Roman"/>
                <w:b w:val="0"/>
                <w:bCs w:val="0"/>
                <w:color w:val="002F87"/>
                <w:sz w:val="24"/>
                <w:szCs w:val="24"/>
                <w:lang w:eastAsia="en-US" w:bidi="ar-SA"/>
              </w:rPr>
              <w:t>Vice-chair</w:t>
            </w:r>
          </w:p>
        </w:tc>
      </w:tr>
      <w:tr w:rsidRPr="00B44869" w:rsidR="00597D91" w:rsidTr="06223591" w14:paraId="5A9062BB" w14:textId="77777777">
        <w:trPr>
          <w:trHeight w:val="233"/>
        </w:trPr>
        <w:tc>
          <w:tcPr>
            <w:tcW w:w="2122" w:type="dxa"/>
            <w:vMerge/>
            <w:tcMar/>
          </w:tcPr>
          <w:p w:rsidRPr="00597D91" w:rsidR="00597D91" w:rsidP="00D40D15" w:rsidRDefault="00597D91" w14:paraId="070F11A4"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06223591" w:rsidRDefault="00597D91" w14:paraId="09C2E1B4" w14:textId="6EE43B63">
            <w:pPr>
              <w:spacing w:after="0" w:line="276" w:lineRule="auto"/>
              <w:rPr>
                <w:rFonts w:ascii="Arial" w:hAnsi="Arial" w:eastAsia="Times New Roman" w:cs="Times New Roman"/>
                <w:b w:val="0"/>
                <w:bCs w:val="0"/>
                <w:color w:val="002F87"/>
                <w:sz w:val="24"/>
                <w:szCs w:val="24"/>
                <w:lang w:eastAsia="en-US" w:bidi="ar-SA"/>
              </w:rPr>
            </w:pPr>
            <w:r w:rsidRPr="06223591" w:rsidR="11805877">
              <w:rPr>
                <w:rFonts w:ascii="Arial" w:hAnsi="Arial" w:eastAsia="Times New Roman" w:cs="Times New Roman"/>
                <w:b w:val="0"/>
                <w:bCs w:val="0"/>
                <w:color w:val="002F87"/>
                <w:sz w:val="24"/>
                <w:szCs w:val="24"/>
                <w:lang w:eastAsia="en-US" w:bidi="ar-SA"/>
              </w:rPr>
              <w:t>Sindhu Pavuluri (SP)</w:t>
            </w:r>
          </w:p>
        </w:tc>
        <w:tc>
          <w:tcPr>
            <w:tcW w:w="3868" w:type="dxa"/>
            <w:tcBorders>
              <w:top w:val="single" w:color="auto" w:sz="4" w:space="0"/>
              <w:left w:val="single" w:color="auto" w:sz="4" w:space="0"/>
              <w:bottom w:val="single" w:color="auto" w:sz="4" w:space="0"/>
            </w:tcBorders>
            <w:tcMar/>
          </w:tcPr>
          <w:p w:rsidRPr="00A51D15" w:rsidR="00597D91" w:rsidP="06223591" w:rsidRDefault="00597D91" w14:paraId="68247B05" w14:textId="2BF963FB">
            <w:pPr>
              <w:spacing w:after="0" w:line="276" w:lineRule="auto"/>
              <w:rPr>
                <w:rFonts w:ascii="Arial" w:hAnsi="Arial" w:eastAsia="Times New Roman" w:cs="Times New Roman"/>
                <w:b w:val="0"/>
                <w:bCs w:val="0"/>
                <w:color w:val="002F87"/>
                <w:sz w:val="24"/>
                <w:szCs w:val="24"/>
                <w:lang w:eastAsia="en-US" w:bidi="ar-SA"/>
              </w:rPr>
            </w:pPr>
            <w:r w:rsidRPr="06223591" w:rsidR="11805877">
              <w:rPr>
                <w:rFonts w:ascii="Arial" w:hAnsi="Arial" w:eastAsia="Times New Roman" w:cs="Times New Roman"/>
                <w:b w:val="0"/>
                <w:bCs w:val="0"/>
                <w:color w:val="002F87"/>
                <w:sz w:val="24"/>
                <w:szCs w:val="24"/>
                <w:lang w:eastAsia="en-US" w:bidi="ar-SA"/>
              </w:rPr>
              <w:t>Wider Forum Lead</w:t>
            </w:r>
          </w:p>
        </w:tc>
      </w:tr>
      <w:tr w:rsidRPr="00B44869" w:rsidR="00597D91" w:rsidTr="06223591" w14:paraId="12689DE6" w14:textId="77777777">
        <w:trPr>
          <w:trHeight w:val="233"/>
        </w:trPr>
        <w:tc>
          <w:tcPr>
            <w:tcW w:w="2122" w:type="dxa"/>
            <w:vMerge/>
            <w:tcMar/>
          </w:tcPr>
          <w:p w:rsidRPr="00597D91" w:rsidR="00597D91" w:rsidP="00D40D15" w:rsidRDefault="00597D91" w14:paraId="357251E3"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06223591" w:rsidRDefault="00597D91" w14:paraId="7DBC46A8" w14:textId="37EC45E8">
            <w:pPr>
              <w:spacing w:after="0" w:line="276" w:lineRule="auto"/>
              <w:rPr>
                <w:rFonts w:ascii="Arial" w:hAnsi="Arial" w:eastAsia="Times New Roman" w:cs="Times New Roman"/>
                <w:b w:val="0"/>
                <w:bCs w:val="0"/>
                <w:color w:val="002F87"/>
                <w:sz w:val="24"/>
                <w:szCs w:val="24"/>
                <w:lang w:eastAsia="en-US" w:bidi="ar-SA"/>
              </w:rPr>
            </w:pPr>
            <w:r w:rsidRPr="06223591" w:rsidR="11805877">
              <w:rPr>
                <w:rFonts w:ascii="Arial" w:hAnsi="Arial" w:eastAsia="Times New Roman" w:cs="Times New Roman"/>
                <w:b w:val="0"/>
                <w:bCs w:val="0"/>
                <w:color w:val="002F87"/>
                <w:sz w:val="24"/>
                <w:szCs w:val="24"/>
                <w:lang w:eastAsia="en-US" w:bidi="ar-SA"/>
              </w:rPr>
              <w:t>Janaky</w:t>
            </w:r>
            <w:r w:rsidRPr="06223591" w:rsidR="30AE77BD">
              <w:rPr>
                <w:rFonts w:ascii="Arial" w:hAnsi="Arial" w:eastAsia="Times New Roman" w:cs="Times New Roman"/>
                <w:b w:val="0"/>
                <w:bCs w:val="0"/>
                <w:color w:val="002F87"/>
                <w:sz w:val="24"/>
                <w:szCs w:val="24"/>
                <w:lang w:eastAsia="en-US" w:bidi="ar-SA"/>
              </w:rPr>
              <w:t xml:space="preserve"> Nam (JN)</w:t>
            </w:r>
          </w:p>
        </w:tc>
        <w:tc>
          <w:tcPr>
            <w:tcW w:w="3868" w:type="dxa"/>
            <w:tcBorders>
              <w:top w:val="single" w:color="auto" w:sz="4" w:space="0"/>
              <w:left w:val="single" w:color="auto" w:sz="4" w:space="0"/>
              <w:bottom w:val="single" w:color="auto" w:sz="4" w:space="0"/>
            </w:tcBorders>
            <w:tcMar/>
          </w:tcPr>
          <w:p w:rsidRPr="00A51D15" w:rsidR="00597D91" w:rsidP="06223591" w:rsidRDefault="00597D91" w14:paraId="3AEF8907" w14:textId="17791427">
            <w:pPr>
              <w:spacing w:after="0" w:line="276" w:lineRule="auto"/>
              <w:rPr>
                <w:rFonts w:ascii="Arial" w:hAnsi="Arial" w:eastAsia="Times New Roman" w:cs="Times New Roman"/>
                <w:b w:val="0"/>
                <w:bCs w:val="0"/>
                <w:color w:val="002F87"/>
                <w:sz w:val="24"/>
                <w:szCs w:val="24"/>
                <w:lang w:eastAsia="en-US" w:bidi="ar-SA"/>
              </w:rPr>
            </w:pPr>
            <w:r w:rsidRPr="06223591" w:rsidR="11805877">
              <w:rPr>
                <w:rFonts w:ascii="Arial" w:hAnsi="Arial" w:eastAsia="Times New Roman" w:cs="Times New Roman"/>
                <w:b w:val="0"/>
                <w:bCs w:val="0"/>
                <w:color w:val="002F87"/>
                <w:sz w:val="24"/>
                <w:szCs w:val="24"/>
                <w:lang w:eastAsia="en-US" w:bidi="ar-SA"/>
              </w:rPr>
              <w:t>Comm</w:t>
            </w:r>
            <w:r w:rsidRPr="06223591" w:rsidR="669FA140">
              <w:rPr>
                <w:rFonts w:ascii="Arial" w:hAnsi="Arial" w:eastAsia="Times New Roman" w:cs="Times New Roman"/>
                <w:b w:val="0"/>
                <w:bCs w:val="0"/>
                <w:color w:val="002F87"/>
                <w:sz w:val="24"/>
                <w:szCs w:val="24"/>
                <w:lang w:eastAsia="en-US" w:bidi="ar-SA"/>
              </w:rPr>
              <w:t xml:space="preserve">s &amp; </w:t>
            </w:r>
            <w:r w:rsidRPr="06223591" w:rsidR="11805877">
              <w:rPr>
                <w:rFonts w:ascii="Arial" w:hAnsi="Arial" w:eastAsia="Times New Roman" w:cs="Times New Roman"/>
                <w:b w:val="0"/>
                <w:bCs w:val="0"/>
                <w:color w:val="002F87"/>
                <w:sz w:val="24"/>
                <w:szCs w:val="24"/>
                <w:lang w:eastAsia="en-US" w:bidi="ar-SA"/>
              </w:rPr>
              <w:t>Engagement Lead</w:t>
            </w:r>
          </w:p>
        </w:tc>
      </w:tr>
      <w:tr w:rsidRPr="00B44869" w:rsidR="00597D91" w:rsidTr="06223591" w14:paraId="11F6ED86" w14:textId="77777777">
        <w:trPr>
          <w:trHeight w:val="233"/>
        </w:trPr>
        <w:tc>
          <w:tcPr>
            <w:tcW w:w="2122" w:type="dxa"/>
            <w:vMerge/>
            <w:tcMar/>
          </w:tcPr>
          <w:p w:rsidRPr="00597D91" w:rsidR="00597D91" w:rsidP="00D40D15" w:rsidRDefault="00597D91" w14:paraId="702879B2"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06223591" w:rsidRDefault="00597D91" w14:paraId="17622C71" w14:textId="7EA1C68A">
            <w:pPr>
              <w:spacing w:after="0" w:line="276" w:lineRule="auto"/>
              <w:rPr>
                <w:rFonts w:ascii="Arial" w:hAnsi="Arial" w:eastAsia="Times New Roman" w:cs="Times New Roman"/>
                <w:b w:val="0"/>
                <w:bCs w:val="0"/>
                <w:color w:val="002F87"/>
                <w:sz w:val="24"/>
                <w:szCs w:val="24"/>
                <w:lang w:eastAsia="en-US" w:bidi="ar-SA"/>
              </w:rPr>
            </w:pPr>
            <w:r w:rsidRPr="06223591" w:rsidR="11805877">
              <w:rPr>
                <w:rFonts w:ascii="Arial" w:hAnsi="Arial" w:eastAsia="Times New Roman" w:cs="Times New Roman"/>
                <w:b w:val="0"/>
                <w:bCs w:val="0"/>
                <w:color w:val="002F87"/>
                <w:sz w:val="24"/>
                <w:szCs w:val="24"/>
                <w:lang w:eastAsia="en-US" w:bidi="ar-SA"/>
              </w:rPr>
              <w:t>Juanita</w:t>
            </w:r>
            <w:r w:rsidRPr="06223591" w:rsidR="2E2F9476">
              <w:rPr>
                <w:rFonts w:ascii="Arial" w:hAnsi="Arial" w:eastAsia="Times New Roman" w:cs="Times New Roman"/>
                <w:b w:val="0"/>
                <w:bCs w:val="0"/>
                <w:color w:val="002F87"/>
                <w:sz w:val="24"/>
                <w:szCs w:val="24"/>
                <w:lang w:eastAsia="en-US" w:bidi="ar-SA"/>
              </w:rPr>
              <w:t xml:space="preserve"> </w:t>
            </w:r>
            <w:r w:rsidRPr="06223591" w:rsidR="2E2F9476">
              <w:rPr>
                <w:rFonts w:ascii="Arial" w:hAnsi="Arial" w:eastAsia="Times New Roman" w:cs="Times New Roman"/>
                <w:b w:val="0"/>
                <w:bCs w:val="0"/>
                <w:color w:val="002F87"/>
                <w:sz w:val="24"/>
                <w:szCs w:val="24"/>
                <w:lang w:eastAsia="en-US" w:bidi="ar-SA"/>
              </w:rPr>
              <w:t>Oriaku</w:t>
            </w:r>
            <w:r w:rsidRPr="06223591" w:rsidR="2E2F9476">
              <w:rPr>
                <w:rFonts w:ascii="Arial" w:hAnsi="Arial" w:eastAsia="Times New Roman" w:cs="Times New Roman"/>
                <w:b w:val="0"/>
                <w:bCs w:val="0"/>
                <w:color w:val="002F87"/>
                <w:sz w:val="24"/>
                <w:szCs w:val="24"/>
                <w:lang w:eastAsia="en-US" w:bidi="ar-SA"/>
              </w:rPr>
              <w:t xml:space="preserve"> (JO)</w:t>
            </w:r>
          </w:p>
        </w:tc>
        <w:tc>
          <w:tcPr>
            <w:tcW w:w="3868" w:type="dxa"/>
            <w:tcBorders>
              <w:top w:val="single" w:color="auto" w:sz="4" w:space="0"/>
              <w:left w:val="single" w:color="auto" w:sz="4" w:space="0"/>
              <w:bottom w:val="single" w:color="auto" w:sz="4" w:space="0"/>
            </w:tcBorders>
            <w:tcMar/>
          </w:tcPr>
          <w:p w:rsidRPr="00A51D15" w:rsidR="00597D91" w:rsidP="06223591" w:rsidRDefault="00597D91" w14:paraId="5BD192BB" w14:textId="4594D087">
            <w:pPr>
              <w:spacing w:after="0" w:line="276" w:lineRule="auto"/>
              <w:rPr>
                <w:rFonts w:ascii="Arial" w:hAnsi="Arial" w:eastAsia="Times New Roman" w:cs="Times New Roman"/>
                <w:b w:val="0"/>
                <w:bCs w:val="0"/>
                <w:color w:val="002F87"/>
                <w:sz w:val="24"/>
                <w:szCs w:val="24"/>
                <w:lang w:eastAsia="en-US" w:bidi="ar-SA"/>
              </w:rPr>
            </w:pPr>
            <w:r w:rsidRPr="06223591" w:rsidR="11805877">
              <w:rPr>
                <w:rFonts w:ascii="Arial" w:hAnsi="Arial" w:eastAsia="Times New Roman" w:cs="Times New Roman"/>
                <w:b w:val="0"/>
                <w:bCs w:val="0"/>
                <w:color w:val="002F87"/>
                <w:sz w:val="24"/>
                <w:szCs w:val="24"/>
                <w:lang w:eastAsia="en-US" w:bidi="ar-SA"/>
              </w:rPr>
              <w:t>Well</w:t>
            </w:r>
            <w:r w:rsidRPr="06223591" w:rsidR="007EEDFD">
              <w:rPr>
                <w:rFonts w:ascii="Arial" w:hAnsi="Arial" w:eastAsia="Times New Roman" w:cs="Times New Roman"/>
                <w:b w:val="0"/>
                <w:bCs w:val="0"/>
                <w:color w:val="002F87"/>
                <w:sz w:val="24"/>
                <w:szCs w:val="24"/>
                <w:lang w:eastAsia="en-US" w:bidi="ar-SA"/>
              </w:rPr>
              <w:t xml:space="preserve">being </w:t>
            </w:r>
            <w:r w:rsidRPr="06223591" w:rsidR="11805877">
              <w:rPr>
                <w:rFonts w:ascii="Arial" w:hAnsi="Arial" w:eastAsia="Times New Roman" w:cs="Times New Roman"/>
                <w:b w:val="0"/>
                <w:bCs w:val="0"/>
                <w:color w:val="002F87"/>
                <w:sz w:val="24"/>
                <w:szCs w:val="24"/>
                <w:lang w:eastAsia="en-US" w:bidi="ar-SA"/>
              </w:rPr>
              <w:t xml:space="preserve"> Lead</w:t>
            </w:r>
          </w:p>
        </w:tc>
      </w:tr>
      <w:tr w:rsidRPr="00B44869" w:rsidR="00597D91" w:rsidTr="06223591" w14:paraId="31BC269B" w14:textId="77777777">
        <w:trPr>
          <w:trHeight w:val="233"/>
        </w:trPr>
        <w:tc>
          <w:tcPr>
            <w:tcW w:w="2122" w:type="dxa"/>
            <w:vMerge/>
            <w:tcMar/>
          </w:tcPr>
          <w:p w:rsidRPr="00597D91" w:rsidR="00597D91" w:rsidP="00D40D15" w:rsidRDefault="00597D91" w14:paraId="4902DC23"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06223591" w:rsidRDefault="00597D91" w14:paraId="6C284EC2" w14:textId="501EB726">
            <w:pPr>
              <w:spacing w:after="0" w:line="276" w:lineRule="auto"/>
              <w:rPr>
                <w:rFonts w:ascii="Arial" w:hAnsi="Arial" w:eastAsia="Times New Roman" w:cs="Times New Roman"/>
                <w:b w:val="0"/>
                <w:bCs w:val="0"/>
                <w:color w:val="002F87"/>
                <w:sz w:val="24"/>
                <w:szCs w:val="24"/>
                <w:lang w:eastAsia="en-US" w:bidi="ar-SA"/>
              </w:rPr>
            </w:pPr>
            <w:r w:rsidRPr="06223591" w:rsidR="11805877">
              <w:rPr>
                <w:rFonts w:ascii="Arial" w:hAnsi="Arial" w:eastAsia="Times New Roman" w:cs="Times New Roman"/>
                <w:b w:val="0"/>
                <w:bCs w:val="0"/>
                <w:color w:val="002F87"/>
                <w:sz w:val="24"/>
                <w:szCs w:val="24"/>
                <w:lang w:eastAsia="en-US" w:bidi="ar-SA"/>
              </w:rPr>
              <w:t>Sophina</w:t>
            </w:r>
            <w:r w:rsidRPr="06223591" w:rsidR="20ACB640">
              <w:rPr>
                <w:rFonts w:ascii="Arial" w:hAnsi="Arial" w:eastAsia="Times New Roman" w:cs="Times New Roman"/>
                <w:b w:val="0"/>
                <w:bCs w:val="0"/>
                <w:color w:val="002F87"/>
                <w:sz w:val="24"/>
                <w:szCs w:val="24"/>
                <w:lang w:eastAsia="en-US" w:bidi="ar-SA"/>
              </w:rPr>
              <w:t xml:space="preserve"> Mahmood (SM)</w:t>
            </w:r>
          </w:p>
        </w:tc>
        <w:tc>
          <w:tcPr>
            <w:tcW w:w="3868" w:type="dxa"/>
            <w:tcBorders>
              <w:top w:val="single" w:color="auto" w:sz="4" w:space="0"/>
              <w:left w:val="single" w:color="auto" w:sz="4" w:space="0"/>
              <w:bottom w:val="single" w:color="auto" w:sz="4" w:space="0"/>
            </w:tcBorders>
            <w:tcMar/>
          </w:tcPr>
          <w:p w:rsidRPr="00A51D15" w:rsidR="00597D91" w:rsidP="06223591" w:rsidRDefault="00597D91" w14:paraId="0DC3F5DF" w14:textId="0D9F99A5">
            <w:pPr>
              <w:spacing w:after="0" w:line="276" w:lineRule="auto"/>
              <w:rPr>
                <w:rFonts w:ascii="Arial" w:hAnsi="Arial" w:eastAsia="Times New Roman" w:cs="Times New Roman"/>
                <w:b w:val="0"/>
                <w:bCs w:val="0"/>
                <w:color w:val="002F87"/>
                <w:sz w:val="24"/>
                <w:szCs w:val="24"/>
                <w:lang w:eastAsia="en-US" w:bidi="ar-SA"/>
              </w:rPr>
            </w:pPr>
            <w:r w:rsidRPr="06223591" w:rsidR="11805877">
              <w:rPr>
                <w:rFonts w:ascii="Arial" w:hAnsi="Arial" w:eastAsia="Times New Roman" w:cs="Times New Roman"/>
                <w:b w:val="0"/>
                <w:bCs w:val="0"/>
                <w:color w:val="002F87"/>
                <w:sz w:val="24"/>
                <w:szCs w:val="24"/>
                <w:lang w:eastAsia="en-US" w:bidi="ar-SA"/>
              </w:rPr>
              <w:t>Employers Lead</w:t>
            </w:r>
          </w:p>
        </w:tc>
      </w:tr>
      <w:tr w:rsidRPr="00B44869" w:rsidR="00597D91" w:rsidTr="06223591" w14:paraId="50CC444E" w14:textId="77777777">
        <w:trPr>
          <w:trHeight w:val="233"/>
        </w:trPr>
        <w:tc>
          <w:tcPr>
            <w:tcW w:w="2122" w:type="dxa"/>
            <w:vMerge/>
            <w:tcMar/>
          </w:tcPr>
          <w:p w:rsidRPr="00597D91" w:rsidR="00597D91" w:rsidP="00D40D15" w:rsidRDefault="00597D91" w14:paraId="1A21E3CC"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06223591" w:rsidRDefault="00597D91" w14:paraId="1036C4BB" w14:textId="27E06E19">
            <w:pPr>
              <w:spacing w:after="0" w:line="276" w:lineRule="auto"/>
              <w:rPr>
                <w:rFonts w:ascii="Arial" w:hAnsi="Arial" w:eastAsia="Times New Roman" w:cs="Times New Roman"/>
                <w:b w:val="0"/>
                <w:bCs w:val="0"/>
                <w:color w:val="002F87"/>
                <w:sz w:val="24"/>
                <w:szCs w:val="24"/>
                <w:lang w:eastAsia="en-US" w:bidi="ar-SA"/>
              </w:rPr>
            </w:pPr>
            <w:r w:rsidRPr="06223591" w:rsidR="11805877">
              <w:rPr>
                <w:rFonts w:ascii="Arial" w:hAnsi="Arial" w:eastAsia="Times New Roman" w:cs="Times New Roman"/>
                <w:b w:val="0"/>
                <w:bCs w:val="0"/>
                <w:color w:val="002F87"/>
                <w:sz w:val="24"/>
                <w:szCs w:val="24"/>
                <w:lang w:eastAsia="en-US" w:bidi="ar-SA"/>
              </w:rPr>
              <w:t>Matt Betts (MB)</w:t>
            </w:r>
          </w:p>
        </w:tc>
        <w:tc>
          <w:tcPr>
            <w:tcW w:w="3868" w:type="dxa"/>
            <w:tcBorders>
              <w:top w:val="single" w:color="auto" w:sz="4" w:space="0"/>
              <w:left w:val="single" w:color="auto" w:sz="4" w:space="0"/>
              <w:bottom w:val="single" w:color="auto" w:sz="4" w:space="0"/>
            </w:tcBorders>
            <w:tcMar/>
          </w:tcPr>
          <w:p w:rsidRPr="00A51D15" w:rsidR="00597D91" w:rsidP="06223591" w:rsidRDefault="00597D91" w14:paraId="212CDAA2" w14:textId="7765ABBC">
            <w:pPr>
              <w:spacing w:after="0" w:line="276" w:lineRule="auto"/>
              <w:rPr>
                <w:rFonts w:ascii="Arial" w:hAnsi="Arial" w:eastAsia="Times New Roman" w:cs="Times New Roman"/>
                <w:b w:val="0"/>
                <w:bCs w:val="0"/>
                <w:color w:val="002F87"/>
                <w:sz w:val="24"/>
                <w:szCs w:val="24"/>
                <w:lang w:eastAsia="en-US" w:bidi="ar-SA"/>
              </w:rPr>
            </w:pPr>
            <w:r w:rsidRPr="06223591" w:rsidR="11805877">
              <w:rPr>
                <w:rFonts w:ascii="Arial" w:hAnsi="Arial" w:eastAsia="Times New Roman" w:cs="Times New Roman"/>
                <w:b w:val="0"/>
                <w:bCs w:val="0"/>
                <w:color w:val="002F87"/>
                <w:sz w:val="24"/>
                <w:szCs w:val="24"/>
                <w:lang w:eastAsia="en-US" w:bidi="ar-SA"/>
              </w:rPr>
              <w:t>Secretary</w:t>
            </w:r>
          </w:p>
        </w:tc>
      </w:tr>
      <w:tr w:rsidRPr="00B44869" w:rsidR="00597D91" w:rsidTr="06223591" w14:paraId="13964151" w14:textId="77777777">
        <w:trPr>
          <w:trHeight w:val="233"/>
        </w:trPr>
        <w:tc>
          <w:tcPr>
            <w:tcW w:w="2122" w:type="dxa"/>
            <w:vMerge/>
            <w:tcMar/>
          </w:tcPr>
          <w:p w:rsidRPr="00597D91" w:rsidR="00597D91" w:rsidP="00D40D15" w:rsidRDefault="00597D91" w14:paraId="3CBAF671" w14:textId="77777777">
            <w:pPr>
              <w:pStyle w:val="Heading3"/>
            </w:pPr>
          </w:p>
        </w:tc>
        <w:tc>
          <w:tcPr>
            <w:tcW w:w="7735" w:type="dxa"/>
            <w:gridSpan w:val="2"/>
            <w:tcBorders>
              <w:top w:val="single" w:color="auto" w:sz="4" w:space="0"/>
              <w:bottom w:val="single" w:color="auto" w:sz="4" w:space="0"/>
            </w:tcBorders>
            <w:tcMar/>
          </w:tcPr>
          <w:p w:rsidRPr="00597D91" w:rsidR="00597D91" w:rsidP="06223591" w:rsidRDefault="00597D91" w14:paraId="6C3869C6" w14:textId="5F067A64">
            <w:pPr>
              <w:spacing w:after="0" w:line="276" w:lineRule="auto"/>
              <w:rPr>
                <w:rFonts w:eastAsia="Calibri"/>
                <w:b w:val="1"/>
                <w:bCs w:val="1"/>
                <w:color w:val="002F87"/>
              </w:rPr>
            </w:pPr>
            <w:r w:rsidRPr="06223591" w:rsidR="00597D91">
              <w:rPr>
                <w:rFonts w:eastAsia="Calibri"/>
                <w:b w:val="1"/>
                <w:bCs w:val="1"/>
                <w:color w:val="002F87"/>
              </w:rPr>
              <w:t>External Speakers</w:t>
            </w:r>
          </w:p>
          <w:p w:rsidRPr="00597D91" w:rsidR="00597D91" w:rsidP="06223591" w:rsidRDefault="00597D91" w14:paraId="1DAD11F2" w14:textId="739851D6">
            <w:pPr>
              <w:pStyle w:val="Normal"/>
              <w:suppressLineNumbers w:val="0"/>
              <w:bidi w:val="0"/>
              <w:spacing w:before="0" w:beforeAutospacing="off" w:after="0" w:afterAutospacing="off" w:line="276" w:lineRule="auto"/>
              <w:ind w:left="0" w:right="0"/>
              <w:jc w:val="left"/>
              <w:rPr>
                <w:rFonts w:ascii="Arial" w:hAnsi="Arial" w:eastAsia="Times New Roman" w:cs="Times New Roman"/>
                <w:b w:val="0"/>
                <w:bCs w:val="0"/>
                <w:color w:val="002F87"/>
                <w:sz w:val="24"/>
                <w:szCs w:val="24"/>
                <w:lang w:eastAsia="en-US" w:bidi="ar-SA"/>
              </w:rPr>
            </w:pPr>
            <w:r w:rsidRPr="06223591" w:rsidR="642C3AF5">
              <w:rPr>
                <w:rFonts w:ascii="Arial" w:hAnsi="Arial" w:eastAsia="Times New Roman" w:cs="Times New Roman"/>
                <w:b w:val="0"/>
                <w:bCs w:val="0"/>
                <w:color w:val="002F87"/>
                <w:sz w:val="24"/>
                <w:szCs w:val="24"/>
                <w:lang w:eastAsia="en-US" w:bidi="ar-SA"/>
              </w:rPr>
              <w:t xml:space="preserve">Dr Liz </w:t>
            </w:r>
            <w:r w:rsidRPr="06223591" w:rsidR="642C3AF5">
              <w:rPr>
                <w:rFonts w:ascii="Arial" w:hAnsi="Arial" w:eastAsia="Times New Roman" w:cs="Times New Roman"/>
                <w:b w:val="0"/>
                <w:bCs w:val="0"/>
                <w:color w:val="002F87"/>
                <w:sz w:val="24"/>
                <w:szCs w:val="24"/>
                <w:lang w:eastAsia="en-US" w:bidi="ar-SA"/>
              </w:rPr>
              <w:t>Stonnell</w:t>
            </w:r>
            <w:r w:rsidRPr="06223591" w:rsidR="642C3AF5">
              <w:rPr>
                <w:rFonts w:ascii="Arial" w:hAnsi="Arial" w:eastAsia="Times New Roman" w:cs="Times New Roman"/>
                <w:b w:val="0"/>
                <w:bCs w:val="0"/>
                <w:color w:val="002F87"/>
                <w:sz w:val="24"/>
                <w:szCs w:val="24"/>
                <w:lang w:eastAsia="en-US" w:bidi="ar-SA"/>
              </w:rPr>
              <w:t xml:space="preserve"> </w:t>
            </w:r>
            <w:r w:rsidRPr="06223591" w:rsidR="08159CCA">
              <w:rPr>
                <w:rFonts w:ascii="Arial" w:hAnsi="Arial" w:eastAsia="Times New Roman" w:cs="Times New Roman"/>
                <w:b w:val="0"/>
                <w:bCs w:val="0"/>
                <w:color w:val="002F87"/>
                <w:sz w:val="24"/>
                <w:szCs w:val="24"/>
                <w:lang w:eastAsia="en-US" w:bidi="ar-SA"/>
              </w:rPr>
              <w:t xml:space="preserve"> - Associate Dean for GP School and Neurodiversity Education at NHSE YH</w:t>
            </w:r>
          </w:p>
        </w:tc>
      </w:tr>
      <w:tr w:rsidRPr="00B44869" w:rsidR="00B44869" w:rsidTr="06223591" w14:paraId="58E51023" w14:textId="77777777">
        <w:trPr>
          <w:trHeight w:val="0"/>
        </w:trPr>
        <w:tc>
          <w:tcPr>
            <w:tcW w:w="2122" w:type="dxa"/>
            <w:tcMar/>
          </w:tcPr>
          <w:p w:rsidRPr="00597D91" w:rsidR="00DF39C1" w:rsidP="40F39984" w:rsidRDefault="00DF39C1" w14:paraId="3E46F0FD" w14:textId="77777777">
            <w:pPr>
              <w:pStyle w:val="Heading3"/>
              <w:spacing w:line="276" w:lineRule="auto"/>
            </w:pPr>
            <w:r w:rsidR="00DF39C1">
              <w:rPr/>
              <w:t>Apologies</w:t>
            </w:r>
          </w:p>
        </w:tc>
        <w:tc>
          <w:tcPr>
            <w:tcW w:w="3867" w:type="dxa"/>
            <w:tcMar/>
          </w:tcPr>
          <w:p w:rsidRPr="00B44869" w:rsidR="00DF39C1" w:rsidP="06223591" w:rsidRDefault="00DF39C1" w14:paraId="22C6AD70" w14:textId="13492DCA">
            <w:pPr>
              <w:spacing w:after="0" w:line="276" w:lineRule="auto"/>
              <w:ind/>
              <w:rPr>
                <w:rFonts w:eastAsia="Calibri"/>
                <w:b w:val="1"/>
                <w:bCs w:val="1"/>
                <w:color w:val="003087" w:themeColor="accent1" w:themeTint="FF" w:themeShade="FF"/>
              </w:rPr>
            </w:pPr>
            <w:r w:rsidRPr="06223591" w:rsidR="169AAC34">
              <w:rPr>
                <w:rFonts w:eastAsia="Calibri"/>
                <w:b w:val="1"/>
                <w:bCs w:val="1"/>
                <w:color w:val="002F87"/>
              </w:rPr>
              <w:t>Name</w:t>
            </w:r>
          </w:p>
          <w:p w:rsidRPr="00B44869" w:rsidR="00DF39C1" w:rsidP="06223591" w:rsidRDefault="00DF39C1" w14:paraId="1E45F9AD" w14:textId="32C06151">
            <w:pPr>
              <w:pStyle w:val="Normal"/>
              <w:suppressLineNumbers w:val="0"/>
              <w:bidi w:val="0"/>
              <w:spacing w:before="0" w:beforeAutospacing="off" w:after="240" w:afterAutospacing="off" w:line="276" w:lineRule="auto"/>
              <w:ind w:left="0" w:right="0"/>
              <w:jc w:val="left"/>
              <w:rPr>
                <w:rFonts w:ascii="Arial" w:hAnsi="Arial" w:eastAsia="Times New Roman" w:cs="Times New Roman"/>
                <w:b w:val="0"/>
                <w:bCs w:val="0"/>
                <w:color w:val="002F87"/>
                <w:sz w:val="24"/>
                <w:szCs w:val="24"/>
                <w:lang w:eastAsia="en-US" w:bidi="ar-SA"/>
              </w:rPr>
            </w:pPr>
            <w:r w:rsidRPr="06223591" w:rsidR="169AAC34">
              <w:rPr>
                <w:rFonts w:ascii="Arial" w:hAnsi="Arial" w:eastAsia="Times New Roman" w:cs="Times New Roman"/>
                <w:b w:val="0"/>
                <w:bCs w:val="0"/>
                <w:color w:val="002F87"/>
                <w:sz w:val="24"/>
                <w:szCs w:val="24"/>
                <w:lang w:eastAsia="en-US" w:bidi="ar-SA"/>
              </w:rPr>
              <w:t xml:space="preserve">Teresa </w:t>
            </w:r>
            <w:r w:rsidRPr="06223591" w:rsidR="169AAC34">
              <w:rPr>
                <w:rFonts w:ascii="Arial" w:hAnsi="Arial" w:eastAsia="Times New Roman" w:cs="Times New Roman"/>
                <w:b w:val="0"/>
                <w:bCs w:val="0"/>
                <w:color w:val="002F87"/>
                <w:sz w:val="24"/>
                <w:szCs w:val="24"/>
                <w:lang w:eastAsia="en-US" w:bidi="ar-SA"/>
              </w:rPr>
              <w:t>Ugalahi</w:t>
            </w:r>
            <w:r w:rsidRPr="06223591" w:rsidR="169AAC34">
              <w:rPr>
                <w:rFonts w:ascii="Arial" w:hAnsi="Arial" w:eastAsia="Times New Roman" w:cs="Times New Roman"/>
                <w:b w:val="0"/>
                <w:bCs w:val="0"/>
                <w:color w:val="002F87"/>
                <w:sz w:val="24"/>
                <w:szCs w:val="24"/>
                <w:lang w:eastAsia="en-US" w:bidi="ar-SA"/>
              </w:rPr>
              <w:t xml:space="preserve"> (TU)</w:t>
            </w:r>
          </w:p>
          <w:p w:rsidRPr="00B44869" w:rsidR="00DF39C1" w:rsidP="06223591" w:rsidRDefault="00DF39C1" w14:paraId="541AA0B6" w14:textId="0406205A">
            <w:pPr>
              <w:pStyle w:val="Normal"/>
              <w:suppressLineNumbers w:val="0"/>
              <w:bidi w:val="0"/>
              <w:spacing w:before="0" w:beforeAutospacing="off" w:after="240" w:afterAutospacing="off" w:line="276" w:lineRule="auto"/>
              <w:ind w:left="0" w:right="0"/>
              <w:jc w:val="left"/>
              <w:rPr>
                <w:rFonts w:ascii="Arial" w:hAnsi="Arial" w:eastAsia="Times New Roman" w:cs="Times New Roman"/>
                <w:b w:val="0"/>
                <w:bCs w:val="0"/>
                <w:color w:val="002F87"/>
                <w:sz w:val="24"/>
                <w:szCs w:val="24"/>
                <w:lang w:eastAsia="en-US" w:bidi="ar-SA"/>
              </w:rPr>
            </w:pPr>
            <w:r w:rsidRPr="06223591" w:rsidR="169AAC34">
              <w:rPr>
                <w:rFonts w:ascii="Arial" w:hAnsi="Arial" w:eastAsia="Times New Roman" w:cs="Times New Roman"/>
                <w:b w:val="0"/>
                <w:bCs w:val="0"/>
                <w:color w:val="002F87"/>
                <w:sz w:val="24"/>
                <w:szCs w:val="24"/>
                <w:lang w:eastAsia="en-US" w:bidi="ar-SA"/>
              </w:rPr>
              <w:t xml:space="preserve"> Zehra Naqvi (ZN)</w:t>
            </w:r>
          </w:p>
          <w:p w:rsidRPr="00B44869" w:rsidR="00DF39C1" w:rsidP="06223591" w:rsidRDefault="00DF39C1" w14:paraId="22501907" w14:textId="23CD7104">
            <w:pPr>
              <w:pStyle w:val="Normal"/>
              <w:suppressLineNumbers w:val="0"/>
              <w:bidi w:val="0"/>
              <w:spacing w:before="0" w:beforeAutospacing="off" w:after="240" w:afterAutospacing="off" w:line="276" w:lineRule="auto"/>
              <w:ind w:left="0" w:right="0"/>
              <w:jc w:val="left"/>
              <w:rPr>
                <w:rFonts w:ascii="Arial" w:hAnsi="Arial" w:eastAsia="Times New Roman" w:cs="Times New Roman"/>
                <w:b w:val="0"/>
                <w:bCs w:val="0"/>
                <w:color w:val="002F87"/>
                <w:sz w:val="24"/>
                <w:szCs w:val="24"/>
                <w:lang w:eastAsia="en-US" w:bidi="ar-SA"/>
              </w:rPr>
            </w:pPr>
            <w:r w:rsidRPr="06223591" w:rsidR="169AAC34">
              <w:rPr>
                <w:rFonts w:ascii="Arial" w:hAnsi="Arial" w:eastAsia="Times New Roman" w:cs="Times New Roman"/>
                <w:b w:val="0"/>
                <w:bCs w:val="0"/>
                <w:color w:val="002F87"/>
                <w:sz w:val="24"/>
                <w:szCs w:val="24"/>
                <w:lang w:eastAsia="en-US" w:bidi="ar-SA"/>
              </w:rPr>
              <w:t>Michelle Horridge</w:t>
            </w:r>
          </w:p>
          <w:p w:rsidRPr="00B44869" w:rsidR="00DF39C1" w:rsidP="06223591" w:rsidRDefault="00DF39C1" w14:paraId="6928452B" w14:textId="3607BA2F">
            <w:pPr>
              <w:pStyle w:val="Normal"/>
              <w:suppressLineNumbers w:val="0"/>
              <w:bidi w:val="0"/>
              <w:spacing w:before="0" w:beforeAutospacing="off" w:after="240" w:afterAutospacing="off" w:line="276" w:lineRule="auto"/>
              <w:ind w:left="0" w:right="0"/>
              <w:jc w:val="left"/>
              <w:rPr>
                <w:rFonts w:ascii="Arial" w:hAnsi="Arial" w:eastAsia="Times New Roman" w:cs="Times New Roman"/>
                <w:b w:val="0"/>
                <w:bCs w:val="0"/>
                <w:color w:val="002F87"/>
                <w:sz w:val="24"/>
                <w:szCs w:val="24"/>
                <w:lang w:eastAsia="en-US" w:bidi="ar-SA"/>
              </w:rPr>
            </w:pPr>
            <w:r w:rsidRPr="06223591" w:rsidR="169AAC34">
              <w:rPr>
                <w:rFonts w:ascii="Arial" w:hAnsi="Arial" w:eastAsia="Times New Roman" w:cs="Times New Roman"/>
                <w:b w:val="0"/>
                <w:bCs w:val="0"/>
                <w:color w:val="002F87"/>
                <w:sz w:val="24"/>
                <w:szCs w:val="24"/>
                <w:lang w:eastAsia="en-US" w:bidi="ar-SA"/>
              </w:rPr>
              <w:t>Yamen Jabr</w:t>
            </w:r>
          </w:p>
          <w:p w:rsidRPr="00B44869" w:rsidR="00DF39C1" w:rsidP="06223591" w:rsidRDefault="00DF39C1" w14:paraId="39A38219" w14:textId="3728D62D">
            <w:pPr>
              <w:pStyle w:val="Normal"/>
              <w:suppressLineNumbers w:val="0"/>
              <w:bidi w:val="0"/>
              <w:spacing w:before="0" w:beforeAutospacing="off" w:after="240" w:afterAutospacing="off" w:line="276" w:lineRule="auto"/>
              <w:ind w:left="0" w:right="0"/>
              <w:jc w:val="left"/>
              <w:rPr>
                <w:rFonts w:ascii="Arial" w:hAnsi="Arial" w:eastAsia="Times New Roman" w:cs="Times New Roman"/>
                <w:b w:val="0"/>
                <w:bCs w:val="0"/>
                <w:color w:val="002F87"/>
                <w:sz w:val="24"/>
                <w:szCs w:val="24"/>
                <w:lang w:eastAsia="en-US" w:bidi="ar-SA"/>
              </w:rPr>
            </w:pPr>
            <w:r w:rsidRPr="06223591" w:rsidR="169AAC34">
              <w:rPr>
                <w:rFonts w:ascii="Arial" w:hAnsi="Arial" w:eastAsia="Times New Roman" w:cs="Times New Roman"/>
                <w:b w:val="0"/>
                <w:bCs w:val="0"/>
                <w:color w:val="002F87"/>
                <w:sz w:val="24"/>
                <w:szCs w:val="24"/>
                <w:lang w:eastAsia="en-US" w:bidi="ar-SA"/>
              </w:rPr>
              <w:t>Matthew Rose</w:t>
            </w:r>
          </w:p>
          <w:p w:rsidRPr="00B44869" w:rsidR="00DF39C1" w:rsidP="06223591" w:rsidRDefault="00DF39C1" w14:paraId="04AE709B" w14:textId="68DFCB99">
            <w:pPr>
              <w:pStyle w:val="Normal"/>
              <w:suppressLineNumbers w:val="0"/>
              <w:bidi w:val="0"/>
              <w:spacing w:before="0" w:beforeAutospacing="off" w:after="240" w:afterAutospacing="off" w:line="276" w:lineRule="auto"/>
              <w:ind w:left="0" w:right="0"/>
              <w:jc w:val="left"/>
              <w:rPr>
                <w:rFonts w:ascii="Arial" w:hAnsi="Arial" w:eastAsia="Times New Roman" w:cs="Times New Roman"/>
                <w:b w:val="0"/>
                <w:bCs w:val="0"/>
                <w:color w:val="002F87"/>
                <w:sz w:val="24"/>
                <w:szCs w:val="24"/>
                <w:lang w:eastAsia="en-US" w:bidi="ar-SA"/>
              </w:rPr>
            </w:pPr>
            <w:r w:rsidRPr="06223591" w:rsidR="169AAC34">
              <w:rPr>
                <w:rFonts w:ascii="Arial" w:hAnsi="Arial" w:eastAsia="Times New Roman" w:cs="Times New Roman"/>
                <w:b w:val="0"/>
                <w:bCs w:val="0"/>
                <w:color w:val="002F87"/>
                <w:sz w:val="24"/>
                <w:szCs w:val="24"/>
                <w:lang w:eastAsia="en-US" w:bidi="ar-SA"/>
              </w:rPr>
              <w:t>Terrence Isacc</w:t>
            </w:r>
          </w:p>
          <w:p w:rsidRPr="00B44869" w:rsidR="00DF39C1" w:rsidP="06223591" w:rsidRDefault="00DF39C1" w14:paraId="4297E97C" w14:textId="5DB27885">
            <w:pPr>
              <w:pStyle w:val="Normal"/>
              <w:suppressLineNumbers w:val="0"/>
              <w:bidi w:val="0"/>
              <w:spacing w:before="0" w:beforeAutospacing="off" w:after="240" w:afterAutospacing="off" w:line="276" w:lineRule="auto"/>
              <w:ind w:left="0" w:right="0"/>
              <w:jc w:val="left"/>
              <w:rPr>
                <w:rFonts w:ascii="Arial" w:hAnsi="Arial" w:eastAsia="Times New Roman" w:cs="Times New Roman"/>
                <w:b w:val="0"/>
                <w:bCs w:val="0"/>
                <w:color w:val="002F87"/>
                <w:sz w:val="24"/>
                <w:szCs w:val="24"/>
                <w:lang w:eastAsia="en-US" w:bidi="ar-SA"/>
              </w:rPr>
            </w:pPr>
            <w:r w:rsidRPr="06223591" w:rsidR="169AAC34">
              <w:rPr>
                <w:rFonts w:ascii="Arial" w:hAnsi="Arial" w:eastAsia="Times New Roman" w:cs="Times New Roman"/>
                <w:b w:val="0"/>
                <w:bCs w:val="0"/>
                <w:color w:val="002F87"/>
                <w:sz w:val="24"/>
                <w:szCs w:val="24"/>
                <w:lang w:eastAsia="en-US" w:bidi="ar-SA"/>
              </w:rPr>
              <w:t>Nkiruka Edward-Alali</w:t>
            </w:r>
          </w:p>
        </w:tc>
        <w:tc>
          <w:tcPr>
            <w:tcMar/>
          </w:tcPr>
          <w:p w:rsidR="4F9187A5" w:rsidP="06223591" w:rsidRDefault="4F9187A5" w14:paraId="3328BE1C" w14:textId="0E7290B9">
            <w:pPr>
              <w:spacing w:after="0" w:line="276" w:lineRule="auto"/>
              <w:rPr>
                <w:rFonts w:eastAsia="Calibri"/>
                <w:b w:val="1"/>
                <w:bCs w:val="1"/>
                <w:color w:val="003087" w:themeColor="accent1" w:themeTint="FF" w:themeShade="FF"/>
              </w:rPr>
            </w:pPr>
            <w:r w:rsidRPr="06223591" w:rsidR="169AAC34">
              <w:rPr>
                <w:rFonts w:eastAsia="Calibri"/>
                <w:b w:val="1"/>
                <w:bCs w:val="1"/>
                <w:color w:val="002F87"/>
              </w:rPr>
              <w:t>Role</w:t>
            </w:r>
          </w:p>
          <w:p w:rsidR="4F9187A5" w:rsidP="06223591" w:rsidRDefault="4F9187A5" w14:paraId="4CE6D25C" w14:textId="1D65F5D0">
            <w:pPr>
              <w:pStyle w:val="Normal"/>
              <w:spacing w:line="276" w:lineRule="auto"/>
              <w:rPr>
                <w:rFonts w:ascii="Arial" w:hAnsi="Arial" w:eastAsia="Times New Roman" w:cs="Times New Roman"/>
                <w:b w:val="0"/>
                <w:bCs w:val="0"/>
                <w:color w:val="002F87"/>
                <w:sz w:val="24"/>
                <w:szCs w:val="24"/>
                <w:lang w:eastAsia="en-US" w:bidi="ar-SA"/>
              </w:rPr>
            </w:pPr>
            <w:r w:rsidRPr="06223591" w:rsidR="169AAC34">
              <w:rPr>
                <w:rFonts w:ascii="Arial" w:hAnsi="Arial" w:eastAsia="Times New Roman" w:cs="Times New Roman"/>
                <w:b w:val="0"/>
                <w:bCs w:val="0"/>
                <w:color w:val="002F87"/>
                <w:sz w:val="24"/>
                <w:szCs w:val="24"/>
                <w:lang w:eastAsia="en-US" w:bidi="ar-SA"/>
              </w:rPr>
              <w:t>EDI Co-</w:t>
            </w:r>
            <w:r w:rsidRPr="06223591" w:rsidR="169AAC34">
              <w:rPr>
                <w:rFonts w:ascii="Arial" w:hAnsi="Arial" w:eastAsia="Times New Roman" w:cs="Times New Roman"/>
                <w:b w:val="0"/>
                <w:bCs w:val="0"/>
                <w:color w:val="002F87"/>
                <w:sz w:val="24"/>
                <w:szCs w:val="24"/>
                <w:lang w:eastAsia="en-US" w:bidi="ar-SA"/>
              </w:rPr>
              <w:t>Lead</w:t>
            </w:r>
          </w:p>
          <w:p w:rsidR="4F9187A5" w:rsidP="06223591" w:rsidRDefault="4F9187A5" w14:paraId="500B238F" w14:textId="42CEA1E6">
            <w:pPr>
              <w:pStyle w:val="Normal"/>
              <w:spacing w:line="276" w:lineRule="auto"/>
              <w:rPr>
                <w:rFonts w:ascii="Arial" w:hAnsi="Arial" w:eastAsia="Times New Roman" w:cs="Times New Roman"/>
                <w:b w:val="0"/>
                <w:bCs w:val="0"/>
                <w:color w:val="002F87"/>
                <w:sz w:val="24"/>
                <w:szCs w:val="24"/>
                <w:lang w:eastAsia="en-US" w:bidi="ar-SA"/>
              </w:rPr>
            </w:pPr>
            <w:r w:rsidRPr="06223591" w:rsidR="169AAC34">
              <w:rPr>
                <w:rFonts w:ascii="Arial" w:hAnsi="Arial" w:eastAsia="Times New Roman" w:cs="Times New Roman"/>
                <w:b w:val="0"/>
                <w:bCs w:val="0"/>
                <w:color w:val="002F87"/>
                <w:sz w:val="24"/>
                <w:szCs w:val="24"/>
                <w:lang w:eastAsia="en-US" w:bidi="ar-SA"/>
              </w:rPr>
              <w:t>EDI Co-</w:t>
            </w:r>
            <w:r w:rsidRPr="06223591" w:rsidR="169AAC34">
              <w:rPr>
                <w:rFonts w:ascii="Arial" w:hAnsi="Arial" w:eastAsia="Times New Roman" w:cs="Times New Roman"/>
                <w:b w:val="0"/>
                <w:bCs w:val="0"/>
                <w:color w:val="002F87"/>
                <w:sz w:val="24"/>
                <w:szCs w:val="24"/>
                <w:lang w:eastAsia="en-US" w:bidi="ar-SA"/>
              </w:rPr>
              <w:t>lead</w:t>
            </w:r>
          </w:p>
          <w:p w:rsidR="4F9187A5" w:rsidP="06223591" w:rsidRDefault="4F9187A5" w14:paraId="2BEB9671" w14:textId="510CDB72">
            <w:pPr>
              <w:pStyle w:val="Normal"/>
              <w:spacing w:line="276" w:lineRule="auto"/>
              <w:rPr>
                <w:rFonts w:ascii="Arial" w:hAnsi="Arial" w:eastAsia="Times New Roman" w:cs="Times New Roman"/>
                <w:b w:val="0"/>
                <w:bCs w:val="0"/>
                <w:color w:val="002F87"/>
                <w:sz w:val="24"/>
                <w:szCs w:val="24"/>
                <w:lang w:eastAsia="en-US" w:bidi="ar-SA"/>
              </w:rPr>
            </w:pPr>
            <w:r w:rsidRPr="06223591" w:rsidR="169AAC34">
              <w:rPr>
                <w:rFonts w:ascii="Arial" w:hAnsi="Arial" w:eastAsia="Times New Roman" w:cs="Times New Roman"/>
                <w:b w:val="0"/>
                <w:bCs w:val="0"/>
                <w:color w:val="002F87"/>
                <w:sz w:val="24"/>
                <w:szCs w:val="24"/>
                <w:lang w:eastAsia="en-US" w:bidi="ar-SA"/>
              </w:rPr>
              <w:t>LTFT Co-Lead</w:t>
            </w:r>
          </w:p>
          <w:p w:rsidR="4F9187A5" w:rsidP="06223591" w:rsidRDefault="4F9187A5" w14:paraId="1ECCA4C2" w14:textId="2C23ECC7">
            <w:pPr>
              <w:pStyle w:val="Normal"/>
              <w:spacing w:line="276" w:lineRule="auto"/>
              <w:rPr>
                <w:rFonts w:ascii="Arial" w:hAnsi="Arial" w:eastAsia="Times New Roman" w:cs="Times New Roman"/>
                <w:b w:val="0"/>
                <w:bCs w:val="0"/>
                <w:color w:val="002F87"/>
                <w:sz w:val="24"/>
                <w:szCs w:val="24"/>
                <w:lang w:eastAsia="en-US" w:bidi="ar-SA"/>
              </w:rPr>
            </w:pPr>
            <w:r w:rsidRPr="06223591" w:rsidR="169AAC34">
              <w:rPr>
                <w:rFonts w:ascii="Arial" w:hAnsi="Arial" w:eastAsia="Times New Roman" w:cs="Times New Roman"/>
                <w:b w:val="0"/>
                <w:bCs w:val="0"/>
                <w:color w:val="002F87"/>
                <w:sz w:val="24"/>
                <w:szCs w:val="24"/>
                <w:lang w:eastAsia="en-US" w:bidi="ar-SA"/>
              </w:rPr>
              <w:t>South Locality Lead</w:t>
            </w:r>
          </w:p>
          <w:p w:rsidR="4F9187A5" w:rsidP="06223591" w:rsidRDefault="4F9187A5" w14:paraId="6C0AAB61" w14:textId="0DAEE9A4">
            <w:pPr>
              <w:pStyle w:val="Normal"/>
              <w:spacing w:line="276" w:lineRule="auto"/>
              <w:rPr>
                <w:rFonts w:ascii="Arial" w:hAnsi="Arial" w:eastAsia="Times New Roman" w:cs="Times New Roman"/>
                <w:b w:val="0"/>
                <w:bCs w:val="0"/>
                <w:color w:val="002F87"/>
                <w:sz w:val="24"/>
                <w:szCs w:val="24"/>
                <w:lang w:eastAsia="en-US" w:bidi="ar-SA"/>
              </w:rPr>
            </w:pPr>
            <w:r w:rsidRPr="06223591" w:rsidR="169AAC34">
              <w:rPr>
                <w:rFonts w:ascii="Arial" w:hAnsi="Arial" w:eastAsia="Times New Roman" w:cs="Times New Roman"/>
                <w:b w:val="0"/>
                <w:bCs w:val="0"/>
                <w:color w:val="002F87"/>
                <w:sz w:val="24"/>
                <w:szCs w:val="24"/>
                <w:lang w:eastAsia="en-US" w:bidi="ar-SA"/>
              </w:rPr>
              <w:t>West Locality Lead</w:t>
            </w:r>
          </w:p>
          <w:p w:rsidR="4F9187A5" w:rsidP="06223591" w:rsidRDefault="4F9187A5" w14:paraId="6D3BB4D2" w14:textId="6FF52463">
            <w:pPr>
              <w:pStyle w:val="Normal"/>
              <w:spacing w:line="276" w:lineRule="auto"/>
              <w:rPr>
                <w:rFonts w:ascii="Arial" w:hAnsi="Arial" w:eastAsia="Times New Roman" w:cs="Times New Roman"/>
                <w:b w:val="0"/>
                <w:bCs w:val="0"/>
                <w:color w:val="002F87"/>
                <w:sz w:val="24"/>
                <w:szCs w:val="24"/>
                <w:lang w:eastAsia="en-US" w:bidi="ar-SA"/>
              </w:rPr>
            </w:pPr>
            <w:r w:rsidRPr="06223591" w:rsidR="169AAC34">
              <w:rPr>
                <w:rFonts w:ascii="Arial" w:hAnsi="Arial" w:eastAsia="Times New Roman" w:cs="Times New Roman"/>
                <w:b w:val="0"/>
                <w:bCs w:val="0"/>
                <w:color w:val="002F87"/>
                <w:sz w:val="24"/>
                <w:szCs w:val="24"/>
                <w:lang w:eastAsia="en-US" w:bidi="ar-SA"/>
              </w:rPr>
              <w:t>Quality Lead</w:t>
            </w:r>
          </w:p>
          <w:p w:rsidR="4F9187A5" w:rsidP="06223591" w:rsidRDefault="4F9187A5" w14:paraId="785AD1A1" w14:textId="001F95B0">
            <w:pPr>
              <w:pStyle w:val="Normal"/>
              <w:spacing w:line="276" w:lineRule="auto"/>
              <w:rPr>
                <w:rFonts w:ascii="Arial" w:hAnsi="Arial" w:eastAsia="Times New Roman" w:cs="Times New Roman"/>
                <w:b w:val="0"/>
                <w:bCs w:val="0"/>
                <w:color w:val="002F87"/>
                <w:sz w:val="24"/>
                <w:szCs w:val="24"/>
                <w:lang w:eastAsia="en-US" w:bidi="ar-SA"/>
              </w:rPr>
            </w:pPr>
            <w:r w:rsidRPr="06223591" w:rsidR="169AAC34">
              <w:rPr>
                <w:rFonts w:ascii="Arial" w:hAnsi="Arial" w:eastAsia="Times New Roman" w:cs="Times New Roman"/>
                <w:b w:val="0"/>
                <w:bCs w:val="0"/>
                <w:color w:val="002F87"/>
                <w:sz w:val="24"/>
                <w:szCs w:val="24"/>
                <w:lang w:eastAsia="en-US" w:bidi="ar-SA"/>
              </w:rPr>
              <w:t>West Locality Lead</w:t>
            </w:r>
          </w:p>
        </w:tc>
      </w:tr>
    </w:tbl>
    <w:p w:rsidRPr="00B44869" w:rsidR="00597D91" w:rsidP="40F39984" w:rsidRDefault="00597D91" w14:paraId="6441BF1A" w14:textId="77777777">
      <w:pPr>
        <w:spacing w:line="276" w:lineRule="auto"/>
        <w:rPr>
          <w:color w:val="003087" w:themeColor="accent1"/>
        </w:rPr>
      </w:pPr>
    </w:p>
    <w:tbl>
      <w:tblPr>
        <w:tblStyle w:val="TableGrid"/>
        <w:tblW w:w="9830" w:type="dxa"/>
        <w:tblLayout w:type="fixed"/>
        <w:tblLook w:val="04A0" w:firstRow="1" w:lastRow="0" w:firstColumn="1" w:lastColumn="0" w:noHBand="0" w:noVBand="1"/>
      </w:tblPr>
      <w:tblGrid>
        <w:gridCol w:w="1129"/>
        <w:gridCol w:w="8701"/>
      </w:tblGrid>
      <w:tr w:rsidRPr="00B44869" w:rsidR="00B44869" w:rsidTr="06223591" w14:paraId="166731CD" w14:textId="77777777">
        <w:trPr>
          <w:trHeight w:val="300"/>
        </w:trPr>
        <w:tc>
          <w:tcPr>
            <w:tcW w:w="1129" w:type="dxa"/>
            <w:tcMar/>
          </w:tcPr>
          <w:p w:rsidRPr="00B44869" w:rsidR="00DF39C1" w:rsidP="40F39984" w:rsidRDefault="00DF39C1" w14:paraId="08431DCD" w14:textId="77777777">
            <w:pPr>
              <w:pStyle w:val="Heading3"/>
              <w:spacing w:line="276" w:lineRule="auto"/>
            </w:pPr>
            <w:r w:rsidR="00DF39C1">
              <w:rPr/>
              <w:t>Item No.</w:t>
            </w:r>
          </w:p>
        </w:tc>
        <w:tc>
          <w:tcPr>
            <w:tcW w:w="8701" w:type="dxa"/>
            <w:tcMar/>
          </w:tcPr>
          <w:p w:rsidRPr="00B44869" w:rsidR="00DF39C1" w:rsidP="40F39984" w:rsidRDefault="00DF39C1" w14:paraId="11DAEA9D" w14:textId="77777777">
            <w:pPr>
              <w:pStyle w:val="Heading3"/>
              <w:spacing w:line="276" w:lineRule="auto"/>
            </w:pPr>
            <w:r w:rsidR="00DF39C1">
              <w:rPr/>
              <w:t>Item</w:t>
            </w:r>
          </w:p>
        </w:tc>
      </w:tr>
      <w:tr w:rsidRPr="00B44869" w:rsidR="00B44869" w:rsidTr="06223591" w14:paraId="19CFF52A" w14:textId="77777777">
        <w:trPr>
          <w:trHeight w:val="415"/>
        </w:trPr>
        <w:tc>
          <w:tcPr>
            <w:tcW w:w="1129" w:type="dxa"/>
            <w:tcMar/>
          </w:tcPr>
          <w:p w:rsidRPr="00B44869" w:rsidR="00DF39C1" w:rsidP="40F39984" w:rsidRDefault="00DF39C1" w14:paraId="0FEE31C2" w14:textId="67356CE5">
            <w:pPr>
              <w:pStyle w:val="ListParagraph"/>
              <w:numPr>
                <w:ilvl w:val="0"/>
                <w:numId w:val="17"/>
              </w:numPr>
              <w:spacing w:line="276" w:lineRule="auto"/>
              <w:rPr>
                <w:rFonts w:eastAsia="Calibri"/>
                <w:color w:val="003087" w:themeColor="accent1"/>
              </w:rPr>
            </w:pPr>
          </w:p>
        </w:tc>
        <w:tc>
          <w:tcPr>
            <w:tcW w:w="8701" w:type="dxa"/>
            <w:tcMar/>
          </w:tcPr>
          <w:p w:rsidRPr="00B44869" w:rsidR="00DF39C1" w:rsidP="40F39984" w:rsidRDefault="009071F1" w14:paraId="0698A8DE" w14:textId="5661CD82">
            <w:pPr>
              <w:spacing w:line="276" w:lineRule="auto"/>
              <w:rPr>
                <w:b w:val="1"/>
                <w:bCs w:val="1"/>
                <w:color w:val="003087" w:themeColor="accent1" w:themeTint="FF" w:themeShade="FF"/>
                <w:sz w:val="22"/>
                <w:szCs w:val="22"/>
              </w:rPr>
            </w:pPr>
            <w:r w:rsidRPr="40F39984" w:rsidR="009071F1">
              <w:rPr>
                <w:b w:val="1"/>
                <w:bCs w:val="1"/>
                <w:color w:val="003087" w:themeColor="accent1" w:themeTint="FF" w:themeShade="FF"/>
                <w:sz w:val="22"/>
                <w:szCs w:val="22"/>
              </w:rPr>
              <w:t xml:space="preserve">Introductions, </w:t>
            </w:r>
            <w:r w:rsidRPr="40F39984" w:rsidR="00DF39C1">
              <w:rPr>
                <w:b w:val="1"/>
                <w:bCs w:val="1"/>
                <w:color w:val="003087" w:themeColor="accent1" w:themeTint="FF" w:themeShade="FF"/>
                <w:sz w:val="22"/>
                <w:szCs w:val="22"/>
              </w:rPr>
              <w:t xml:space="preserve">apologies </w:t>
            </w:r>
            <w:r w:rsidRPr="40F39984" w:rsidR="009071F1">
              <w:rPr>
                <w:b w:val="1"/>
                <w:bCs w:val="1"/>
                <w:color w:val="003087" w:themeColor="accent1" w:themeTint="FF" w:themeShade="FF"/>
                <w:sz w:val="22"/>
                <w:szCs w:val="22"/>
              </w:rPr>
              <w:t>&amp; moment of joy from attendees</w:t>
            </w:r>
            <w:r w:rsidRPr="40F39984" w:rsidR="3D70B169">
              <w:rPr>
                <w:b w:val="1"/>
                <w:bCs w:val="1"/>
                <w:color w:val="003087" w:themeColor="accent1" w:themeTint="FF" w:themeShade="FF"/>
                <w:sz w:val="22"/>
                <w:szCs w:val="22"/>
              </w:rPr>
              <w:t>:</w:t>
            </w:r>
          </w:p>
          <w:p w:rsidR="0EC84B58" w:rsidP="06223591" w:rsidRDefault="0EC84B58" w14:paraId="2ACABD2D" w14:textId="7F71A198">
            <w:pPr>
              <w:pStyle w:val="ListParagraph"/>
              <w:numPr>
                <w:ilvl w:val="0"/>
                <w:numId w:val="28"/>
              </w:numPr>
              <w:spacing w:line="276" w:lineRule="auto"/>
              <w:rPr>
                <w:rFonts w:ascii="Arial" w:hAnsi="Arial" w:eastAsia="Times New Roman" w:cs="Times New Roman"/>
                <w:b w:val="0"/>
                <w:bCs w:val="0"/>
                <w:color w:val="002F87"/>
                <w:sz w:val="22"/>
                <w:szCs w:val="22"/>
                <w:lang w:eastAsia="en-US" w:bidi="ar-SA"/>
              </w:rPr>
            </w:pPr>
            <w:r w:rsidRPr="06223591" w:rsidR="0EC84B58">
              <w:rPr>
                <w:rFonts w:ascii="Arial" w:hAnsi="Arial" w:eastAsia="Times New Roman" w:cs="Times New Roman"/>
                <w:b w:val="0"/>
                <w:bCs w:val="0"/>
                <w:color w:val="002F87"/>
                <w:sz w:val="22"/>
                <w:szCs w:val="22"/>
                <w:lang w:eastAsia="en-US" w:bidi="ar-SA"/>
              </w:rPr>
              <w:t>Ice breaker:</w:t>
            </w:r>
            <w:r w:rsidRPr="06223591" w:rsidR="709A56A5">
              <w:rPr>
                <w:rFonts w:ascii="Arial" w:hAnsi="Arial" w:eastAsia="Times New Roman" w:cs="Times New Roman"/>
                <w:b w:val="0"/>
                <w:bCs w:val="0"/>
                <w:color w:val="002F87"/>
                <w:sz w:val="22"/>
                <w:szCs w:val="22"/>
                <w:lang w:eastAsia="en-US" w:bidi="ar-SA"/>
              </w:rPr>
              <w:t xml:space="preserve"> based on n</w:t>
            </w:r>
            <w:r w:rsidRPr="06223591" w:rsidR="0EC84B58">
              <w:rPr>
                <w:rFonts w:ascii="Arial" w:hAnsi="Arial" w:eastAsia="Times New Roman" w:cs="Times New Roman"/>
                <w:b w:val="0"/>
                <w:bCs w:val="0"/>
                <w:color w:val="002F87"/>
                <w:sz w:val="22"/>
                <w:szCs w:val="22"/>
                <w:lang w:eastAsia="en-US" w:bidi="ar-SA"/>
              </w:rPr>
              <w:t xml:space="preserve">ational </w:t>
            </w:r>
            <w:r w:rsidRPr="06223591" w:rsidR="065E4E85">
              <w:rPr>
                <w:rFonts w:ascii="Arial" w:hAnsi="Arial" w:eastAsia="Times New Roman" w:cs="Times New Roman"/>
                <w:b w:val="0"/>
                <w:bCs w:val="0"/>
                <w:color w:val="002F87"/>
                <w:sz w:val="22"/>
                <w:szCs w:val="22"/>
                <w:lang w:eastAsia="en-US" w:bidi="ar-SA"/>
              </w:rPr>
              <w:t>siblings'</w:t>
            </w:r>
            <w:r w:rsidRPr="06223591" w:rsidR="0EC84B58">
              <w:rPr>
                <w:rFonts w:ascii="Arial" w:hAnsi="Arial" w:eastAsia="Times New Roman" w:cs="Times New Roman"/>
                <w:b w:val="0"/>
                <w:bCs w:val="0"/>
                <w:color w:val="002F87"/>
                <w:sz w:val="22"/>
                <w:szCs w:val="22"/>
                <w:lang w:eastAsia="en-US" w:bidi="ar-SA"/>
              </w:rPr>
              <w:t xml:space="preserve"> day</w:t>
            </w:r>
            <w:r w:rsidRPr="06223591" w:rsidR="36696FB7">
              <w:rPr>
                <w:rFonts w:ascii="Arial" w:hAnsi="Arial" w:eastAsia="Times New Roman" w:cs="Times New Roman"/>
                <w:b w:val="0"/>
                <w:bCs w:val="0"/>
                <w:color w:val="002F87"/>
                <w:sz w:val="22"/>
                <w:szCs w:val="22"/>
                <w:lang w:eastAsia="en-US" w:bidi="ar-SA"/>
              </w:rPr>
              <w:t xml:space="preserve"> (10</w:t>
            </w:r>
            <w:r w:rsidRPr="06223591" w:rsidR="36696FB7">
              <w:rPr>
                <w:rFonts w:ascii="Arial" w:hAnsi="Arial" w:eastAsia="Times New Roman" w:cs="Times New Roman"/>
                <w:b w:val="0"/>
                <w:bCs w:val="0"/>
                <w:color w:val="002F87"/>
                <w:sz w:val="22"/>
                <w:szCs w:val="22"/>
                <w:vertAlign w:val="superscript"/>
                <w:lang w:eastAsia="en-US" w:bidi="ar-SA"/>
              </w:rPr>
              <w:t>th</w:t>
            </w:r>
            <w:r w:rsidRPr="06223591" w:rsidR="36696FB7">
              <w:rPr>
                <w:rFonts w:ascii="Arial" w:hAnsi="Arial" w:eastAsia="Times New Roman" w:cs="Times New Roman"/>
                <w:b w:val="0"/>
                <w:bCs w:val="0"/>
                <w:color w:val="002F87"/>
                <w:sz w:val="22"/>
                <w:szCs w:val="22"/>
                <w:lang w:eastAsia="en-US" w:bidi="ar-SA"/>
              </w:rPr>
              <w:t xml:space="preserve"> April)</w:t>
            </w:r>
          </w:p>
          <w:p w:rsidRPr="00B44869" w:rsidR="00DF39C1" w:rsidP="06223591" w:rsidRDefault="009071F1" w14:paraId="059E8E7A" w14:textId="26F2B784">
            <w:pPr>
              <w:pStyle w:val="ListParagraph"/>
              <w:numPr>
                <w:ilvl w:val="0"/>
                <w:numId w:val="28"/>
              </w:numPr>
              <w:spacing w:line="276" w:lineRule="auto"/>
              <w:rPr>
                <w:b w:val="0"/>
                <w:bCs w:val="0"/>
                <w:color w:val="002F87"/>
                <w:sz w:val="22"/>
                <w:szCs w:val="22"/>
              </w:rPr>
            </w:pPr>
            <w:r w:rsidRPr="06223591" w:rsidR="0EC84B58">
              <w:rPr>
                <w:rFonts w:ascii="Arial" w:hAnsi="Arial" w:eastAsia="Times New Roman" w:cs="Times New Roman"/>
                <w:b w:val="0"/>
                <w:bCs w:val="0"/>
                <w:color w:val="002F87"/>
                <w:sz w:val="22"/>
                <w:szCs w:val="22"/>
                <w:lang w:eastAsia="en-US" w:bidi="ar-SA"/>
              </w:rPr>
              <w:t>Permission slips</w:t>
            </w:r>
          </w:p>
          <w:p w:rsidRPr="00B44869" w:rsidR="00DF39C1" w:rsidP="06223591" w:rsidRDefault="009071F1" w14:paraId="3FF7A05D" w14:textId="15605ACD">
            <w:pPr>
              <w:pStyle w:val="ListParagraph"/>
              <w:numPr>
                <w:ilvl w:val="0"/>
                <w:numId w:val="28"/>
              </w:numPr>
              <w:spacing w:line="276" w:lineRule="auto"/>
              <w:rPr>
                <w:b w:val="0"/>
                <w:bCs w:val="0"/>
                <w:color w:val="002F87"/>
                <w:sz w:val="22"/>
                <w:szCs w:val="22"/>
              </w:rPr>
            </w:pPr>
            <w:r w:rsidRPr="06223591" w:rsidR="5AD5D955">
              <w:rPr>
                <w:rFonts w:ascii="Arial" w:hAnsi="Arial" w:eastAsia="Times New Roman" w:cs="Times New Roman"/>
                <w:b w:val="0"/>
                <w:bCs w:val="0"/>
                <w:color w:val="002F87"/>
                <w:sz w:val="22"/>
                <w:szCs w:val="22"/>
                <w:lang w:eastAsia="en-US" w:bidi="ar-SA"/>
              </w:rPr>
              <w:t>Apologies noted and minutes from last meeting accepted</w:t>
            </w:r>
          </w:p>
        </w:tc>
      </w:tr>
      <w:tr w:rsidRPr="00B44869" w:rsidR="0003641D" w:rsidTr="06223591" w14:paraId="1B523662" w14:textId="77777777">
        <w:trPr>
          <w:trHeight w:val="415"/>
        </w:trPr>
        <w:tc>
          <w:tcPr>
            <w:tcW w:w="1129" w:type="dxa"/>
            <w:tcMar/>
          </w:tcPr>
          <w:p w:rsidRPr="00B44869" w:rsidR="0003641D" w:rsidP="40F39984" w:rsidRDefault="0003641D" w14:paraId="17B3521B" w14:textId="77777777">
            <w:pPr>
              <w:pStyle w:val="ListParagraph"/>
              <w:numPr>
                <w:ilvl w:val="0"/>
                <w:numId w:val="17"/>
              </w:numPr>
              <w:spacing w:line="276" w:lineRule="auto"/>
              <w:rPr>
                <w:rFonts w:eastAsia="Calibri"/>
                <w:color w:val="003087" w:themeColor="accent1"/>
              </w:rPr>
            </w:pPr>
          </w:p>
        </w:tc>
        <w:tc>
          <w:tcPr>
            <w:tcW w:w="8701" w:type="dxa"/>
            <w:tcMar/>
          </w:tcPr>
          <w:p w:rsidR="0003641D" w:rsidP="40F39984" w:rsidRDefault="0003641D" w14:paraId="1DA13D30" w14:textId="54C9B8F4">
            <w:pPr>
              <w:spacing w:line="276" w:lineRule="auto"/>
              <w:rPr>
                <w:b w:val="1"/>
                <w:bCs w:val="1"/>
                <w:color w:val="003087" w:themeColor="accent1"/>
                <w:sz w:val="22"/>
                <w:szCs w:val="22"/>
              </w:rPr>
            </w:pPr>
            <w:r w:rsidRPr="005871F1" w:rsidR="66B2E5B2">
              <w:rPr>
                <w:b w:val="1"/>
                <w:bCs w:val="1"/>
                <w:color w:val="002F87"/>
                <w:sz w:val="22"/>
                <w:szCs w:val="22"/>
              </w:rPr>
              <w:t>Actions from Previous Meetings</w:t>
            </w:r>
            <w:r w:rsidRPr="005871F1" w:rsidR="126D2E18">
              <w:rPr>
                <w:b w:val="1"/>
                <w:bCs w:val="1"/>
                <w:color w:val="002F87"/>
                <w:sz w:val="22"/>
                <w:szCs w:val="22"/>
              </w:rPr>
              <w:t>:</w:t>
            </w:r>
            <w:r w:rsidRPr="005871F1" w:rsidR="69496C98">
              <w:rPr>
                <w:b w:val="1"/>
                <w:bCs w:val="1"/>
                <w:color w:val="002F87"/>
                <w:sz w:val="22"/>
                <w:szCs w:val="22"/>
              </w:rPr>
              <w:t xml:space="preserve"> (Numeral refers to March 2025 TEF Action Log)</w:t>
            </w:r>
          </w:p>
          <w:p w:rsidRPr="00B44869" w:rsidR="0003641D" w:rsidP="06223591" w:rsidRDefault="0003641D" w14:paraId="0B5C2D89" w14:textId="4F1E359F">
            <w:pPr>
              <w:pStyle w:val="Normal"/>
              <w:suppressLineNumbers w:val="0"/>
              <w:bidi w:val="0"/>
              <w:spacing w:before="0" w:beforeAutospacing="off" w:after="180" w:afterAutospacing="off" w:line="276" w:lineRule="auto"/>
              <w:ind w:left="0" w:firstLine="0"/>
              <w:rPr>
                <w:b w:val="0"/>
                <w:bCs w:val="0"/>
                <w:color w:val="002F87"/>
                <w:sz w:val="22"/>
                <w:szCs w:val="22"/>
              </w:rPr>
            </w:pPr>
            <w:r w:rsidRPr="06223591" w:rsidR="5A545778">
              <w:rPr>
                <w:color w:val="auto"/>
                <w:sz w:val="22"/>
                <w:szCs w:val="22"/>
              </w:rPr>
              <w:t>O</w:t>
            </w:r>
            <w:r w:rsidRPr="06223591" w:rsidR="5A545778">
              <w:rPr>
                <w:rFonts w:ascii="Arial" w:hAnsi="Arial" w:eastAsia="Times New Roman" w:cs="Times New Roman"/>
                <w:b w:val="0"/>
                <w:bCs w:val="0"/>
                <w:color w:val="002F87"/>
                <w:sz w:val="22"/>
                <w:szCs w:val="22"/>
                <w:lang w:eastAsia="en-US" w:bidi="ar-SA"/>
              </w:rPr>
              <w:t xml:space="preserve">ngoing items: </w:t>
            </w:r>
          </w:p>
          <w:p w:rsidRPr="00B44869" w:rsidR="0003641D" w:rsidP="06223591" w:rsidRDefault="0003641D" w14:paraId="0218899A" w14:textId="27AF8AFE">
            <w:pPr>
              <w:pStyle w:val="ListParagraph"/>
              <w:numPr>
                <w:ilvl w:val="0"/>
                <w:numId w:val="34"/>
              </w:numPr>
              <w:suppressLineNumbers w:val="0"/>
              <w:spacing w:before="0" w:beforeAutospacing="off" w:after="180" w:afterAutospacing="off" w:line="276" w:lineRule="auto"/>
              <w:ind/>
              <w:rPr>
                <w:rFonts w:ascii="Arial" w:hAnsi="Arial" w:eastAsia="Times New Roman" w:cs="Times New Roman"/>
                <w:b w:val="0"/>
                <w:bCs w:val="0"/>
                <w:color w:val="002F87"/>
                <w:sz w:val="22"/>
                <w:szCs w:val="22"/>
                <w:lang w:eastAsia="en-US" w:bidi="ar-SA"/>
              </w:rPr>
            </w:pPr>
            <w:r w:rsidRPr="06223591" w:rsidR="3AA34BD8">
              <w:rPr>
                <w:rFonts w:ascii="Arial" w:hAnsi="Arial" w:eastAsia="Times New Roman" w:cs="Times New Roman"/>
                <w:b w:val="0"/>
                <w:bCs w:val="0"/>
                <w:color w:val="002F87"/>
                <w:sz w:val="22"/>
                <w:szCs w:val="22"/>
                <w:lang w:eastAsia="en-US" w:bidi="ar-SA"/>
              </w:rPr>
              <w:t xml:space="preserve">(1) </w:t>
            </w:r>
            <w:r w:rsidRPr="06223591" w:rsidR="3AA34BD8">
              <w:rPr>
                <w:rFonts w:ascii="Arial" w:hAnsi="Arial" w:eastAsia="Times New Roman" w:cs="Times New Roman"/>
                <w:b w:val="0"/>
                <w:bCs w:val="0"/>
                <w:color w:val="002F87"/>
                <w:sz w:val="22"/>
                <w:szCs w:val="22"/>
                <w:lang w:eastAsia="en-US" w:bidi="ar-SA"/>
              </w:rPr>
              <w:t>ToR</w:t>
            </w:r>
            <w:r w:rsidRPr="06223591" w:rsidR="3AA34BD8">
              <w:rPr>
                <w:rFonts w:ascii="Arial" w:hAnsi="Arial" w:eastAsia="Times New Roman" w:cs="Times New Roman"/>
                <w:b w:val="0"/>
                <w:bCs w:val="0"/>
                <w:color w:val="002F87"/>
                <w:sz w:val="22"/>
                <w:szCs w:val="22"/>
                <w:lang w:eastAsia="en-US" w:bidi="ar-SA"/>
              </w:rPr>
              <w:t xml:space="preserve"> updated following TE</w:t>
            </w:r>
            <w:r w:rsidRPr="06223591" w:rsidR="38591754">
              <w:rPr>
                <w:rFonts w:ascii="Arial" w:hAnsi="Arial" w:eastAsia="Times New Roman" w:cs="Times New Roman"/>
                <w:b w:val="0"/>
                <w:bCs w:val="0"/>
                <w:color w:val="002F87"/>
                <w:sz w:val="22"/>
                <w:szCs w:val="22"/>
                <w:lang w:eastAsia="en-US" w:bidi="ar-SA"/>
              </w:rPr>
              <w:t>F Directorate on 21</w:t>
            </w:r>
            <w:r w:rsidRPr="06223591" w:rsidR="38591754">
              <w:rPr>
                <w:rFonts w:ascii="Arial" w:hAnsi="Arial" w:eastAsia="Times New Roman" w:cs="Times New Roman"/>
                <w:b w:val="0"/>
                <w:bCs w:val="0"/>
                <w:color w:val="002F87"/>
                <w:sz w:val="22"/>
                <w:szCs w:val="22"/>
                <w:vertAlign w:val="superscript"/>
                <w:lang w:eastAsia="en-US" w:bidi="ar-SA"/>
              </w:rPr>
              <w:t>st</w:t>
            </w:r>
            <w:r w:rsidRPr="06223591" w:rsidR="38591754">
              <w:rPr>
                <w:rFonts w:ascii="Arial" w:hAnsi="Arial" w:eastAsia="Times New Roman" w:cs="Times New Roman"/>
                <w:b w:val="0"/>
                <w:bCs w:val="0"/>
                <w:color w:val="002F87"/>
                <w:sz w:val="22"/>
                <w:szCs w:val="22"/>
                <w:lang w:eastAsia="en-US" w:bidi="ar-SA"/>
              </w:rPr>
              <w:t xml:space="preserve"> March. Awaiting approval. </w:t>
            </w:r>
          </w:p>
          <w:p w:rsidRPr="00B44869" w:rsidR="0003641D" w:rsidP="06223591" w:rsidRDefault="0003641D" w14:paraId="2F484FBC" w14:textId="4E8A0224">
            <w:pPr>
              <w:pStyle w:val="ListParagraph"/>
              <w:numPr>
                <w:ilvl w:val="0"/>
                <w:numId w:val="34"/>
              </w:numPr>
              <w:suppressLineNumbers w:val="0"/>
              <w:spacing w:before="0" w:beforeAutospacing="off" w:after="180" w:afterAutospacing="off" w:line="276" w:lineRule="auto"/>
              <w:ind/>
              <w:rPr>
                <w:rFonts w:ascii="Arial" w:hAnsi="Arial" w:eastAsia="Times New Roman" w:cs="Times New Roman"/>
                <w:b w:val="0"/>
                <w:bCs w:val="0"/>
                <w:color w:val="002F87"/>
                <w:sz w:val="22"/>
                <w:szCs w:val="22"/>
                <w:lang w:eastAsia="en-US" w:bidi="ar-SA"/>
              </w:rPr>
            </w:pPr>
            <w:r w:rsidRPr="06223591" w:rsidR="26494206">
              <w:rPr>
                <w:rFonts w:ascii="Arial" w:hAnsi="Arial" w:eastAsia="Times New Roman" w:cs="Times New Roman"/>
                <w:b w:val="0"/>
                <w:bCs w:val="0"/>
                <w:color w:val="002F87"/>
                <w:sz w:val="22"/>
                <w:szCs w:val="22"/>
                <w:lang w:eastAsia="en-US" w:bidi="ar-SA"/>
              </w:rPr>
              <w:t>(2</w:t>
            </w:r>
            <w:r w:rsidRPr="06223591" w:rsidR="231E0C51">
              <w:rPr>
                <w:rFonts w:ascii="Arial" w:hAnsi="Arial" w:eastAsia="Times New Roman" w:cs="Times New Roman"/>
                <w:b w:val="0"/>
                <w:bCs w:val="0"/>
                <w:color w:val="002F87"/>
                <w:sz w:val="22"/>
                <w:szCs w:val="22"/>
                <w:lang w:eastAsia="en-US" w:bidi="ar-SA"/>
              </w:rPr>
              <w:t>b</w:t>
            </w:r>
            <w:r w:rsidRPr="06223591" w:rsidR="26494206">
              <w:rPr>
                <w:rFonts w:ascii="Arial" w:hAnsi="Arial" w:eastAsia="Times New Roman" w:cs="Times New Roman"/>
                <w:b w:val="0"/>
                <w:bCs w:val="0"/>
                <w:color w:val="002F87"/>
                <w:sz w:val="22"/>
                <w:szCs w:val="22"/>
                <w:lang w:eastAsia="en-US" w:bidi="ar-SA"/>
              </w:rPr>
              <w:t>)</w:t>
            </w:r>
            <w:r w:rsidRPr="06223591" w:rsidR="7ACA1AC8">
              <w:rPr>
                <w:rFonts w:ascii="Arial" w:hAnsi="Arial" w:eastAsia="Times New Roman" w:cs="Times New Roman"/>
                <w:b w:val="0"/>
                <w:bCs w:val="0"/>
                <w:color w:val="002F87"/>
                <w:sz w:val="22"/>
                <w:szCs w:val="22"/>
                <w:lang w:eastAsia="en-US" w:bidi="ar-SA"/>
              </w:rPr>
              <w:t xml:space="preserve"> SDT principles require further revision </w:t>
            </w:r>
            <w:r w:rsidRPr="06223591" w:rsidR="003FA474">
              <w:rPr>
                <w:rFonts w:ascii="Arial" w:hAnsi="Arial" w:eastAsia="Times New Roman" w:cs="Times New Roman"/>
                <w:b w:val="0"/>
                <w:bCs w:val="0"/>
                <w:color w:val="002F87"/>
                <w:sz w:val="22"/>
                <w:szCs w:val="22"/>
                <w:lang w:eastAsia="en-US" w:bidi="ar-SA"/>
              </w:rPr>
              <w:t>and prior to be re-presented at next</w:t>
            </w:r>
            <w:r w:rsidRPr="06223591" w:rsidR="7ACA1AC8">
              <w:rPr>
                <w:rFonts w:ascii="Arial" w:hAnsi="Arial" w:eastAsia="Times New Roman" w:cs="Times New Roman"/>
                <w:b w:val="0"/>
                <w:bCs w:val="0"/>
                <w:color w:val="002F87"/>
                <w:sz w:val="22"/>
                <w:szCs w:val="22"/>
                <w:lang w:eastAsia="en-US" w:bidi="ar-SA"/>
              </w:rPr>
              <w:t xml:space="preserve"> TEF Directorate</w:t>
            </w:r>
            <w:r w:rsidRPr="06223591" w:rsidR="7ACA1AC8">
              <w:rPr>
                <w:rFonts w:ascii="Arial" w:hAnsi="Arial" w:eastAsia="Times New Roman" w:cs="Times New Roman"/>
                <w:b w:val="0"/>
                <w:bCs w:val="0"/>
                <w:color w:val="002F87"/>
                <w:sz w:val="22"/>
                <w:szCs w:val="22"/>
                <w:lang w:eastAsia="en-US" w:bidi="ar-SA"/>
              </w:rPr>
              <w:t xml:space="preserve">. </w:t>
            </w:r>
            <w:r w:rsidRPr="06223591" w:rsidR="30679AAC">
              <w:rPr>
                <w:rFonts w:ascii="Arial" w:hAnsi="Arial" w:eastAsia="Times New Roman" w:cs="Times New Roman"/>
                <w:b w:val="0"/>
                <w:bCs w:val="0"/>
                <w:color w:val="002F87"/>
                <w:sz w:val="22"/>
                <w:szCs w:val="22"/>
                <w:lang w:eastAsia="en-US" w:bidi="ar-SA"/>
              </w:rPr>
              <w:t>T Issac taking lead on this</w:t>
            </w:r>
            <w:r w:rsidRPr="06223591" w:rsidR="42F53849">
              <w:rPr>
                <w:rFonts w:ascii="Arial" w:hAnsi="Arial" w:eastAsia="Times New Roman" w:cs="Times New Roman"/>
                <w:b w:val="0"/>
                <w:bCs w:val="0"/>
                <w:color w:val="002F87"/>
                <w:sz w:val="22"/>
                <w:szCs w:val="22"/>
                <w:lang w:eastAsia="en-US" w:bidi="ar-SA"/>
              </w:rPr>
              <w:t xml:space="preserve"> and process will include feedback from educators and employers, if approved at TEF Directorate to circulate to WF for further discussion</w:t>
            </w:r>
            <w:r w:rsidRPr="06223591" w:rsidR="30679AAC">
              <w:rPr>
                <w:rFonts w:ascii="Arial" w:hAnsi="Arial" w:eastAsia="Times New Roman" w:cs="Times New Roman"/>
                <w:b w:val="0"/>
                <w:bCs w:val="0"/>
                <w:color w:val="002F87"/>
                <w:sz w:val="22"/>
                <w:szCs w:val="22"/>
                <w:lang w:eastAsia="en-US" w:bidi="ar-SA"/>
              </w:rPr>
              <w:t xml:space="preserve">. </w:t>
            </w:r>
            <w:r w:rsidRPr="06223591" w:rsidR="648871B5">
              <w:rPr>
                <w:rFonts w:ascii="Arial" w:hAnsi="Arial" w:eastAsia="Times New Roman" w:cs="Times New Roman"/>
                <w:b w:val="0"/>
                <w:bCs w:val="0"/>
                <w:color w:val="002F87"/>
                <w:sz w:val="22"/>
                <w:szCs w:val="22"/>
                <w:lang w:eastAsia="en-US" w:bidi="ar-SA"/>
              </w:rPr>
              <w:t xml:space="preserve">SP and SM to help </w:t>
            </w:r>
            <w:r w:rsidRPr="06223591" w:rsidR="648871B5">
              <w:rPr>
                <w:rFonts w:ascii="Arial" w:hAnsi="Arial" w:eastAsia="Times New Roman" w:cs="Times New Roman"/>
                <w:b w:val="0"/>
                <w:bCs w:val="0"/>
                <w:color w:val="002F87"/>
                <w:sz w:val="22"/>
                <w:szCs w:val="22"/>
                <w:lang w:eastAsia="en-US" w:bidi="ar-SA"/>
              </w:rPr>
              <w:t>calrify</w:t>
            </w:r>
            <w:r w:rsidRPr="06223591" w:rsidR="648871B5">
              <w:rPr>
                <w:rFonts w:ascii="Arial" w:hAnsi="Arial" w:eastAsia="Times New Roman" w:cs="Times New Roman"/>
                <w:b w:val="0"/>
                <w:bCs w:val="0"/>
                <w:color w:val="002F87"/>
                <w:sz w:val="22"/>
                <w:szCs w:val="22"/>
                <w:lang w:eastAsia="en-US" w:bidi="ar-SA"/>
              </w:rPr>
              <w:t xml:space="preserve"> position on why SDT off-site is necessary. </w:t>
            </w:r>
          </w:p>
          <w:p w:rsidRPr="00B44869" w:rsidR="0003641D" w:rsidP="06223591" w:rsidRDefault="0003641D" w14:paraId="120F1FB6" w14:textId="6080B1B3">
            <w:pPr>
              <w:pStyle w:val="ListParagraph"/>
              <w:numPr>
                <w:ilvl w:val="0"/>
                <w:numId w:val="34"/>
              </w:numPr>
              <w:suppressLineNumbers w:val="0"/>
              <w:spacing w:before="0" w:beforeAutospacing="off" w:after="180" w:afterAutospacing="off" w:line="276" w:lineRule="auto"/>
              <w:ind/>
              <w:rPr>
                <w:rFonts w:ascii="Arial" w:hAnsi="Arial" w:eastAsia="Times New Roman" w:cs="Times New Roman"/>
                <w:b w:val="0"/>
                <w:bCs w:val="0"/>
                <w:color w:val="002F87"/>
                <w:sz w:val="22"/>
                <w:szCs w:val="22"/>
                <w:lang w:eastAsia="en-US" w:bidi="ar-SA"/>
              </w:rPr>
            </w:pPr>
            <w:r w:rsidRPr="06223591" w:rsidR="7596E1B3">
              <w:rPr>
                <w:rFonts w:ascii="Arial" w:hAnsi="Arial" w:eastAsia="Times New Roman" w:cs="Times New Roman"/>
                <w:b w:val="0"/>
                <w:bCs w:val="0"/>
                <w:color w:val="002F87"/>
                <w:sz w:val="22"/>
                <w:szCs w:val="22"/>
                <w:lang w:eastAsia="en-US" w:bidi="ar-SA"/>
              </w:rPr>
              <w:t xml:space="preserve">(3) Still awaiting response </w:t>
            </w:r>
            <w:r w:rsidRPr="06223591" w:rsidR="1027E7FE">
              <w:rPr>
                <w:rFonts w:ascii="Arial" w:hAnsi="Arial" w:eastAsia="Times New Roman" w:cs="Times New Roman"/>
                <w:b w:val="0"/>
                <w:bCs w:val="0"/>
                <w:color w:val="002F87"/>
                <w:sz w:val="22"/>
                <w:szCs w:val="22"/>
                <w:lang w:eastAsia="en-US" w:bidi="ar-SA"/>
              </w:rPr>
              <w:t xml:space="preserve">from TEF Directorate </w:t>
            </w:r>
            <w:r w:rsidRPr="06223591" w:rsidR="7596E1B3">
              <w:rPr>
                <w:rFonts w:ascii="Arial" w:hAnsi="Arial" w:eastAsia="Times New Roman" w:cs="Times New Roman"/>
                <w:b w:val="0"/>
                <w:bCs w:val="0"/>
                <w:color w:val="002F87"/>
                <w:sz w:val="22"/>
                <w:szCs w:val="22"/>
                <w:lang w:eastAsia="en-US" w:bidi="ar-SA"/>
              </w:rPr>
              <w:t>regarding</w:t>
            </w:r>
            <w:r w:rsidRPr="06223591" w:rsidR="7596E1B3">
              <w:rPr>
                <w:rFonts w:ascii="Arial" w:hAnsi="Arial" w:eastAsia="Times New Roman" w:cs="Times New Roman"/>
                <w:b w:val="0"/>
                <w:bCs w:val="0"/>
                <w:color w:val="002F87"/>
                <w:sz w:val="22"/>
                <w:szCs w:val="22"/>
                <w:lang w:eastAsia="en-US" w:bidi="ar-SA"/>
              </w:rPr>
              <w:t xml:space="preserve"> </w:t>
            </w:r>
            <w:r w:rsidRPr="06223591" w:rsidR="7596E1B3">
              <w:rPr>
                <w:rFonts w:ascii="Arial" w:hAnsi="Arial" w:eastAsia="Times New Roman" w:cs="Times New Roman"/>
                <w:b w:val="0"/>
                <w:bCs w:val="0"/>
                <w:color w:val="002F87"/>
                <w:sz w:val="22"/>
                <w:szCs w:val="22"/>
                <w:lang w:eastAsia="en-US" w:bidi="ar-SA"/>
              </w:rPr>
              <w:t>capacity</w:t>
            </w:r>
            <w:r w:rsidRPr="06223591" w:rsidR="7596E1B3">
              <w:rPr>
                <w:rFonts w:ascii="Arial" w:hAnsi="Arial" w:eastAsia="Times New Roman" w:cs="Times New Roman"/>
                <w:b w:val="0"/>
                <w:bCs w:val="0"/>
                <w:color w:val="002F87"/>
                <w:sz w:val="22"/>
                <w:szCs w:val="22"/>
                <w:lang w:eastAsia="en-US" w:bidi="ar-SA"/>
              </w:rPr>
              <w:t xml:space="preserve"> of </w:t>
            </w:r>
            <w:r w:rsidRPr="06223591" w:rsidR="35747B1D">
              <w:rPr>
                <w:rFonts w:ascii="Arial" w:hAnsi="Arial" w:eastAsia="Times New Roman" w:cs="Times New Roman"/>
                <w:b w:val="0"/>
                <w:bCs w:val="0"/>
                <w:color w:val="002F87"/>
                <w:sz w:val="22"/>
                <w:szCs w:val="22"/>
                <w:lang w:eastAsia="en-US" w:bidi="ar-SA"/>
              </w:rPr>
              <w:t xml:space="preserve">military trainees to access NHSE YH services. </w:t>
            </w:r>
          </w:p>
          <w:p w:rsidRPr="00B44869" w:rsidR="0003641D" w:rsidP="06223591" w:rsidRDefault="0003641D" w14:paraId="541F80F7" w14:textId="056DF9D5">
            <w:pPr>
              <w:pStyle w:val="ListParagraph"/>
              <w:numPr>
                <w:ilvl w:val="0"/>
                <w:numId w:val="34"/>
              </w:numPr>
              <w:suppressLineNumbers w:val="0"/>
              <w:spacing w:before="0" w:beforeAutospacing="off" w:after="180" w:afterAutospacing="off" w:line="276" w:lineRule="auto"/>
              <w:ind/>
              <w:rPr>
                <w:rFonts w:ascii="Arial" w:hAnsi="Arial" w:eastAsia="Times New Roman" w:cs="Times New Roman"/>
                <w:b w:val="0"/>
                <w:bCs w:val="0"/>
                <w:color w:val="425563" w:themeColor="accent6" w:themeTint="FF" w:themeShade="FF"/>
                <w:sz w:val="24"/>
                <w:szCs w:val="24"/>
                <w:lang w:eastAsia="en-US" w:bidi="ar-SA"/>
              </w:rPr>
            </w:pPr>
            <w:r w:rsidRPr="06223591" w:rsidR="725366A0">
              <w:rPr>
                <w:rFonts w:ascii="Arial" w:hAnsi="Arial" w:eastAsia="Times New Roman" w:cs="Times New Roman"/>
                <w:b w:val="0"/>
                <w:bCs w:val="0"/>
                <w:color w:val="002F87"/>
                <w:sz w:val="22"/>
                <w:szCs w:val="22"/>
                <w:lang w:eastAsia="en-US" w:bidi="ar-SA"/>
              </w:rPr>
              <w:t>(5) Edits for bullying graphic still ongoing. JO met with JN and JO to send to TU for final check</w:t>
            </w:r>
            <w:r w:rsidRPr="06223591" w:rsidR="53AE4CB1">
              <w:rPr>
                <w:rFonts w:ascii="Arial" w:hAnsi="Arial" w:eastAsia="Times New Roman" w:cs="Times New Roman"/>
                <w:b w:val="0"/>
                <w:bCs w:val="0"/>
                <w:color w:val="002F87"/>
                <w:sz w:val="22"/>
                <w:szCs w:val="22"/>
                <w:lang w:eastAsia="en-US" w:bidi="ar-SA"/>
              </w:rPr>
              <w:t xml:space="preserve">. Aim to have ready for </w:t>
            </w:r>
            <w:r w:rsidRPr="06223591" w:rsidR="53AE4CB1">
              <w:rPr>
                <w:rFonts w:ascii="Arial" w:hAnsi="Arial" w:eastAsia="Times New Roman" w:cs="Times New Roman"/>
                <w:b w:val="0"/>
                <w:bCs w:val="0"/>
                <w:color w:val="002F87"/>
                <w:sz w:val="22"/>
                <w:szCs w:val="22"/>
                <w:lang w:eastAsia="en-US" w:bidi="ar-SA"/>
              </w:rPr>
              <w:t>circulation</w:t>
            </w:r>
            <w:r w:rsidRPr="06223591" w:rsidR="53AE4CB1">
              <w:rPr>
                <w:rFonts w:ascii="Arial" w:hAnsi="Arial" w:eastAsia="Times New Roman" w:cs="Times New Roman"/>
                <w:b w:val="0"/>
                <w:bCs w:val="0"/>
                <w:color w:val="002F87"/>
                <w:sz w:val="22"/>
                <w:szCs w:val="22"/>
                <w:lang w:eastAsia="en-US" w:bidi="ar-SA"/>
              </w:rPr>
              <w:t xml:space="preserve"> by May TEF. </w:t>
            </w:r>
          </w:p>
          <w:p w:rsidRPr="00B44869" w:rsidR="0003641D" w:rsidP="06223591" w:rsidRDefault="0003641D" w14:paraId="4D52E6E0" w14:textId="322F86AE">
            <w:pPr>
              <w:pStyle w:val="ListParagraph"/>
              <w:numPr>
                <w:ilvl w:val="0"/>
                <w:numId w:val="34"/>
              </w:numPr>
              <w:suppressLineNumbers w:val="0"/>
              <w:spacing w:before="0" w:beforeAutospacing="off" w:after="180" w:afterAutospacing="off" w:line="276" w:lineRule="auto"/>
              <w:ind/>
              <w:rPr>
                <w:rFonts w:ascii="Arial" w:hAnsi="Arial" w:eastAsia="Times New Roman" w:cs="Times New Roman"/>
                <w:b w:val="0"/>
                <w:bCs w:val="0"/>
                <w:color w:val="002F87"/>
                <w:sz w:val="22"/>
                <w:szCs w:val="22"/>
                <w:lang w:eastAsia="en-US" w:bidi="ar-SA"/>
              </w:rPr>
            </w:pPr>
            <w:r w:rsidRPr="06223591" w:rsidR="53AE4CB1">
              <w:rPr>
                <w:rFonts w:ascii="Arial" w:hAnsi="Arial" w:eastAsia="Times New Roman" w:cs="Times New Roman"/>
                <w:b w:val="0"/>
                <w:bCs w:val="0"/>
                <w:color w:val="002F87"/>
                <w:sz w:val="22"/>
                <w:szCs w:val="22"/>
                <w:lang w:eastAsia="en-US" w:bidi="ar-SA"/>
              </w:rPr>
              <w:t xml:space="preserve">(6) </w:t>
            </w:r>
            <w:r w:rsidRPr="06223591" w:rsidR="53AE4CB1">
              <w:rPr>
                <w:rFonts w:ascii="Arial" w:hAnsi="Arial" w:eastAsia="Times New Roman" w:cs="Times New Roman"/>
                <w:b w:val="0"/>
                <w:bCs w:val="0"/>
                <w:color w:val="002F87"/>
                <w:sz w:val="22"/>
                <w:szCs w:val="22"/>
                <w:lang w:eastAsia="en-US" w:bidi="ar-SA"/>
              </w:rPr>
              <w:t>TU to enquire whether TF can attend NHSE YH EDI working group meeting</w:t>
            </w:r>
          </w:p>
          <w:p w:rsidRPr="00B44869" w:rsidR="0003641D" w:rsidP="06223591" w:rsidRDefault="0003641D" w14:paraId="7A81AE3D" w14:textId="737FB0C1">
            <w:pPr>
              <w:pStyle w:val="Normal"/>
              <w:suppressLineNumbers w:val="0"/>
              <w:spacing w:before="0" w:beforeAutospacing="off" w:after="180" w:afterAutospacing="off" w:line="276" w:lineRule="auto"/>
              <w:ind w:left="0" w:firstLine="0"/>
              <w:rPr>
                <w:rFonts w:ascii="Arial" w:hAnsi="Arial" w:eastAsia="Times New Roman" w:cs="Times New Roman"/>
                <w:b w:val="0"/>
                <w:bCs w:val="0"/>
                <w:color w:val="002F87"/>
                <w:sz w:val="22"/>
                <w:szCs w:val="22"/>
                <w:lang w:eastAsia="en-US" w:bidi="ar-SA"/>
              </w:rPr>
            </w:pPr>
            <w:r w:rsidRPr="06223591" w:rsidR="5A545778">
              <w:rPr>
                <w:rFonts w:ascii="Arial" w:hAnsi="Arial" w:eastAsia="Times New Roman" w:cs="Times New Roman"/>
                <w:b w:val="0"/>
                <w:bCs w:val="0"/>
                <w:color w:val="002F87"/>
                <w:sz w:val="22"/>
                <w:szCs w:val="22"/>
                <w:lang w:eastAsia="en-US" w:bidi="ar-SA"/>
              </w:rPr>
              <w:t>Closed Items</w:t>
            </w:r>
          </w:p>
          <w:p w:rsidR="1FD8E041" w:rsidP="06223591" w:rsidRDefault="1FD8E041" w14:paraId="56A6FBA0" w14:textId="529841FA">
            <w:pPr>
              <w:pStyle w:val="ListParagraph"/>
              <w:numPr>
                <w:ilvl w:val="0"/>
                <w:numId w:val="25"/>
              </w:numPr>
              <w:spacing w:line="276" w:lineRule="auto"/>
              <w:rPr>
                <w:rFonts w:ascii="Arial" w:hAnsi="Arial" w:eastAsia="Times New Roman" w:cs="Times New Roman"/>
                <w:b w:val="0"/>
                <w:bCs w:val="0"/>
                <w:color w:val="002F87"/>
                <w:sz w:val="22"/>
                <w:szCs w:val="22"/>
                <w:lang w:eastAsia="en-US" w:bidi="ar-SA"/>
              </w:rPr>
            </w:pPr>
            <w:r w:rsidRPr="06223591" w:rsidR="1FD8E041">
              <w:rPr>
                <w:rFonts w:ascii="Arial" w:hAnsi="Arial" w:eastAsia="Times New Roman" w:cs="Times New Roman"/>
                <w:b w:val="0"/>
                <w:bCs w:val="0"/>
                <w:color w:val="002F87"/>
                <w:sz w:val="22"/>
                <w:szCs w:val="22"/>
                <w:lang w:eastAsia="en-US" w:bidi="ar-SA"/>
              </w:rPr>
              <w:t xml:space="preserve">(2a) </w:t>
            </w:r>
            <w:r w:rsidRPr="06223591" w:rsidR="5E3D421B">
              <w:rPr>
                <w:rFonts w:ascii="Arial" w:hAnsi="Arial" w:eastAsia="Times New Roman" w:cs="Times New Roman"/>
                <w:b w:val="0"/>
                <w:bCs w:val="0"/>
                <w:color w:val="002F87"/>
                <w:sz w:val="22"/>
                <w:szCs w:val="22"/>
                <w:lang w:eastAsia="en-US" w:bidi="ar-SA"/>
              </w:rPr>
              <w:t xml:space="preserve">Confirmation that SDT not mentioned in a </w:t>
            </w:r>
            <w:r w:rsidRPr="06223591" w:rsidR="5E3D421B">
              <w:rPr>
                <w:rFonts w:ascii="Arial" w:hAnsi="Arial" w:eastAsia="Times New Roman" w:cs="Times New Roman"/>
                <w:b w:val="0"/>
                <w:bCs w:val="0"/>
                <w:color w:val="002F87"/>
                <w:sz w:val="22"/>
                <w:szCs w:val="22"/>
                <w:lang w:eastAsia="en-US" w:bidi="ar-SA"/>
              </w:rPr>
              <w:t>PGDiT</w:t>
            </w:r>
            <w:r w:rsidRPr="06223591" w:rsidR="5E3D421B">
              <w:rPr>
                <w:rFonts w:ascii="Arial" w:hAnsi="Arial" w:eastAsia="Times New Roman" w:cs="Times New Roman"/>
                <w:b w:val="0"/>
                <w:bCs w:val="0"/>
                <w:color w:val="002F87"/>
                <w:sz w:val="22"/>
                <w:szCs w:val="22"/>
                <w:lang w:eastAsia="en-US" w:bidi="ar-SA"/>
              </w:rPr>
              <w:t xml:space="preserve"> terms and conditions of employment. </w:t>
            </w:r>
            <w:r w:rsidRPr="06223591" w:rsidR="5E3D421B">
              <w:rPr>
                <w:rFonts w:ascii="Arial" w:hAnsi="Arial" w:eastAsia="Times New Roman" w:cs="Times New Roman"/>
                <w:b w:val="0"/>
                <w:bCs w:val="0"/>
                <w:color w:val="002F87"/>
                <w:sz w:val="22"/>
                <w:szCs w:val="22"/>
                <w:lang w:eastAsia="en-US" w:bidi="ar-SA"/>
              </w:rPr>
              <w:t>However</w:t>
            </w:r>
            <w:r w:rsidRPr="06223591" w:rsidR="5E3D421B">
              <w:rPr>
                <w:rFonts w:ascii="Arial" w:hAnsi="Arial" w:eastAsia="Times New Roman" w:cs="Times New Roman"/>
                <w:b w:val="0"/>
                <w:bCs w:val="0"/>
                <w:color w:val="002F87"/>
                <w:sz w:val="22"/>
                <w:szCs w:val="22"/>
                <w:lang w:eastAsia="en-US" w:bidi="ar-SA"/>
              </w:rPr>
              <w:t xml:space="preserve"> there is reference to it in </w:t>
            </w:r>
            <w:r w:rsidRPr="06223591" w:rsidR="652F40FF">
              <w:rPr>
                <w:rFonts w:ascii="Arial" w:hAnsi="Arial" w:eastAsia="Times New Roman" w:cs="Times New Roman"/>
                <w:b w:val="0"/>
                <w:bCs w:val="0"/>
                <w:color w:val="002F87"/>
                <w:sz w:val="22"/>
                <w:szCs w:val="22"/>
                <w:lang w:eastAsia="en-US" w:bidi="ar-SA"/>
              </w:rPr>
              <w:t xml:space="preserve">BMA </w:t>
            </w:r>
            <w:r w:rsidRPr="06223591" w:rsidR="5E3D421B">
              <w:rPr>
                <w:rFonts w:ascii="Arial" w:hAnsi="Arial" w:eastAsia="Times New Roman" w:cs="Times New Roman"/>
                <w:b w:val="0"/>
                <w:bCs w:val="0"/>
                <w:color w:val="002F87"/>
                <w:sz w:val="22"/>
                <w:szCs w:val="22"/>
                <w:lang w:eastAsia="en-US" w:bidi="ar-SA"/>
              </w:rPr>
              <w:t>work schedule and curriculum of many specialities</w:t>
            </w:r>
            <w:r w:rsidRPr="06223591" w:rsidR="5E3D421B">
              <w:rPr>
                <w:rFonts w:ascii="Arial" w:hAnsi="Arial" w:eastAsia="Times New Roman" w:cs="Times New Roman"/>
                <w:b w:val="0"/>
                <w:bCs w:val="0"/>
                <w:color w:val="002F87"/>
                <w:sz w:val="22"/>
                <w:szCs w:val="22"/>
                <w:lang w:eastAsia="en-US" w:bidi="ar-SA"/>
              </w:rPr>
              <w:t>, which many educators regard as contractual.</w:t>
            </w:r>
            <w:r w:rsidRPr="06223591" w:rsidR="7E63287C">
              <w:rPr>
                <w:rFonts w:ascii="Arial" w:hAnsi="Arial" w:eastAsia="Times New Roman" w:cs="Times New Roman"/>
                <w:b w:val="0"/>
                <w:bCs w:val="0"/>
                <w:color w:val="002F87"/>
                <w:sz w:val="22"/>
                <w:szCs w:val="22"/>
                <w:lang w:eastAsia="en-US" w:bidi="ar-SA"/>
              </w:rPr>
              <w:t xml:space="preserve"> But not all. </w:t>
            </w:r>
            <w:r w:rsidRPr="06223591" w:rsidR="2CA7DE89">
              <w:rPr>
                <w:rFonts w:ascii="Arial" w:hAnsi="Arial" w:eastAsia="Times New Roman" w:cs="Times New Roman"/>
                <w:b w:val="0"/>
                <w:bCs w:val="0"/>
                <w:color w:val="002F87"/>
                <w:sz w:val="22"/>
                <w:szCs w:val="22"/>
                <w:lang w:eastAsia="en-US" w:bidi="ar-SA"/>
              </w:rPr>
              <w:t xml:space="preserve">Variation across </w:t>
            </w:r>
            <w:r w:rsidRPr="06223591" w:rsidR="7E63287C">
              <w:rPr>
                <w:rFonts w:ascii="Arial" w:hAnsi="Arial" w:eastAsia="Times New Roman" w:cs="Times New Roman"/>
                <w:b w:val="0"/>
                <w:bCs w:val="0"/>
                <w:color w:val="002F87"/>
                <w:sz w:val="22"/>
                <w:szCs w:val="22"/>
                <w:lang w:eastAsia="en-US" w:bidi="ar-SA"/>
              </w:rPr>
              <w:t xml:space="preserve">employers </w:t>
            </w:r>
            <w:r w:rsidRPr="06223591" w:rsidR="6EF5C1BC">
              <w:rPr>
                <w:rFonts w:ascii="Arial" w:hAnsi="Arial" w:eastAsia="Times New Roman" w:cs="Times New Roman"/>
                <w:b w:val="0"/>
                <w:bCs w:val="0"/>
                <w:color w:val="002F87"/>
                <w:sz w:val="22"/>
                <w:szCs w:val="22"/>
                <w:lang w:eastAsia="en-US" w:bidi="ar-SA"/>
              </w:rPr>
              <w:t>(</w:t>
            </w:r>
            <w:r w:rsidRPr="06223591" w:rsidR="7E63287C">
              <w:rPr>
                <w:rFonts w:ascii="Arial" w:hAnsi="Arial" w:eastAsia="Times New Roman" w:cs="Times New Roman"/>
                <w:b w:val="0"/>
                <w:bCs w:val="0"/>
                <w:color w:val="002F87"/>
                <w:sz w:val="22"/>
                <w:szCs w:val="22"/>
                <w:lang w:eastAsia="en-US" w:bidi="ar-SA"/>
              </w:rPr>
              <w:t>e.g. Barnsley have SDL includes in ro</w:t>
            </w:r>
            <w:r w:rsidRPr="06223591" w:rsidR="7F55AE2A">
              <w:rPr>
                <w:rFonts w:ascii="Arial" w:hAnsi="Arial" w:eastAsia="Times New Roman" w:cs="Times New Roman"/>
                <w:b w:val="0"/>
                <w:bCs w:val="0"/>
                <w:color w:val="002F87"/>
                <w:sz w:val="22"/>
                <w:szCs w:val="22"/>
                <w:lang w:eastAsia="en-US" w:bidi="ar-SA"/>
              </w:rPr>
              <w:t xml:space="preserve">ta for all specialities, </w:t>
            </w:r>
            <w:r w:rsidRPr="06223591" w:rsidR="7F55AE2A">
              <w:rPr>
                <w:rFonts w:ascii="Arial" w:hAnsi="Arial" w:eastAsia="Times New Roman" w:cs="Times New Roman"/>
                <w:b w:val="0"/>
                <w:bCs w:val="0"/>
                <w:color w:val="002F87"/>
                <w:sz w:val="22"/>
                <w:szCs w:val="22"/>
                <w:lang w:eastAsia="en-US" w:bidi="ar-SA"/>
              </w:rPr>
              <w:t>whereas</w:t>
            </w:r>
            <w:r w:rsidRPr="06223591" w:rsidR="7F55AE2A">
              <w:rPr>
                <w:rFonts w:ascii="Arial" w:hAnsi="Arial" w:eastAsia="Times New Roman" w:cs="Times New Roman"/>
                <w:b w:val="0"/>
                <w:bCs w:val="0"/>
                <w:color w:val="002F87"/>
                <w:sz w:val="22"/>
                <w:szCs w:val="22"/>
                <w:lang w:eastAsia="en-US" w:bidi="ar-SA"/>
              </w:rPr>
              <w:t xml:space="preserve"> York and Scarborough have a trust-wide stance in no</w:t>
            </w:r>
            <w:r w:rsidRPr="06223591" w:rsidR="7F55AE2A">
              <w:rPr>
                <w:rFonts w:ascii="Arial" w:hAnsi="Arial" w:eastAsia="Times New Roman" w:cs="Times New Roman"/>
                <w:b w:val="0"/>
                <w:bCs w:val="0"/>
                <w:color w:val="002F87"/>
                <w:sz w:val="22"/>
                <w:szCs w:val="22"/>
                <w:lang w:eastAsia="en-US" w:bidi="ar-SA"/>
              </w:rPr>
              <w:t xml:space="preserve">t including it). </w:t>
            </w:r>
          </w:p>
          <w:p w:rsidR="4D3E5998" w:rsidP="06223591" w:rsidRDefault="4D3E5998" w14:paraId="41E7A376" w14:textId="7D324DAD">
            <w:pPr>
              <w:pStyle w:val="ListParagraph"/>
              <w:numPr>
                <w:ilvl w:val="0"/>
                <w:numId w:val="25"/>
              </w:numPr>
              <w:spacing w:line="276" w:lineRule="auto"/>
              <w:rPr>
                <w:rFonts w:ascii="Arial" w:hAnsi="Arial" w:eastAsia="Times New Roman" w:cs="Times New Roman"/>
                <w:b w:val="0"/>
                <w:bCs w:val="0"/>
                <w:color w:val="002F87"/>
                <w:sz w:val="22"/>
                <w:szCs w:val="22"/>
                <w:lang w:eastAsia="en-US" w:bidi="ar-SA"/>
              </w:rPr>
            </w:pPr>
            <w:r w:rsidRPr="06223591" w:rsidR="4D3E5998">
              <w:rPr>
                <w:rFonts w:ascii="Arial" w:hAnsi="Arial" w:eastAsia="Times New Roman" w:cs="Times New Roman"/>
                <w:b w:val="0"/>
                <w:bCs w:val="0"/>
                <w:color w:val="002F87"/>
                <w:sz w:val="22"/>
                <w:szCs w:val="22"/>
                <w:lang w:eastAsia="en-US" w:bidi="ar-SA"/>
              </w:rPr>
              <w:t xml:space="preserve">(4) Approaches shared on how </w:t>
            </w:r>
            <w:r w:rsidRPr="06223591" w:rsidR="4D3E5998">
              <w:rPr>
                <w:rFonts w:ascii="Arial" w:hAnsi="Arial" w:eastAsia="Times New Roman" w:cs="Times New Roman"/>
                <w:b w:val="0"/>
                <w:bCs w:val="0"/>
                <w:color w:val="002F87"/>
                <w:sz w:val="22"/>
                <w:szCs w:val="22"/>
                <w:lang w:eastAsia="en-US" w:bidi="ar-SA"/>
              </w:rPr>
              <w:t>PGDiT</w:t>
            </w:r>
            <w:r w:rsidRPr="06223591" w:rsidR="4D3E5998">
              <w:rPr>
                <w:rFonts w:ascii="Arial" w:hAnsi="Arial" w:eastAsia="Times New Roman" w:cs="Times New Roman"/>
                <w:b w:val="0"/>
                <w:bCs w:val="0"/>
                <w:color w:val="002F87"/>
                <w:sz w:val="22"/>
                <w:szCs w:val="22"/>
                <w:lang w:eastAsia="en-US" w:bidi="ar-SA"/>
              </w:rPr>
              <w:t xml:space="preserve"> can raise concerns about losing training opportunities to PAs. These include providing feedback and commentary though annual NETS &amp; GMC NTS survey, Input into current Medical Training Review (open till 20</w:t>
            </w:r>
            <w:r w:rsidRPr="06223591" w:rsidR="4D3E5998">
              <w:rPr>
                <w:rFonts w:ascii="Arial" w:hAnsi="Arial" w:eastAsia="Times New Roman" w:cs="Times New Roman"/>
                <w:b w:val="0"/>
                <w:bCs w:val="0"/>
                <w:color w:val="002F87"/>
                <w:sz w:val="22"/>
                <w:szCs w:val="22"/>
                <w:vertAlign w:val="superscript"/>
                <w:lang w:eastAsia="en-US" w:bidi="ar-SA"/>
              </w:rPr>
              <w:t>th</w:t>
            </w:r>
            <w:r w:rsidRPr="06223591" w:rsidR="4D3E5998">
              <w:rPr>
                <w:rFonts w:ascii="Arial" w:hAnsi="Arial" w:eastAsia="Times New Roman" w:cs="Times New Roman"/>
                <w:b w:val="0"/>
                <w:bCs w:val="0"/>
                <w:color w:val="002F87"/>
                <w:sz w:val="22"/>
                <w:szCs w:val="22"/>
                <w:lang w:eastAsia="en-US" w:bidi="ar-SA"/>
              </w:rPr>
              <w:t xml:space="preserve"> May 2025) and NHS Change (</w:t>
            </w:r>
            <w:r w:rsidRPr="06223591" w:rsidR="19FE0A94">
              <w:rPr>
                <w:rFonts w:ascii="Arial" w:hAnsi="Arial" w:eastAsia="Times New Roman" w:cs="Times New Roman"/>
                <w:b w:val="0"/>
                <w:bCs w:val="0"/>
                <w:color w:val="002F87"/>
                <w:sz w:val="22"/>
                <w:szCs w:val="22"/>
                <w:lang w:eastAsia="en-US" w:bidi="ar-SA"/>
              </w:rPr>
              <w:t xml:space="preserve">survey to help inform </w:t>
            </w:r>
            <w:r w:rsidRPr="06223591" w:rsidR="4D3E5998">
              <w:rPr>
                <w:rFonts w:ascii="Arial" w:hAnsi="Arial" w:eastAsia="Times New Roman" w:cs="Times New Roman"/>
                <w:b w:val="0"/>
                <w:bCs w:val="0"/>
                <w:color w:val="002F87"/>
                <w:sz w:val="22"/>
                <w:szCs w:val="22"/>
                <w:lang w:eastAsia="en-US" w:bidi="ar-SA"/>
              </w:rPr>
              <w:t>10yr plan</w:t>
            </w:r>
            <w:r w:rsidRPr="06223591" w:rsidR="224C0D03">
              <w:rPr>
                <w:rFonts w:ascii="Arial" w:hAnsi="Arial" w:eastAsia="Times New Roman" w:cs="Times New Roman"/>
                <w:b w:val="0"/>
                <w:bCs w:val="0"/>
                <w:color w:val="002F87"/>
                <w:sz w:val="22"/>
                <w:szCs w:val="22"/>
                <w:lang w:eastAsia="en-US" w:bidi="ar-SA"/>
              </w:rPr>
              <w:t xml:space="preserve"> for the NHS)</w:t>
            </w:r>
            <w:r w:rsidRPr="06223591" w:rsidR="4D3E5998">
              <w:rPr>
                <w:rFonts w:ascii="Arial" w:hAnsi="Arial" w:eastAsia="Times New Roman" w:cs="Times New Roman"/>
                <w:b w:val="0"/>
                <w:bCs w:val="0"/>
                <w:color w:val="002F87"/>
                <w:sz w:val="22"/>
                <w:szCs w:val="22"/>
                <w:lang w:eastAsia="en-US" w:bidi="ar-SA"/>
              </w:rPr>
              <w:t xml:space="preserve">. </w:t>
            </w:r>
            <w:r w:rsidRPr="06223591" w:rsidR="4D3E5998">
              <w:rPr>
                <w:rFonts w:ascii="Arial" w:hAnsi="Arial" w:eastAsia="Times New Roman" w:cs="Times New Roman"/>
                <w:b w:val="0"/>
                <w:bCs w:val="0"/>
                <w:color w:val="002F87"/>
                <w:sz w:val="22"/>
                <w:szCs w:val="22"/>
                <w:lang w:eastAsia="en-US" w:bidi="ar-SA"/>
              </w:rPr>
              <w:t>Additionally</w:t>
            </w:r>
            <w:r w:rsidRPr="06223591" w:rsidR="4D3E5998">
              <w:rPr>
                <w:rFonts w:ascii="Arial" w:hAnsi="Arial" w:eastAsia="Times New Roman" w:cs="Times New Roman"/>
                <w:b w:val="0"/>
                <w:bCs w:val="0"/>
                <w:color w:val="002F87"/>
                <w:sz w:val="22"/>
                <w:szCs w:val="22"/>
                <w:lang w:eastAsia="en-US" w:bidi="ar-SA"/>
              </w:rPr>
              <w:t xml:space="preserve"> opportunity </w:t>
            </w:r>
            <w:r w:rsidRPr="06223591" w:rsidR="2365A5B1">
              <w:rPr>
                <w:rFonts w:ascii="Arial" w:hAnsi="Arial" w:eastAsia="Times New Roman" w:cs="Times New Roman"/>
                <w:b w:val="0"/>
                <w:bCs w:val="0"/>
                <w:color w:val="002F87"/>
                <w:sz w:val="22"/>
                <w:szCs w:val="22"/>
                <w:lang w:eastAsia="en-US" w:bidi="ar-SA"/>
              </w:rPr>
              <w:t xml:space="preserve">for PGDiT </w:t>
            </w:r>
            <w:r w:rsidRPr="06223591" w:rsidR="4D3E5998">
              <w:rPr>
                <w:rFonts w:ascii="Arial" w:hAnsi="Arial" w:eastAsia="Times New Roman" w:cs="Times New Roman"/>
                <w:b w:val="0"/>
                <w:bCs w:val="0"/>
                <w:color w:val="002F87"/>
                <w:sz w:val="22"/>
                <w:szCs w:val="22"/>
                <w:lang w:eastAsia="en-US" w:bidi="ar-SA"/>
              </w:rPr>
              <w:t>to input into Leng Review (independent review commissioned by secretary of State for Health and Social Care into role of PAs and Anaesthesia Assocaites into how these disciplines can be optimally used in healthcare delivery.</w:t>
            </w:r>
          </w:p>
          <w:p w:rsidR="065C57AE" w:rsidP="06223591" w:rsidRDefault="065C57AE" w14:paraId="737E5E01" w14:textId="1488A752">
            <w:pPr>
              <w:pStyle w:val="ListParagraph"/>
              <w:numPr>
                <w:ilvl w:val="0"/>
                <w:numId w:val="25"/>
              </w:numPr>
              <w:spacing w:line="276" w:lineRule="auto"/>
              <w:rPr>
                <w:rFonts w:ascii="Arial" w:hAnsi="Arial" w:eastAsia="Times New Roman" w:cs="Times New Roman"/>
                <w:b w:val="0"/>
                <w:bCs w:val="0"/>
                <w:noProof w:val="0"/>
                <w:color w:val="002F87"/>
                <w:sz w:val="22"/>
                <w:szCs w:val="22"/>
                <w:lang w:val="en-GB" w:eastAsia="en-US" w:bidi="ar-SA"/>
              </w:rPr>
            </w:pPr>
            <w:r w:rsidRPr="06223591" w:rsidR="065C57AE">
              <w:rPr>
                <w:rFonts w:ascii="Arial" w:hAnsi="Arial" w:eastAsia="Times New Roman" w:cs="Times New Roman"/>
                <w:b w:val="0"/>
                <w:bCs w:val="0"/>
                <w:color w:val="002F87"/>
                <w:sz w:val="22"/>
                <w:szCs w:val="22"/>
                <w:lang w:eastAsia="en-US" w:bidi="ar-SA"/>
              </w:rPr>
              <w:t xml:space="preserve">(7) </w:t>
            </w:r>
            <w:r w:rsidRPr="06223591" w:rsidR="6C07273A">
              <w:rPr>
                <w:rFonts w:ascii="Arial" w:hAnsi="Arial" w:eastAsia="Times New Roman" w:cs="Times New Roman"/>
                <w:b w:val="0"/>
                <w:bCs w:val="0"/>
                <w:noProof w:val="0"/>
                <w:color w:val="002F87"/>
                <w:sz w:val="22"/>
                <w:szCs w:val="22"/>
                <w:lang w:val="en-GB" w:eastAsia="en-US" w:bidi="ar-SA"/>
              </w:rPr>
              <w:t xml:space="preserve">Clarity that </w:t>
            </w:r>
            <w:r w:rsidRPr="06223591" w:rsidR="6C07273A">
              <w:rPr>
                <w:rFonts w:ascii="Arial" w:hAnsi="Arial" w:eastAsia="Times New Roman" w:cs="Times New Roman"/>
                <w:b w:val="0"/>
                <w:bCs w:val="0"/>
                <w:noProof w:val="0"/>
                <w:color w:val="002F87"/>
                <w:sz w:val="22"/>
                <w:szCs w:val="22"/>
                <w:lang w:val="en-GB" w:eastAsia="en-US" w:bidi="ar-SA"/>
              </w:rPr>
              <w:t>it’s</w:t>
            </w:r>
            <w:r w:rsidRPr="06223591" w:rsidR="6C07273A">
              <w:rPr>
                <w:rFonts w:ascii="Arial" w:hAnsi="Arial" w:eastAsia="Times New Roman" w:cs="Times New Roman"/>
                <w:b w:val="0"/>
                <w:bCs w:val="0"/>
                <w:noProof w:val="0"/>
                <w:color w:val="002F87"/>
                <w:sz w:val="22"/>
                <w:szCs w:val="22"/>
                <w:lang w:val="en-GB" w:eastAsia="en-US" w:bidi="ar-SA"/>
              </w:rPr>
              <w:t xml:space="preserve"> primarily employer’s role to raise awareness about suspicious activities/staying safe at work.  </w:t>
            </w:r>
            <w:r w:rsidRPr="06223591" w:rsidR="6C07273A">
              <w:rPr>
                <w:rFonts w:ascii="Arial" w:hAnsi="Arial" w:eastAsia="Times New Roman" w:cs="Times New Roman"/>
                <w:b w:val="0"/>
                <w:bCs w:val="0"/>
                <w:noProof w:val="0"/>
                <w:color w:val="002F87"/>
                <w:sz w:val="22"/>
                <w:szCs w:val="22"/>
                <w:lang w:val="en-GB" w:eastAsia="en-US" w:bidi="ar-SA"/>
              </w:rPr>
              <w:t xml:space="preserve"> </w:t>
            </w:r>
          </w:p>
          <w:p w:rsidR="6C07273A" w:rsidP="06223591" w:rsidRDefault="6C07273A" w14:paraId="5642F41E" w14:textId="50FFEE5E">
            <w:pPr>
              <w:pStyle w:val="ListParagraph"/>
              <w:numPr>
                <w:ilvl w:val="0"/>
                <w:numId w:val="25"/>
              </w:numPr>
              <w:spacing w:line="276" w:lineRule="auto"/>
              <w:rPr>
                <w:rFonts w:ascii="Arial" w:hAnsi="Arial" w:eastAsia="Times New Roman" w:cs="Times New Roman"/>
                <w:b w:val="0"/>
                <w:bCs w:val="0"/>
                <w:color w:val="002F87"/>
                <w:sz w:val="22"/>
                <w:szCs w:val="22"/>
                <w:lang w:eastAsia="en-US" w:bidi="ar-SA"/>
              </w:rPr>
            </w:pPr>
            <w:r w:rsidRPr="06223591" w:rsidR="6C07273A">
              <w:rPr>
                <w:rFonts w:ascii="Arial" w:hAnsi="Arial" w:eastAsia="Times New Roman" w:cs="Times New Roman"/>
                <w:b w:val="0"/>
                <w:bCs w:val="0"/>
                <w:color w:val="002F87"/>
                <w:sz w:val="22"/>
                <w:szCs w:val="22"/>
                <w:lang w:eastAsia="en-US" w:bidi="ar-SA"/>
              </w:rPr>
              <w:t xml:space="preserve">(8) Decisions received on time and </w:t>
            </w:r>
            <w:r w:rsidRPr="06223591" w:rsidR="6C07273A">
              <w:rPr>
                <w:rFonts w:ascii="Arial" w:hAnsi="Arial" w:eastAsia="Times New Roman" w:cs="Times New Roman"/>
                <w:b w:val="0"/>
                <w:bCs w:val="0"/>
                <w:color w:val="002F87"/>
                <w:sz w:val="22"/>
                <w:szCs w:val="22"/>
                <w:lang w:eastAsia="en-US" w:bidi="ar-SA"/>
              </w:rPr>
              <w:t>recruitment</w:t>
            </w:r>
            <w:r w:rsidRPr="06223591" w:rsidR="6C07273A">
              <w:rPr>
                <w:rFonts w:ascii="Arial" w:hAnsi="Arial" w:eastAsia="Times New Roman" w:cs="Times New Roman"/>
                <w:b w:val="0"/>
                <w:bCs w:val="0"/>
                <w:color w:val="002F87"/>
                <w:sz w:val="22"/>
                <w:szCs w:val="22"/>
                <w:lang w:eastAsia="en-US" w:bidi="ar-SA"/>
              </w:rPr>
              <w:t xml:space="preserve"> closed. </w:t>
            </w:r>
          </w:p>
          <w:p w:rsidRPr="00B44869" w:rsidR="0003641D" w:rsidP="06223591" w:rsidRDefault="0003641D" w14:paraId="5078FE19" w14:textId="448805E8">
            <w:pPr>
              <w:pStyle w:val="ListParagraph"/>
              <w:numPr>
                <w:ilvl w:val="0"/>
                <w:numId w:val="25"/>
              </w:numPr>
              <w:suppressLineNumbers w:val="0"/>
              <w:bidi w:val="0"/>
              <w:spacing w:before="0" w:beforeAutospacing="off" w:after="180" w:afterAutospacing="off" w:line="276" w:lineRule="auto"/>
              <w:ind w:right="0"/>
              <w:jc w:val="left"/>
              <w:rPr>
                <w:rFonts w:ascii="Arial" w:hAnsi="Arial" w:eastAsia="Times New Roman" w:cs="Times New Roman"/>
                <w:b w:val="0"/>
                <w:bCs w:val="0"/>
                <w:color w:val="002F87"/>
                <w:sz w:val="22"/>
                <w:szCs w:val="22"/>
                <w:lang w:eastAsia="en-US" w:bidi="ar-SA"/>
              </w:rPr>
            </w:pPr>
            <w:r w:rsidRPr="06223591" w:rsidR="6C07273A">
              <w:rPr>
                <w:rFonts w:ascii="Arial" w:hAnsi="Arial" w:eastAsia="Times New Roman" w:cs="Times New Roman"/>
                <w:b w:val="0"/>
                <w:bCs w:val="0"/>
                <w:color w:val="002F87"/>
                <w:sz w:val="22"/>
                <w:szCs w:val="22"/>
                <w:lang w:eastAsia="en-US" w:bidi="ar-SA"/>
              </w:rPr>
              <w:t xml:space="preserve">(9) </w:t>
            </w:r>
            <w:r w:rsidRPr="06223591" w:rsidR="6C07273A">
              <w:rPr>
                <w:rFonts w:ascii="Arial" w:hAnsi="Arial" w:eastAsia="Times New Roman" w:cs="Times New Roman"/>
                <w:b w:val="0"/>
                <w:bCs w:val="0"/>
                <w:color w:val="002F87"/>
                <w:sz w:val="22"/>
                <w:szCs w:val="22"/>
                <w:lang w:eastAsia="en-US" w:bidi="ar-SA"/>
              </w:rPr>
              <w:t>HoS</w:t>
            </w:r>
            <w:r w:rsidRPr="06223591" w:rsidR="6C07273A">
              <w:rPr>
                <w:rFonts w:ascii="Arial" w:hAnsi="Arial" w:eastAsia="Times New Roman" w:cs="Times New Roman"/>
                <w:b w:val="0"/>
                <w:bCs w:val="0"/>
                <w:color w:val="002F87"/>
                <w:sz w:val="22"/>
                <w:szCs w:val="22"/>
                <w:lang w:eastAsia="en-US" w:bidi="ar-SA"/>
              </w:rPr>
              <w:t xml:space="preserve"> </w:t>
            </w:r>
            <w:r w:rsidRPr="06223591" w:rsidR="6C07273A">
              <w:rPr>
                <w:rFonts w:ascii="Arial" w:hAnsi="Arial" w:eastAsia="Times New Roman" w:cs="Times New Roman"/>
                <w:b w:val="0"/>
                <w:bCs w:val="0"/>
                <w:noProof w:val="0"/>
                <w:color w:val="002F87"/>
                <w:sz w:val="22"/>
                <w:szCs w:val="22"/>
                <w:lang w:val="en-GB" w:eastAsia="en-US" w:bidi="ar-SA"/>
              </w:rPr>
              <w:t xml:space="preserve">with </w:t>
            </w:r>
            <w:r w:rsidRPr="06223591" w:rsidR="6C07273A">
              <w:rPr>
                <w:rFonts w:ascii="Arial" w:hAnsi="Arial" w:eastAsia="Times New Roman" w:cs="Times New Roman"/>
                <w:b w:val="0"/>
                <w:bCs w:val="0"/>
                <w:noProof w:val="0"/>
                <w:color w:val="002F87"/>
                <w:sz w:val="22"/>
                <w:szCs w:val="22"/>
                <w:lang w:val="en-GB" w:eastAsia="en-US" w:bidi="ar-SA"/>
              </w:rPr>
              <w:t>PGDiT</w:t>
            </w:r>
            <w:r w:rsidRPr="06223591" w:rsidR="6C07273A">
              <w:rPr>
                <w:rFonts w:ascii="Arial" w:hAnsi="Arial" w:eastAsia="Times New Roman" w:cs="Times New Roman"/>
                <w:b w:val="0"/>
                <w:bCs w:val="0"/>
                <w:noProof w:val="0"/>
                <w:color w:val="002F87"/>
                <w:sz w:val="22"/>
                <w:szCs w:val="22"/>
                <w:lang w:val="en-GB" w:eastAsia="en-US" w:bidi="ar-SA"/>
              </w:rPr>
              <w:t xml:space="preserve"> affected by error in MCRP UK Sept 2023 exam error contacted and </w:t>
            </w:r>
            <w:r w:rsidRPr="06223591" w:rsidR="39E78F6F">
              <w:rPr>
                <w:rFonts w:ascii="Arial" w:hAnsi="Arial" w:eastAsia="Times New Roman" w:cs="Times New Roman"/>
                <w:b w:val="0"/>
                <w:bCs w:val="0"/>
                <w:noProof w:val="0"/>
                <w:color w:val="002F87"/>
                <w:sz w:val="22"/>
                <w:szCs w:val="22"/>
                <w:lang w:val="en-GB" w:eastAsia="en-US" w:bidi="ar-SA"/>
              </w:rPr>
              <w:t xml:space="preserve">individual receiving </w:t>
            </w:r>
            <w:r w:rsidRPr="06223591" w:rsidR="39E78F6F">
              <w:rPr>
                <w:rFonts w:ascii="Arial" w:hAnsi="Arial" w:eastAsia="Times New Roman" w:cs="Times New Roman"/>
                <w:b w:val="0"/>
                <w:bCs w:val="0"/>
                <w:noProof w:val="0"/>
                <w:color w:val="002F87"/>
                <w:sz w:val="22"/>
                <w:szCs w:val="22"/>
                <w:lang w:val="en-GB" w:eastAsia="en-US" w:bidi="ar-SA"/>
              </w:rPr>
              <w:t>tailored</w:t>
            </w:r>
            <w:r w:rsidRPr="06223591" w:rsidR="39E78F6F">
              <w:rPr>
                <w:rFonts w:ascii="Arial" w:hAnsi="Arial" w:eastAsia="Times New Roman" w:cs="Times New Roman"/>
                <w:b w:val="0"/>
                <w:bCs w:val="0"/>
                <w:noProof w:val="0"/>
                <w:color w:val="002F87"/>
                <w:sz w:val="22"/>
                <w:szCs w:val="22"/>
                <w:lang w:val="en-GB" w:eastAsia="en-US" w:bidi="ar-SA"/>
              </w:rPr>
              <w:t xml:space="preserve"> support. </w:t>
            </w:r>
          </w:p>
          <w:p w:rsidRPr="00B44869" w:rsidR="0003641D" w:rsidP="06223591" w:rsidRDefault="0003641D" w14:paraId="26902E5D" w14:textId="52C26E3E">
            <w:pPr>
              <w:pStyle w:val="ListParagraph"/>
              <w:numPr>
                <w:ilvl w:val="0"/>
                <w:numId w:val="25"/>
              </w:numPr>
              <w:suppressLineNumbers w:val="0"/>
              <w:bidi w:val="0"/>
              <w:spacing w:before="0" w:beforeAutospacing="off" w:after="180" w:afterAutospacing="off" w:line="276" w:lineRule="auto"/>
              <w:ind w:right="0"/>
              <w:jc w:val="left"/>
              <w:rPr>
                <w:rFonts w:ascii="Arial" w:hAnsi="Arial" w:eastAsia="Times New Roman" w:cs="Times New Roman"/>
                <w:b w:val="0"/>
                <w:bCs w:val="0"/>
                <w:noProof w:val="0"/>
                <w:color w:val="002F87"/>
                <w:sz w:val="22"/>
                <w:szCs w:val="22"/>
                <w:lang w:val="en-GB" w:eastAsia="en-US" w:bidi="ar-SA"/>
              </w:rPr>
            </w:pPr>
            <w:r w:rsidRPr="06223591" w:rsidR="39E78F6F">
              <w:rPr>
                <w:rFonts w:ascii="Arial" w:hAnsi="Arial" w:eastAsia="Times New Roman" w:cs="Times New Roman"/>
                <w:b w:val="0"/>
                <w:bCs w:val="0"/>
                <w:noProof w:val="0"/>
                <w:color w:val="002F87"/>
                <w:sz w:val="22"/>
                <w:szCs w:val="22"/>
                <w:lang w:val="en-GB" w:eastAsia="en-US" w:bidi="ar-SA"/>
              </w:rPr>
              <w:t xml:space="preserve">(10) Regional Teaching meeting date changed to 04.06.25 and KM offered to attend. </w:t>
            </w:r>
            <w:r w:rsidRPr="06223591" w:rsidR="174FAFCA">
              <w:rPr>
                <w:rFonts w:ascii="Arial" w:hAnsi="Arial" w:eastAsia="Times New Roman" w:cs="Times New Roman"/>
                <w:b w:val="0"/>
                <w:bCs w:val="0"/>
                <w:noProof w:val="0"/>
                <w:color w:val="002F87"/>
                <w:sz w:val="22"/>
                <w:szCs w:val="22"/>
                <w:lang w:val="en-GB" w:eastAsia="en-US" w:bidi="ar-SA"/>
              </w:rPr>
              <w:t xml:space="preserve">DEMQ meeting on 20.05.25 been re-arranged. </w:t>
            </w:r>
          </w:p>
          <w:p w:rsidRPr="00B44869" w:rsidR="0003641D" w:rsidP="06223591" w:rsidRDefault="0003641D" w14:paraId="5496B402" w14:textId="0413F1EA">
            <w:pPr>
              <w:pStyle w:val="ListParagraph"/>
              <w:numPr>
                <w:ilvl w:val="0"/>
                <w:numId w:val="25"/>
              </w:numPr>
              <w:suppressLineNumbers w:val="0"/>
              <w:bidi w:val="0"/>
              <w:spacing w:before="0" w:beforeAutospacing="off" w:after="180" w:afterAutospacing="off" w:line="276" w:lineRule="auto"/>
              <w:ind w:right="0"/>
              <w:jc w:val="left"/>
              <w:rPr>
                <w:rFonts w:ascii="Arial" w:hAnsi="Arial" w:eastAsia="Times New Roman" w:cs="Times New Roman"/>
                <w:b w:val="0"/>
                <w:bCs w:val="0"/>
                <w:noProof w:val="0"/>
                <w:color w:val="002F87"/>
                <w:sz w:val="22"/>
                <w:szCs w:val="22"/>
                <w:lang w:val="en-GB" w:eastAsia="en-US" w:bidi="ar-SA"/>
              </w:rPr>
            </w:pPr>
            <w:r w:rsidRPr="06223591" w:rsidR="174FAFCA">
              <w:rPr>
                <w:rFonts w:ascii="Arial" w:hAnsi="Arial" w:eastAsia="Times New Roman" w:cs="Times New Roman"/>
                <w:b w:val="0"/>
                <w:bCs w:val="0"/>
                <w:noProof w:val="0"/>
                <w:color w:val="002F87"/>
                <w:sz w:val="22"/>
                <w:szCs w:val="22"/>
                <w:lang w:val="en-GB" w:eastAsia="en-US" w:bidi="ar-SA"/>
              </w:rPr>
              <w:t>(11) NETS 2025 presentation given at March Exec meeting circulated</w:t>
            </w:r>
          </w:p>
          <w:p w:rsidRPr="00B44869" w:rsidR="0003641D" w:rsidP="06223591" w:rsidRDefault="0003641D" w14:paraId="7F950A35" w14:textId="15E24E1E">
            <w:pPr>
              <w:pStyle w:val="ListParagraph"/>
              <w:numPr>
                <w:ilvl w:val="0"/>
                <w:numId w:val="25"/>
              </w:numPr>
              <w:suppressLineNumbers w:val="0"/>
              <w:bidi w:val="0"/>
              <w:spacing w:before="0" w:beforeAutospacing="off" w:after="180" w:afterAutospacing="off" w:line="276" w:lineRule="auto"/>
              <w:ind w:right="0"/>
              <w:jc w:val="left"/>
              <w:rPr>
                <w:rFonts w:ascii="Arial" w:hAnsi="Arial" w:eastAsia="Times New Roman" w:cs="Times New Roman"/>
                <w:b w:val="0"/>
                <w:bCs w:val="0"/>
                <w:noProof w:val="0"/>
                <w:color w:val="002F87"/>
                <w:sz w:val="22"/>
                <w:szCs w:val="22"/>
                <w:lang w:val="en-GB" w:eastAsia="en-US" w:bidi="ar-SA"/>
              </w:rPr>
            </w:pPr>
            <w:r w:rsidRPr="06223591" w:rsidR="174FAFCA">
              <w:rPr>
                <w:rFonts w:ascii="Arial" w:hAnsi="Arial" w:eastAsia="Times New Roman" w:cs="Times New Roman"/>
                <w:b w:val="0"/>
                <w:bCs w:val="0"/>
                <w:noProof w:val="0"/>
                <w:color w:val="002F87"/>
                <w:sz w:val="22"/>
                <w:szCs w:val="22"/>
                <w:lang w:val="en-GB" w:eastAsia="en-US" w:bidi="ar-SA"/>
              </w:rPr>
              <w:t xml:space="preserve">(12) Resources for Action Learning Set (ALS)/Time </w:t>
            </w:r>
            <w:r w:rsidRPr="06223591" w:rsidR="174FAFCA">
              <w:rPr>
                <w:rFonts w:ascii="Arial" w:hAnsi="Arial" w:eastAsia="Times New Roman" w:cs="Times New Roman"/>
                <w:b w:val="0"/>
                <w:bCs w:val="0"/>
                <w:noProof w:val="0"/>
                <w:color w:val="002F87"/>
                <w:sz w:val="22"/>
                <w:szCs w:val="22"/>
                <w:lang w:val="en-GB" w:eastAsia="en-US" w:bidi="ar-SA"/>
              </w:rPr>
              <w:t>To</w:t>
            </w:r>
            <w:r w:rsidRPr="06223591" w:rsidR="174FAFCA">
              <w:rPr>
                <w:rFonts w:ascii="Arial" w:hAnsi="Arial" w:eastAsia="Times New Roman" w:cs="Times New Roman"/>
                <w:b w:val="0"/>
                <w:bCs w:val="0"/>
                <w:noProof w:val="0"/>
                <w:color w:val="002F87"/>
                <w:sz w:val="22"/>
                <w:szCs w:val="22"/>
                <w:lang w:val="en-GB" w:eastAsia="en-US" w:bidi="ar-SA"/>
              </w:rPr>
              <w:t xml:space="preserve"> Think Council been shared with all committee member</w:t>
            </w:r>
            <w:r w:rsidRPr="06223591" w:rsidR="174FAFCA">
              <w:rPr>
                <w:rFonts w:ascii="Arial" w:hAnsi="Arial" w:eastAsia="Times New Roman" w:cs="Times New Roman"/>
                <w:b w:val="0"/>
                <w:bCs w:val="0"/>
                <w:noProof w:val="0"/>
                <w:color w:val="002F87"/>
                <w:sz w:val="22"/>
                <w:szCs w:val="22"/>
                <w:lang w:val="en-GB" w:eastAsia="en-US" w:bidi="ar-SA"/>
              </w:rPr>
              <w:t>s</w:t>
            </w:r>
          </w:p>
          <w:p w:rsidRPr="00B44869" w:rsidR="0003641D" w:rsidP="06223591" w:rsidRDefault="0003641D" w14:paraId="62C54328" w14:textId="0A60DEA0">
            <w:pPr>
              <w:pStyle w:val="Normal"/>
              <w:suppressLineNumbers w:val="0"/>
              <w:bidi w:val="0"/>
              <w:spacing w:before="0" w:beforeAutospacing="off" w:after="180" w:afterAutospacing="off" w:line="276" w:lineRule="auto"/>
              <w:ind w:left="0" w:right="0" w:firstLine="0"/>
              <w:jc w:val="left"/>
              <w:rPr>
                <w:rFonts w:ascii="Arial" w:hAnsi="Arial" w:eastAsia="Times New Roman" w:cs="Times New Roman"/>
                <w:b w:val="1"/>
                <w:bCs w:val="1"/>
                <w:noProof w:val="0"/>
                <w:color w:val="002F87"/>
                <w:sz w:val="22"/>
                <w:szCs w:val="22"/>
                <w:lang w:val="en-GB" w:eastAsia="en-US" w:bidi="ar-SA"/>
              </w:rPr>
            </w:pPr>
            <w:r w:rsidRPr="06223591" w:rsidR="672CCAFC">
              <w:rPr>
                <w:rFonts w:ascii="Arial" w:hAnsi="Arial" w:eastAsia="Times New Roman" w:cs="Times New Roman"/>
                <w:b w:val="1"/>
                <w:bCs w:val="1"/>
                <w:noProof w:val="0"/>
                <w:color w:val="002F87"/>
                <w:sz w:val="22"/>
                <w:szCs w:val="22"/>
                <w:lang w:val="en-GB" w:eastAsia="en-US" w:bidi="ar-SA"/>
              </w:rPr>
              <w:t xml:space="preserve">Actions: </w:t>
            </w:r>
          </w:p>
          <w:p w:rsidRPr="00B44869" w:rsidR="0003641D" w:rsidP="06223591" w:rsidRDefault="0003641D" w14:paraId="5FFBA38B" w14:textId="2D7956C2">
            <w:pPr>
              <w:pStyle w:val="ListParagraph"/>
              <w:numPr>
                <w:ilvl w:val="0"/>
                <w:numId w:val="39"/>
              </w:numPr>
              <w:suppressLineNumbers w:val="0"/>
              <w:bidi w:val="0"/>
              <w:spacing w:before="0" w:beforeAutospacing="off" w:after="180" w:afterAutospacing="off" w:line="276" w:lineRule="auto"/>
              <w:ind w:right="0"/>
              <w:jc w:val="left"/>
              <w:rPr>
                <w:rFonts w:ascii="Arial" w:hAnsi="Arial" w:eastAsia="Times New Roman" w:cs="Times New Roman"/>
                <w:b w:val="1"/>
                <w:bCs w:val="1"/>
                <w:color w:val="002F87"/>
                <w:sz w:val="22"/>
                <w:szCs w:val="22"/>
                <w:lang w:eastAsia="en-US" w:bidi="ar-SA"/>
              </w:rPr>
            </w:pPr>
            <w:r w:rsidRPr="06223591" w:rsidR="5C4FCDCB">
              <w:rPr>
                <w:rFonts w:ascii="Arial" w:hAnsi="Arial" w:eastAsia="Times New Roman" w:cs="Times New Roman"/>
                <w:b w:val="1"/>
                <w:bCs w:val="1"/>
                <w:color w:val="002F87"/>
                <w:sz w:val="22"/>
                <w:szCs w:val="22"/>
                <w:lang w:eastAsia="en-US" w:bidi="ar-SA"/>
              </w:rPr>
              <w:t>Circulate</w:t>
            </w:r>
            <w:r w:rsidRPr="06223591" w:rsidR="672CCAFC">
              <w:rPr>
                <w:rFonts w:ascii="Arial" w:hAnsi="Arial" w:eastAsia="Times New Roman" w:cs="Times New Roman"/>
                <w:b w:val="1"/>
                <w:bCs w:val="1"/>
                <w:color w:val="002F87"/>
                <w:sz w:val="22"/>
                <w:szCs w:val="22"/>
                <w:lang w:eastAsia="en-US" w:bidi="ar-SA"/>
              </w:rPr>
              <w:t xml:space="preserve"> </w:t>
            </w:r>
            <w:r w:rsidRPr="06223591" w:rsidR="672CCAFC">
              <w:rPr>
                <w:rFonts w:ascii="Arial" w:hAnsi="Arial" w:eastAsia="Times New Roman" w:cs="Times New Roman"/>
                <w:b w:val="1"/>
                <w:bCs w:val="1"/>
                <w:color w:val="002F87"/>
                <w:sz w:val="22"/>
                <w:szCs w:val="22"/>
                <w:lang w:eastAsia="en-US" w:bidi="ar-SA"/>
              </w:rPr>
              <w:t xml:space="preserve">2025 </w:t>
            </w:r>
            <w:r w:rsidRPr="06223591" w:rsidR="672CCAFC">
              <w:rPr>
                <w:rFonts w:ascii="Arial" w:hAnsi="Arial" w:eastAsia="Times New Roman" w:cs="Times New Roman"/>
                <w:b w:val="1"/>
                <w:bCs w:val="1"/>
                <w:color w:val="002F87"/>
                <w:sz w:val="22"/>
                <w:szCs w:val="22"/>
                <w:lang w:eastAsia="en-US" w:bidi="ar-SA"/>
              </w:rPr>
              <w:t>ToR</w:t>
            </w:r>
            <w:r w:rsidRPr="06223591" w:rsidR="672CCAFC">
              <w:rPr>
                <w:rFonts w:ascii="Arial" w:hAnsi="Arial" w:eastAsia="Times New Roman" w:cs="Times New Roman"/>
                <w:b w:val="1"/>
                <w:bCs w:val="1"/>
                <w:color w:val="002F87"/>
                <w:sz w:val="22"/>
                <w:szCs w:val="22"/>
                <w:lang w:eastAsia="en-US" w:bidi="ar-SA"/>
              </w:rPr>
              <w:t xml:space="preserve"> </w:t>
            </w:r>
            <w:r w:rsidRPr="06223591" w:rsidR="135B0D26">
              <w:rPr>
                <w:rFonts w:ascii="Arial" w:hAnsi="Arial" w:eastAsia="Times New Roman" w:cs="Times New Roman"/>
                <w:b w:val="1"/>
                <w:bCs w:val="1"/>
                <w:color w:val="002F87"/>
                <w:sz w:val="22"/>
                <w:szCs w:val="22"/>
                <w:lang w:eastAsia="en-US" w:bidi="ar-SA"/>
              </w:rPr>
              <w:t>once approved</w:t>
            </w:r>
          </w:p>
          <w:p w:rsidRPr="00B44869" w:rsidR="0003641D" w:rsidP="06223591" w:rsidRDefault="0003641D" w14:paraId="204895D3" w14:textId="681B5FDB">
            <w:pPr>
              <w:pStyle w:val="ListParagraph"/>
              <w:numPr>
                <w:ilvl w:val="0"/>
                <w:numId w:val="39"/>
              </w:numPr>
              <w:suppressLineNumbers w:val="0"/>
              <w:bidi w:val="0"/>
              <w:spacing w:before="0" w:beforeAutospacing="off" w:after="180" w:afterAutospacing="off" w:line="276" w:lineRule="auto"/>
              <w:ind w:right="0"/>
              <w:jc w:val="left"/>
              <w:rPr>
                <w:rFonts w:ascii="Arial" w:hAnsi="Arial" w:eastAsia="Times New Roman" w:cs="Times New Roman"/>
                <w:b w:val="1"/>
                <w:bCs w:val="1"/>
                <w:color w:val="002F87"/>
                <w:sz w:val="22"/>
                <w:szCs w:val="22"/>
                <w:lang w:eastAsia="en-US" w:bidi="ar-SA"/>
              </w:rPr>
            </w:pPr>
            <w:r w:rsidRPr="06223591" w:rsidR="672CCAFC">
              <w:rPr>
                <w:rFonts w:ascii="Arial" w:hAnsi="Arial" w:eastAsia="Times New Roman" w:cs="Times New Roman"/>
                <w:b w:val="1"/>
                <w:bCs w:val="1"/>
                <w:color w:val="002F87"/>
                <w:sz w:val="22"/>
                <w:szCs w:val="22"/>
                <w:lang w:eastAsia="en-US" w:bidi="ar-SA"/>
              </w:rPr>
              <w:t xml:space="preserve">TI leading on further revision of SDT principles. </w:t>
            </w:r>
            <w:r w:rsidRPr="06223591" w:rsidR="5EBFA722">
              <w:rPr>
                <w:rFonts w:ascii="Arial" w:hAnsi="Arial" w:eastAsia="Times New Roman" w:cs="Times New Roman"/>
                <w:b w:val="1"/>
                <w:bCs w:val="1"/>
                <w:color w:val="002F87"/>
                <w:sz w:val="22"/>
                <w:szCs w:val="22"/>
                <w:lang w:eastAsia="en-US" w:bidi="ar-SA"/>
              </w:rPr>
              <w:t>To add ‘study leave to point 2’</w:t>
            </w:r>
          </w:p>
          <w:p w:rsidRPr="00B44869" w:rsidR="0003641D" w:rsidP="06223591" w:rsidRDefault="0003641D" w14:paraId="108D6512" w14:textId="37E218C9">
            <w:pPr>
              <w:pStyle w:val="ListParagraph"/>
              <w:numPr>
                <w:ilvl w:val="0"/>
                <w:numId w:val="39"/>
              </w:numPr>
              <w:suppressLineNumbers w:val="0"/>
              <w:bidi w:val="0"/>
              <w:spacing w:before="0" w:beforeAutospacing="off" w:after="180" w:afterAutospacing="off" w:line="276" w:lineRule="auto"/>
              <w:ind w:right="0"/>
              <w:jc w:val="left"/>
              <w:rPr>
                <w:rFonts w:ascii="Arial" w:hAnsi="Arial" w:eastAsia="Times New Roman" w:cs="Times New Roman"/>
                <w:b w:val="1"/>
                <w:bCs w:val="1"/>
                <w:color w:val="425563" w:themeColor="accent6" w:themeTint="FF" w:themeShade="FF"/>
                <w:sz w:val="24"/>
                <w:szCs w:val="24"/>
                <w:lang w:eastAsia="en-US" w:bidi="ar-SA"/>
              </w:rPr>
            </w:pPr>
            <w:r w:rsidRPr="06223591" w:rsidR="672CCAFC">
              <w:rPr>
                <w:rFonts w:ascii="Arial" w:hAnsi="Arial" w:eastAsia="Times New Roman" w:cs="Times New Roman"/>
                <w:b w:val="1"/>
                <w:bCs w:val="1"/>
                <w:color w:val="002F87"/>
                <w:sz w:val="22"/>
                <w:szCs w:val="22"/>
                <w:lang w:eastAsia="en-US" w:bidi="ar-SA"/>
              </w:rPr>
              <w:t xml:space="preserve">SP and SM to </w:t>
            </w:r>
            <w:r w:rsidRPr="06223591" w:rsidR="672CCAFC">
              <w:rPr>
                <w:rFonts w:ascii="Arial" w:hAnsi="Arial" w:eastAsia="Times New Roman" w:cs="Times New Roman"/>
                <w:b w:val="1"/>
                <w:bCs w:val="1"/>
                <w:color w:val="002F87"/>
                <w:sz w:val="22"/>
                <w:szCs w:val="22"/>
                <w:lang w:eastAsia="en-US" w:bidi="ar-SA"/>
              </w:rPr>
              <w:t>clarify</w:t>
            </w:r>
            <w:r w:rsidRPr="06223591" w:rsidR="672CCAFC">
              <w:rPr>
                <w:rFonts w:ascii="Arial" w:hAnsi="Arial" w:eastAsia="Times New Roman" w:cs="Times New Roman"/>
                <w:b w:val="1"/>
                <w:bCs w:val="1"/>
                <w:color w:val="002F87"/>
                <w:sz w:val="22"/>
                <w:szCs w:val="22"/>
                <w:lang w:eastAsia="en-US" w:bidi="ar-SA"/>
              </w:rPr>
              <w:t xml:space="preserve"> position on why SDT off-site is necessary. </w:t>
            </w:r>
          </w:p>
          <w:p w:rsidRPr="00B44869" w:rsidR="0003641D" w:rsidP="06223591" w:rsidRDefault="0003641D" w14:paraId="7FEBA273" w14:textId="08DDE745">
            <w:pPr>
              <w:pStyle w:val="ListParagraph"/>
              <w:numPr>
                <w:ilvl w:val="0"/>
                <w:numId w:val="39"/>
              </w:numPr>
              <w:suppressLineNumbers w:val="0"/>
              <w:spacing w:before="0" w:beforeAutospacing="off" w:after="180" w:afterAutospacing="off" w:line="276" w:lineRule="auto"/>
              <w:ind/>
              <w:rPr>
                <w:rFonts w:ascii="Arial" w:hAnsi="Arial" w:eastAsia="Times New Roman" w:cs="Times New Roman"/>
                <w:b w:val="1"/>
                <w:bCs w:val="1"/>
                <w:color w:val="425563" w:themeColor="accent6" w:themeTint="FF" w:themeShade="FF"/>
                <w:sz w:val="24"/>
                <w:szCs w:val="24"/>
                <w:lang w:eastAsia="en-US" w:bidi="ar-SA"/>
              </w:rPr>
            </w:pPr>
            <w:r w:rsidRPr="06223591" w:rsidR="1ABDED6C">
              <w:rPr>
                <w:rFonts w:ascii="Arial" w:hAnsi="Arial" w:eastAsia="Times New Roman" w:cs="Times New Roman"/>
                <w:b w:val="1"/>
                <w:bCs w:val="1"/>
                <w:color w:val="002F87"/>
                <w:sz w:val="22"/>
                <w:szCs w:val="22"/>
                <w:lang w:eastAsia="en-US" w:bidi="ar-SA"/>
              </w:rPr>
              <w:t>A</w:t>
            </w:r>
            <w:r w:rsidRPr="06223591" w:rsidR="672CCAFC">
              <w:rPr>
                <w:rFonts w:ascii="Arial" w:hAnsi="Arial" w:eastAsia="Times New Roman" w:cs="Times New Roman"/>
                <w:b w:val="1"/>
                <w:bCs w:val="1"/>
                <w:color w:val="002F87"/>
                <w:sz w:val="22"/>
                <w:szCs w:val="22"/>
                <w:lang w:eastAsia="en-US" w:bidi="ar-SA"/>
              </w:rPr>
              <w:t>waiting</w:t>
            </w:r>
            <w:r w:rsidRPr="06223591" w:rsidR="672CCAFC">
              <w:rPr>
                <w:rFonts w:ascii="Arial" w:hAnsi="Arial" w:eastAsia="Times New Roman" w:cs="Times New Roman"/>
                <w:b w:val="1"/>
                <w:bCs w:val="1"/>
                <w:color w:val="002F87"/>
                <w:sz w:val="22"/>
                <w:szCs w:val="22"/>
                <w:lang w:eastAsia="en-US" w:bidi="ar-SA"/>
              </w:rPr>
              <w:t xml:space="preserve"> response from TEF Directorate </w:t>
            </w:r>
            <w:r w:rsidRPr="06223591" w:rsidR="672CCAFC">
              <w:rPr>
                <w:rFonts w:ascii="Arial" w:hAnsi="Arial" w:eastAsia="Times New Roman" w:cs="Times New Roman"/>
                <w:b w:val="1"/>
                <w:bCs w:val="1"/>
                <w:color w:val="002F87"/>
                <w:sz w:val="22"/>
                <w:szCs w:val="22"/>
                <w:lang w:eastAsia="en-US" w:bidi="ar-SA"/>
              </w:rPr>
              <w:t>regarding</w:t>
            </w:r>
            <w:r w:rsidRPr="06223591" w:rsidR="672CCAFC">
              <w:rPr>
                <w:rFonts w:ascii="Arial" w:hAnsi="Arial" w:eastAsia="Times New Roman" w:cs="Times New Roman"/>
                <w:b w:val="1"/>
                <w:bCs w:val="1"/>
                <w:color w:val="002F87"/>
                <w:sz w:val="22"/>
                <w:szCs w:val="22"/>
                <w:lang w:eastAsia="en-US" w:bidi="ar-SA"/>
              </w:rPr>
              <w:t xml:space="preserve"> </w:t>
            </w:r>
            <w:r w:rsidRPr="06223591" w:rsidR="672CCAFC">
              <w:rPr>
                <w:rFonts w:ascii="Arial" w:hAnsi="Arial" w:eastAsia="Times New Roman" w:cs="Times New Roman"/>
                <w:b w:val="1"/>
                <w:bCs w:val="1"/>
                <w:color w:val="002F87"/>
                <w:sz w:val="22"/>
                <w:szCs w:val="22"/>
                <w:lang w:eastAsia="en-US" w:bidi="ar-SA"/>
              </w:rPr>
              <w:t>capacity</w:t>
            </w:r>
            <w:r w:rsidRPr="06223591" w:rsidR="672CCAFC">
              <w:rPr>
                <w:rFonts w:ascii="Arial" w:hAnsi="Arial" w:eastAsia="Times New Roman" w:cs="Times New Roman"/>
                <w:b w:val="1"/>
                <w:bCs w:val="1"/>
                <w:color w:val="002F87"/>
                <w:sz w:val="22"/>
                <w:szCs w:val="22"/>
                <w:lang w:eastAsia="en-US" w:bidi="ar-SA"/>
              </w:rPr>
              <w:t xml:space="preserve"> of military trainees to access NHSE YH services. </w:t>
            </w:r>
          </w:p>
          <w:p w:rsidRPr="00B44869" w:rsidR="0003641D" w:rsidP="06223591" w:rsidRDefault="0003641D" w14:paraId="78AE3B5C" w14:textId="2554854C">
            <w:pPr>
              <w:pStyle w:val="ListParagraph"/>
              <w:numPr>
                <w:ilvl w:val="0"/>
                <w:numId w:val="39"/>
              </w:numPr>
              <w:suppressLineNumbers w:val="0"/>
              <w:spacing w:before="0" w:beforeAutospacing="off" w:after="180" w:afterAutospacing="off" w:line="276" w:lineRule="auto"/>
              <w:ind/>
              <w:rPr>
                <w:rFonts w:ascii="Arial" w:hAnsi="Arial" w:eastAsia="Times New Roman" w:cs="Times New Roman"/>
                <w:b w:val="1"/>
                <w:bCs w:val="1"/>
                <w:color w:val="425563" w:themeColor="accent6" w:themeTint="FF" w:themeShade="FF"/>
                <w:sz w:val="24"/>
                <w:szCs w:val="24"/>
                <w:lang w:eastAsia="en-US" w:bidi="ar-SA"/>
              </w:rPr>
            </w:pPr>
            <w:r w:rsidRPr="06223591" w:rsidR="672CCAFC">
              <w:rPr>
                <w:rFonts w:ascii="Arial" w:hAnsi="Arial" w:eastAsia="Times New Roman" w:cs="Times New Roman"/>
                <w:b w:val="1"/>
                <w:bCs w:val="1"/>
                <w:color w:val="002F87"/>
                <w:sz w:val="22"/>
                <w:szCs w:val="22"/>
                <w:lang w:eastAsia="en-US" w:bidi="ar-SA"/>
              </w:rPr>
              <w:t xml:space="preserve">Edits for bullying graphic still ongoing. JO met with JN and JO to send to TU for final check. Aim to have ready for circulation by May TEF. </w:t>
            </w:r>
          </w:p>
          <w:p w:rsidRPr="00B44869" w:rsidR="0003641D" w:rsidP="06223591" w:rsidRDefault="0003641D" w14:paraId="55619306" w14:textId="16B57590">
            <w:pPr>
              <w:pStyle w:val="ListParagraph"/>
              <w:numPr>
                <w:ilvl w:val="0"/>
                <w:numId w:val="39"/>
              </w:numPr>
              <w:suppressLineNumbers w:val="0"/>
              <w:spacing w:before="0" w:beforeAutospacing="off" w:after="180" w:afterAutospacing="off" w:line="276" w:lineRule="auto"/>
              <w:ind/>
              <w:rPr>
                <w:rFonts w:ascii="Arial" w:hAnsi="Arial" w:eastAsia="Times New Roman" w:cs="Times New Roman"/>
                <w:b w:val="1"/>
                <w:bCs w:val="1"/>
                <w:color w:val="002F87"/>
                <w:sz w:val="22"/>
                <w:szCs w:val="22"/>
                <w:lang w:eastAsia="en-US" w:bidi="ar-SA"/>
              </w:rPr>
            </w:pPr>
            <w:r w:rsidRPr="06223591" w:rsidR="672CCAFC">
              <w:rPr>
                <w:rFonts w:ascii="Arial" w:hAnsi="Arial" w:eastAsia="Times New Roman" w:cs="Times New Roman"/>
                <w:b w:val="1"/>
                <w:bCs w:val="1"/>
                <w:color w:val="002F87"/>
                <w:sz w:val="22"/>
                <w:szCs w:val="22"/>
                <w:lang w:eastAsia="en-US" w:bidi="ar-SA"/>
              </w:rPr>
              <w:t>TU to enquire whether TF can attend NHSE YH EDI working group meeting</w:t>
            </w:r>
          </w:p>
        </w:tc>
      </w:tr>
      <w:tr w:rsidRPr="00B44869" w:rsidR="0003641D" w:rsidTr="06223591" w14:paraId="5DDE58CB" w14:textId="77777777">
        <w:trPr>
          <w:trHeight w:val="415"/>
        </w:trPr>
        <w:tc>
          <w:tcPr>
            <w:tcW w:w="1129" w:type="dxa"/>
            <w:tcMar/>
          </w:tcPr>
          <w:p w:rsidRPr="00B44869" w:rsidR="0003641D" w:rsidP="40F39984" w:rsidRDefault="0003641D" w14:paraId="2E0937E1" w14:textId="77777777">
            <w:pPr>
              <w:pStyle w:val="ListParagraph"/>
              <w:numPr>
                <w:ilvl w:val="0"/>
                <w:numId w:val="17"/>
              </w:numPr>
              <w:spacing w:line="276" w:lineRule="auto"/>
              <w:rPr>
                <w:rFonts w:eastAsia="Calibri"/>
                <w:color w:val="003087" w:themeColor="accent1"/>
              </w:rPr>
            </w:pPr>
          </w:p>
        </w:tc>
        <w:tc>
          <w:tcPr>
            <w:tcW w:w="8701" w:type="dxa"/>
            <w:tcMar/>
          </w:tcPr>
          <w:p w:rsidR="00215627" w:rsidP="06223591" w:rsidRDefault="00215627" w14:paraId="36050636" w14:textId="121E787E">
            <w:pPr>
              <w:spacing w:line="276" w:lineRule="auto"/>
              <w:rPr>
                <w:b w:val="1"/>
                <w:bCs w:val="1"/>
                <w:color w:val="002F87" w:themeColor="accent1" w:themeTint="FF" w:themeShade="FF"/>
                <w:sz w:val="22"/>
                <w:szCs w:val="22"/>
              </w:rPr>
            </w:pPr>
            <w:r w:rsidRPr="06223591" w:rsidR="24B12493">
              <w:rPr>
                <w:b w:val="1"/>
                <w:bCs w:val="1"/>
                <w:color w:val="002F87"/>
                <w:sz w:val="22"/>
                <w:szCs w:val="22"/>
              </w:rPr>
              <w:t>Wider Forum</w:t>
            </w:r>
            <w:r w:rsidRPr="06223591" w:rsidR="0B015254">
              <w:rPr>
                <w:b w:val="1"/>
                <w:bCs w:val="1"/>
                <w:color w:val="002F87"/>
                <w:sz w:val="22"/>
                <w:szCs w:val="22"/>
              </w:rPr>
              <w:t>:</w:t>
            </w:r>
          </w:p>
          <w:p w:rsidR="00215627" w:rsidP="06223591" w:rsidRDefault="00215627" w14:paraId="67C771F3" w14:textId="27C1A677">
            <w:pPr>
              <w:pStyle w:val="Normal"/>
              <w:spacing w:line="276" w:lineRule="auto"/>
              <w:ind w:left="0" w:firstLine="0"/>
              <w:rPr>
                <w:rFonts w:ascii="Arial" w:hAnsi="Arial" w:eastAsia="Times New Roman" w:cs="Times New Roman"/>
                <w:b w:val="0"/>
                <w:bCs w:val="0"/>
                <w:color w:val="002F87"/>
                <w:sz w:val="22"/>
                <w:szCs w:val="22"/>
                <w:u w:val="single"/>
                <w:lang w:eastAsia="en-US" w:bidi="ar-SA"/>
              </w:rPr>
            </w:pPr>
            <w:r w:rsidRPr="06223591" w:rsidR="36F5A20B">
              <w:rPr>
                <w:rFonts w:ascii="Arial" w:hAnsi="Arial" w:eastAsia="Times New Roman" w:cs="Times New Roman"/>
                <w:b w:val="0"/>
                <w:bCs w:val="0"/>
                <w:color w:val="002F87"/>
                <w:sz w:val="22"/>
                <w:szCs w:val="22"/>
                <w:u w:val="single"/>
                <w:lang w:eastAsia="en-US" w:bidi="ar-SA"/>
              </w:rPr>
              <w:t>Agenda update</w:t>
            </w:r>
          </w:p>
          <w:p w:rsidR="00215627" w:rsidP="06223591" w:rsidRDefault="00215627" w14:paraId="133B94F8" w14:textId="20EB4A4F">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78B8D2F3">
              <w:rPr>
                <w:rFonts w:ascii="Arial" w:hAnsi="Arial" w:eastAsia="Times New Roman" w:cs="Times New Roman"/>
                <w:b w:val="0"/>
                <w:bCs w:val="0"/>
                <w:color w:val="002F87"/>
                <w:sz w:val="22"/>
                <w:szCs w:val="22"/>
                <w:lang w:eastAsia="en-US" w:bidi="ar-SA"/>
              </w:rPr>
              <w:t xml:space="preserve">Items and speakers </w:t>
            </w:r>
            <w:r w:rsidRPr="06223591" w:rsidR="731E9BE3">
              <w:rPr>
                <w:rFonts w:ascii="Arial" w:hAnsi="Arial" w:eastAsia="Times New Roman" w:cs="Times New Roman"/>
                <w:b w:val="0"/>
                <w:bCs w:val="0"/>
                <w:color w:val="002F87"/>
                <w:sz w:val="22"/>
                <w:szCs w:val="22"/>
                <w:lang w:eastAsia="en-US" w:bidi="ar-SA"/>
              </w:rPr>
              <w:t>confirmed</w:t>
            </w:r>
            <w:r w:rsidRPr="06223591" w:rsidR="468A47B8">
              <w:rPr>
                <w:rFonts w:ascii="Arial" w:hAnsi="Arial" w:eastAsia="Times New Roman" w:cs="Times New Roman"/>
                <w:b w:val="0"/>
                <w:bCs w:val="0"/>
                <w:color w:val="002F87"/>
                <w:sz w:val="22"/>
                <w:szCs w:val="22"/>
                <w:lang w:eastAsia="en-US" w:bidi="ar-SA"/>
              </w:rPr>
              <w:t xml:space="preserve"> for May and August meetings</w:t>
            </w:r>
          </w:p>
          <w:p w:rsidR="00215627" w:rsidP="06223591" w:rsidRDefault="00215627" w14:paraId="2946B6C1" w14:textId="4C5172CB">
            <w:pPr>
              <w:pStyle w:val="ListParagraph"/>
              <w:numPr>
                <w:ilvl w:val="0"/>
                <w:numId w:val="29"/>
              </w:numPr>
              <w:spacing w:line="276" w:lineRule="auto"/>
              <w:rPr>
                <w:rFonts w:ascii="Arial" w:hAnsi="Arial" w:eastAsia="Times New Roman" w:cs="Times New Roman"/>
                <w:b w:val="0"/>
                <w:bCs w:val="0"/>
                <w:color w:val="002F87"/>
                <w:sz w:val="22"/>
                <w:szCs w:val="22"/>
                <w:lang w:eastAsia="en-US" w:bidi="ar-SA"/>
              </w:rPr>
            </w:pPr>
            <w:r w:rsidRPr="06223591" w:rsidR="468A47B8">
              <w:rPr>
                <w:rFonts w:ascii="Arial" w:hAnsi="Arial" w:eastAsia="Times New Roman" w:cs="Times New Roman"/>
                <w:b w:val="0"/>
                <w:bCs w:val="0"/>
                <w:color w:val="002F87"/>
                <w:sz w:val="22"/>
                <w:szCs w:val="22"/>
                <w:lang w:eastAsia="en-US" w:bidi="ar-SA"/>
              </w:rPr>
              <w:t xml:space="preserve">May: </w:t>
            </w:r>
          </w:p>
          <w:p w:rsidR="00215627" w:rsidP="06223591" w:rsidRDefault="00215627" w14:paraId="5FD6B7AC" w14:textId="75F08D56">
            <w:pPr>
              <w:pStyle w:val="ListParagraph"/>
              <w:numPr>
                <w:ilvl w:val="1"/>
                <w:numId w:val="29"/>
              </w:numPr>
              <w:spacing w:line="276" w:lineRule="auto"/>
              <w:rPr>
                <w:rFonts w:ascii="Arial" w:hAnsi="Arial" w:eastAsia="Times New Roman" w:cs="Times New Roman"/>
                <w:b w:val="0"/>
                <w:bCs w:val="0"/>
                <w:color w:val="002F87"/>
                <w:sz w:val="22"/>
                <w:szCs w:val="22"/>
                <w:lang w:eastAsia="en-US" w:bidi="ar-SA"/>
              </w:rPr>
            </w:pPr>
            <w:r w:rsidRPr="06223591" w:rsidR="2698C9A3">
              <w:rPr>
                <w:rFonts w:ascii="Arial" w:hAnsi="Arial" w:eastAsia="Times New Roman" w:cs="Times New Roman"/>
                <w:b w:val="0"/>
                <w:bCs w:val="0"/>
                <w:color w:val="002F87"/>
                <w:sz w:val="22"/>
                <w:szCs w:val="22"/>
                <w:lang w:eastAsia="en-US" w:bidi="ar-SA"/>
              </w:rPr>
              <w:t xml:space="preserve">Speakers: </w:t>
            </w:r>
            <w:r w:rsidRPr="06223591" w:rsidR="468A47B8">
              <w:rPr>
                <w:rFonts w:ascii="Arial" w:hAnsi="Arial" w:eastAsia="Times New Roman" w:cs="Times New Roman"/>
                <w:b w:val="0"/>
                <w:bCs w:val="0"/>
                <w:color w:val="002F87"/>
                <w:sz w:val="22"/>
                <w:szCs w:val="22"/>
                <w:lang w:eastAsia="en-US" w:bidi="ar-SA"/>
              </w:rPr>
              <w:t>Debbie Blake (s</w:t>
            </w:r>
            <w:r w:rsidRPr="06223591" w:rsidR="39A44423">
              <w:rPr>
                <w:rFonts w:ascii="Arial" w:hAnsi="Arial" w:eastAsia="Times New Roman" w:cs="Times New Roman"/>
                <w:b w:val="0"/>
                <w:bCs w:val="0"/>
                <w:color w:val="002F87"/>
                <w:sz w:val="22"/>
                <w:szCs w:val="22"/>
                <w:lang w:eastAsia="en-US" w:bidi="ar-SA"/>
              </w:rPr>
              <w:t>ocial prescribing service)</w:t>
            </w:r>
            <w:r w:rsidRPr="06223591" w:rsidR="1D90FA2D">
              <w:rPr>
                <w:rFonts w:ascii="Arial" w:hAnsi="Arial" w:eastAsia="Times New Roman" w:cs="Times New Roman"/>
                <w:b w:val="0"/>
                <w:bCs w:val="0"/>
                <w:color w:val="002F87"/>
                <w:sz w:val="22"/>
                <w:szCs w:val="22"/>
                <w:lang w:eastAsia="en-US" w:bidi="ar-SA"/>
              </w:rPr>
              <w:t xml:space="preserve"> &amp; </w:t>
            </w:r>
            <w:r w:rsidRPr="06223591" w:rsidR="1D90FA2D">
              <w:rPr>
                <w:rFonts w:ascii="Arial" w:hAnsi="Arial" w:eastAsia="Times New Roman" w:cs="Times New Roman"/>
                <w:b w:val="0"/>
                <w:bCs w:val="0"/>
                <w:color w:val="002F87"/>
                <w:sz w:val="22"/>
                <w:szCs w:val="22"/>
                <w:lang w:eastAsia="en-US" w:bidi="ar-SA"/>
              </w:rPr>
              <w:t>R</w:t>
            </w:r>
            <w:r w:rsidRPr="06223591" w:rsidR="09B8C771">
              <w:rPr>
                <w:rFonts w:ascii="Arial" w:hAnsi="Arial" w:eastAsia="Times New Roman" w:cs="Times New Roman"/>
                <w:b w:val="0"/>
                <w:bCs w:val="0"/>
                <w:color w:val="002F87"/>
                <w:sz w:val="22"/>
                <w:szCs w:val="22"/>
                <w:lang w:eastAsia="en-US" w:bidi="ar-SA"/>
              </w:rPr>
              <w:t>a</w:t>
            </w:r>
            <w:r w:rsidRPr="06223591" w:rsidR="1D90FA2D">
              <w:rPr>
                <w:rFonts w:ascii="Arial" w:hAnsi="Arial" w:eastAsia="Times New Roman" w:cs="Times New Roman"/>
                <w:b w:val="0"/>
                <w:bCs w:val="0"/>
                <w:color w:val="002F87"/>
                <w:sz w:val="22"/>
                <w:szCs w:val="22"/>
                <w:lang w:eastAsia="en-US" w:bidi="ar-SA"/>
              </w:rPr>
              <w:t>ykal</w:t>
            </w:r>
            <w:r w:rsidRPr="06223591" w:rsidR="1D90FA2D">
              <w:rPr>
                <w:rFonts w:ascii="Arial" w:hAnsi="Arial" w:eastAsia="Times New Roman" w:cs="Times New Roman"/>
                <w:b w:val="0"/>
                <w:bCs w:val="0"/>
                <w:color w:val="002F87"/>
                <w:sz w:val="22"/>
                <w:szCs w:val="22"/>
                <w:lang w:eastAsia="en-US" w:bidi="ar-SA"/>
              </w:rPr>
              <w:t xml:space="preserve"> Sim (Leadership fellowship experience with </w:t>
            </w:r>
            <w:r w:rsidRPr="06223591" w:rsidR="5949D5C2">
              <w:rPr>
                <w:rFonts w:ascii="Arial" w:hAnsi="Arial" w:eastAsia="Times New Roman" w:cs="Times New Roman"/>
                <w:b w:val="0"/>
                <w:bCs w:val="0"/>
                <w:color w:val="002F87"/>
                <w:sz w:val="22"/>
                <w:szCs w:val="22"/>
                <w:lang w:eastAsia="en-US" w:bidi="ar-SA"/>
              </w:rPr>
              <w:t>Faculty</w:t>
            </w:r>
            <w:r w:rsidRPr="06223591" w:rsidR="1D90FA2D">
              <w:rPr>
                <w:rFonts w:ascii="Arial" w:hAnsi="Arial" w:eastAsia="Times New Roman" w:cs="Times New Roman"/>
                <w:b w:val="0"/>
                <w:bCs w:val="0"/>
                <w:color w:val="002F87"/>
                <w:sz w:val="22"/>
                <w:szCs w:val="22"/>
                <w:lang w:eastAsia="en-US" w:bidi="ar-SA"/>
              </w:rPr>
              <w:t xml:space="preserve"> of M</w:t>
            </w:r>
            <w:r w:rsidRPr="06223591" w:rsidR="274BEAB2">
              <w:rPr>
                <w:rFonts w:ascii="Arial" w:hAnsi="Arial" w:eastAsia="Times New Roman" w:cs="Times New Roman"/>
                <w:b w:val="0"/>
                <w:bCs w:val="0"/>
                <w:color w:val="002F87"/>
                <w:sz w:val="22"/>
                <w:szCs w:val="22"/>
                <w:lang w:eastAsia="en-US" w:bidi="ar-SA"/>
              </w:rPr>
              <w:t>edicine and Leadership M</w:t>
            </w:r>
            <w:r w:rsidRPr="06223591" w:rsidR="1D90FA2D">
              <w:rPr>
                <w:rFonts w:ascii="Arial" w:hAnsi="Arial" w:eastAsia="Times New Roman" w:cs="Times New Roman"/>
                <w:b w:val="0"/>
                <w:bCs w:val="0"/>
                <w:color w:val="002F87"/>
                <w:sz w:val="22"/>
                <w:szCs w:val="22"/>
                <w:lang w:eastAsia="en-US" w:bidi="ar-SA"/>
              </w:rPr>
              <w:t>anagement</w:t>
            </w:r>
            <w:r w:rsidRPr="06223591" w:rsidR="60A1A650">
              <w:rPr>
                <w:rFonts w:ascii="Arial" w:hAnsi="Arial" w:eastAsia="Times New Roman" w:cs="Times New Roman"/>
                <w:b w:val="0"/>
                <w:bCs w:val="0"/>
                <w:color w:val="002F87"/>
                <w:sz w:val="22"/>
                <w:szCs w:val="22"/>
                <w:lang w:eastAsia="en-US" w:bidi="ar-SA"/>
              </w:rPr>
              <w:t>)</w:t>
            </w:r>
            <w:r w:rsidRPr="06223591" w:rsidR="1D90FA2D">
              <w:rPr>
                <w:rFonts w:ascii="Arial" w:hAnsi="Arial" w:eastAsia="Times New Roman" w:cs="Times New Roman"/>
                <w:b w:val="0"/>
                <w:bCs w:val="0"/>
                <w:color w:val="002F87"/>
                <w:sz w:val="22"/>
                <w:szCs w:val="22"/>
                <w:lang w:eastAsia="en-US" w:bidi="ar-SA"/>
              </w:rPr>
              <w:t xml:space="preserve"> </w:t>
            </w:r>
          </w:p>
          <w:p w:rsidR="00215627" w:rsidP="06223591" w:rsidRDefault="00215627" w14:paraId="247AC3CC" w14:textId="2D7A20ED">
            <w:pPr>
              <w:pStyle w:val="ListParagraph"/>
              <w:numPr>
                <w:ilvl w:val="1"/>
                <w:numId w:val="29"/>
              </w:numPr>
              <w:suppressLineNumbers w:val="0"/>
              <w:bidi w:val="0"/>
              <w:spacing w:before="220" w:beforeAutospacing="off" w:after="220" w:afterAutospacing="off" w:line="276" w:lineRule="auto"/>
              <w:ind/>
              <w:rPr>
                <w:rFonts w:ascii="Arial" w:hAnsi="Arial" w:eastAsia="Times New Roman" w:cs="Times New Roman"/>
                <w:b w:val="0"/>
                <w:bCs w:val="0"/>
                <w:color w:val="002F87"/>
                <w:sz w:val="22"/>
                <w:szCs w:val="22"/>
                <w:lang w:eastAsia="en-US" w:bidi="ar-SA"/>
              </w:rPr>
            </w:pPr>
            <w:r w:rsidRPr="06223591" w:rsidR="731E9BE3">
              <w:rPr>
                <w:rFonts w:ascii="Arial" w:hAnsi="Arial" w:eastAsia="Times New Roman" w:cs="Times New Roman"/>
                <w:b w:val="0"/>
                <w:bCs w:val="0"/>
                <w:color w:val="002F87"/>
                <w:sz w:val="22"/>
                <w:szCs w:val="22"/>
                <w:lang w:eastAsia="en-US" w:bidi="ar-SA"/>
              </w:rPr>
              <w:t>IMG handbook</w:t>
            </w:r>
            <w:r w:rsidRPr="06223591" w:rsidR="32CBE328">
              <w:rPr>
                <w:rFonts w:ascii="Arial" w:hAnsi="Arial" w:eastAsia="Times New Roman" w:cs="Times New Roman"/>
                <w:b w:val="0"/>
                <w:bCs w:val="0"/>
                <w:color w:val="002F87"/>
                <w:sz w:val="22"/>
                <w:szCs w:val="22"/>
                <w:lang w:eastAsia="en-US" w:bidi="ar-SA"/>
              </w:rPr>
              <w:t xml:space="preserve"> to presented to members asking for feedback. SL</w:t>
            </w:r>
            <w:r w:rsidRPr="06223591" w:rsidR="564797D0">
              <w:rPr>
                <w:rFonts w:ascii="Arial" w:hAnsi="Arial" w:eastAsia="Times New Roman" w:cs="Times New Roman"/>
                <w:b w:val="0"/>
                <w:bCs w:val="0"/>
                <w:color w:val="002F87"/>
                <w:sz w:val="22"/>
                <w:szCs w:val="22"/>
                <w:lang w:eastAsia="en-US" w:bidi="ar-SA"/>
              </w:rPr>
              <w:t xml:space="preserve"> </w:t>
            </w:r>
            <w:r w:rsidRPr="06223591" w:rsidR="32CBE328">
              <w:rPr>
                <w:rFonts w:ascii="Arial" w:hAnsi="Arial" w:eastAsia="Times New Roman" w:cs="Times New Roman"/>
                <w:b w:val="0"/>
                <w:bCs w:val="0"/>
                <w:color w:val="002F87"/>
                <w:sz w:val="22"/>
                <w:szCs w:val="22"/>
                <w:lang w:eastAsia="en-US" w:bidi="ar-SA"/>
              </w:rPr>
              <w:t xml:space="preserve">to liaise with EDI Co-leads to ensure updates to exception reporting is included. </w:t>
            </w:r>
          </w:p>
          <w:p w:rsidR="00215627" w:rsidP="06223591" w:rsidRDefault="00215627" w14:paraId="3E4E7F91" w14:textId="1AD83984">
            <w:pPr>
              <w:pStyle w:val="ListParagraph"/>
              <w:numPr>
                <w:ilvl w:val="1"/>
                <w:numId w:val="29"/>
              </w:numPr>
              <w:suppressLineNumbers w:val="0"/>
              <w:spacing w:before="220" w:beforeAutospacing="off" w:after="220" w:afterAutospacing="off" w:line="276" w:lineRule="auto"/>
              <w:ind/>
              <w:rPr>
                <w:rFonts w:ascii="Arial" w:hAnsi="Arial" w:eastAsia="Times New Roman" w:cs="Times New Roman"/>
                <w:b w:val="0"/>
                <w:bCs w:val="0"/>
                <w:color w:val="002F87"/>
                <w:sz w:val="22"/>
                <w:szCs w:val="22"/>
                <w:lang w:eastAsia="en-US" w:bidi="ar-SA"/>
              </w:rPr>
            </w:pPr>
            <w:r w:rsidRPr="06223591" w:rsidR="10E4A29E">
              <w:rPr>
                <w:rFonts w:ascii="Arial" w:hAnsi="Arial" w:eastAsia="Times New Roman" w:cs="Times New Roman"/>
                <w:b w:val="0"/>
                <w:bCs w:val="0"/>
                <w:color w:val="002F87"/>
                <w:sz w:val="22"/>
                <w:szCs w:val="22"/>
                <w:lang w:eastAsia="en-US" w:bidi="ar-SA"/>
              </w:rPr>
              <w:t xml:space="preserve">JN to remind members </w:t>
            </w:r>
            <w:r w:rsidRPr="06223591" w:rsidR="2C44B69A">
              <w:rPr>
                <w:rFonts w:ascii="Arial" w:hAnsi="Arial" w:eastAsia="Times New Roman" w:cs="Times New Roman"/>
                <w:b w:val="0"/>
                <w:bCs w:val="0"/>
                <w:color w:val="002F87"/>
                <w:sz w:val="22"/>
                <w:szCs w:val="22"/>
                <w:lang w:eastAsia="en-US" w:bidi="ar-SA"/>
              </w:rPr>
              <w:t xml:space="preserve">of </w:t>
            </w:r>
            <w:r w:rsidRPr="06223591" w:rsidR="10E4A29E">
              <w:rPr>
                <w:rFonts w:ascii="Arial" w:hAnsi="Arial" w:eastAsia="Times New Roman" w:cs="Times New Roman"/>
                <w:b w:val="0"/>
                <w:bCs w:val="0"/>
                <w:color w:val="002F87"/>
                <w:sz w:val="22"/>
                <w:szCs w:val="22"/>
                <w:lang w:eastAsia="en-US" w:bidi="ar-SA"/>
              </w:rPr>
              <w:t xml:space="preserve">date change </w:t>
            </w:r>
            <w:r w:rsidRPr="06223591" w:rsidR="421FF7C6">
              <w:rPr>
                <w:rFonts w:ascii="Arial" w:hAnsi="Arial" w:eastAsia="Times New Roman" w:cs="Times New Roman"/>
                <w:b w:val="0"/>
                <w:bCs w:val="0"/>
                <w:color w:val="002F87"/>
                <w:sz w:val="22"/>
                <w:szCs w:val="22"/>
                <w:lang w:eastAsia="en-US" w:bidi="ar-SA"/>
              </w:rPr>
              <w:t>to Tu</w:t>
            </w:r>
            <w:r w:rsidRPr="06223591" w:rsidR="10E4A29E">
              <w:rPr>
                <w:rFonts w:ascii="Arial" w:hAnsi="Arial" w:eastAsia="Times New Roman" w:cs="Times New Roman"/>
                <w:b w:val="0"/>
                <w:bCs w:val="0"/>
                <w:color w:val="002F87"/>
                <w:sz w:val="22"/>
                <w:szCs w:val="22"/>
                <w:lang w:eastAsia="en-US" w:bidi="ar-SA"/>
              </w:rPr>
              <w:t>es 20</w:t>
            </w:r>
            <w:r w:rsidRPr="06223591" w:rsidR="10E4A29E">
              <w:rPr>
                <w:rFonts w:ascii="Arial" w:hAnsi="Arial" w:eastAsia="Times New Roman" w:cs="Times New Roman"/>
                <w:b w:val="0"/>
                <w:bCs w:val="0"/>
                <w:color w:val="002F87"/>
                <w:sz w:val="22"/>
                <w:szCs w:val="22"/>
                <w:vertAlign w:val="superscript"/>
                <w:lang w:eastAsia="en-US" w:bidi="ar-SA"/>
              </w:rPr>
              <w:t>th</w:t>
            </w:r>
            <w:r w:rsidRPr="06223591" w:rsidR="10E4A29E">
              <w:rPr>
                <w:rFonts w:ascii="Arial" w:hAnsi="Arial" w:eastAsia="Times New Roman" w:cs="Times New Roman"/>
                <w:b w:val="0"/>
                <w:bCs w:val="0"/>
                <w:color w:val="002F87"/>
                <w:sz w:val="22"/>
                <w:szCs w:val="22"/>
                <w:lang w:eastAsia="en-US" w:bidi="ar-SA"/>
              </w:rPr>
              <w:t xml:space="preserve"> May</w:t>
            </w:r>
            <w:r w:rsidRPr="06223591" w:rsidR="4C8F72AB">
              <w:rPr>
                <w:rFonts w:ascii="Arial" w:hAnsi="Arial" w:eastAsia="Times New Roman" w:cs="Times New Roman"/>
                <w:b w:val="0"/>
                <w:bCs w:val="0"/>
                <w:color w:val="002F87"/>
                <w:sz w:val="22"/>
                <w:szCs w:val="22"/>
                <w:lang w:eastAsia="en-US" w:bidi="ar-SA"/>
              </w:rPr>
              <w:t xml:space="preserve"> using comms</w:t>
            </w:r>
            <w:r w:rsidRPr="06223591" w:rsidR="1C412767">
              <w:rPr>
                <w:rFonts w:ascii="Arial" w:hAnsi="Arial" w:eastAsia="Times New Roman" w:cs="Times New Roman"/>
                <w:b w:val="0"/>
                <w:bCs w:val="0"/>
                <w:color w:val="002F87"/>
                <w:sz w:val="22"/>
                <w:szCs w:val="22"/>
                <w:lang w:eastAsia="en-US" w:bidi="ar-SA"/>
              </w:rPr>
              <w:t xml:space="preserve"> methods</w:t>
            </w:r>
            <w:r w:rsidRPr="06223591" w:rsidR="4C8F72AB">
              <w:rPr>
                <w:rFonts w:ascii="Arial" w:hAnsi="Arial" w:eastAsia="Times New Roman" w:cs="Times New Roman"/>
                <w:b w:val="0"/>
                <w:bCs w:val="0"/>
                <w:color w:val="002F87"/>
                <w:sz w:val="22"/>
                <w:szCs w:val="22"/>
                <w:lang w:eastAsia="en-US" w:bidi="ar-SA"/>
              </w:rPr>
              <w:t xml:space="preserve"> (social media, website)</w:t>
            </w:r>
          </w:p>
          <w:p w:rsidR="00215627" w:rsidP="06223591" w:rsidRDefault="00215627" w14:paraId="6B5979ED" w14:textId="11DCE815">
            <w:pPr>
              <w:pStyle w:val="ListParagraph"/>
              <w:numPr>
                <w:ilvl w:val="0"/>
                <w:numId w:val="29"/>
              </w:numPr>
              <w:suppressLineNumbers w:val="0"/>
              <w:spacing w:before="220" w:beforeAutospacing="off" w:after="220" w:afterAutospacing="off" w:line="276" w:lineRule="auto"/>
              <w:ind/>
              <w:rPr>
                <w:rFonts w:ascii="Arial" w:hAnsi="Arial" w:eastAsia="Times New Roman" w:cs="Times New Roman"/>
                <w:b w:val="0"/>
                <w:bCs w:val="0"/>
                <w:color w:val="002F87"/>
                <w:sz w:val="22"/>
                <w:szCs w:val="22"/>
                <w:lang w:eastAsia="en-US" w:bidi="ar-SA"/>
              </w:rPr>
            </w:pPr>
            <w:r w:rsidRPr="06223591" w:rsidR="547DE0D6">
              <w:rPr>
                <w:rFonts w:ascii="Arial" w:hAnsi="Arial" w:eastAsia="Times New Roman" w:cs="Times New Roman"/>
                <w:b w:val="0"/>
                <w:bCs w:val="0"/>
                <w:color w:val="002F87"/>
                <w:sz w:val="22"/>
                <w:szCs w:val="22"/>
                <w:lang w:eastAsia="en-US" w:bidi="ar-SA"/>
              </w:rPr>
              <w:t xml:space="preserve">August: </w:t>
            </w:r>
          </w:p>
          <w:p w:rsidR="00215627" w:rsidP="06223591" w:rsidRDefault="00215627" w14:paraId="20379CC9" w14:textId="59DD809E">
            <w:pPr>
              <w:pStyle w:val="ListParagraph"/>
              <w:numPr>
                <w:ilvl w:val="1"/>
                <w:numId w:val="29"/>
              </w:numPr>
              <w:suppressLineNumbers w:val="0"/>
              <w:spacing w:before="220" w:beforeAutospacing="off" w:after="220" w:afterAutospacing="off" w:line="276" w:lineRule="auto"/>
              <w:ind/>
              <w:rPr>
                <w:b w:val="0"/>
                <w:bCs w:val="0"/>
                <w:noProof w:val="0"/>
                <w:color w:val="auto"/>
                <w:sz w:val="22"/>
                <w:szCs w:val="22"/>
                <w:lang w:val="en-GB"/>
              </w:rPr>
            </w:pPr>
            <w:r w:rsidRPr="06223591" w:rsidR="034C3C6E">
              <w:rPr>
                <w:rFonts w:ascii="Arial" w:hAnsi="Arial" w:eastAsia="Times New Roman" w:cs="Times New Roman"/>
                <w:b w:val="0"/>
                <w:bCs w:val="0"/>
                <w:color w:val="002F87"/>
                <w:sz w:val="22"/>
                <w:szCs w:val="22"/>
                <w:lang w:eastAsia="en-US" w:bidi="ar-SA"/>
              </w:rPr>
              <w:t xml:space="preserve">Speakers: Susy Stirling (SS) </w:t>
            </w:r>
            <w:r w:rsidRPr="06223591" w:rsidR="034C3C6E">
              <w:rPr>
                <w:rFonts w:ascii="Arial" w:hAnsi="Arial" w:eastAsia="Times New Roman" w:cs="Times New Roman"/>
                <w:b w:val="0"/>
                <w:bCs w:val="0"/>
                <w:color w:val="002F87"/>
                <w:sz w:val="22"/>
                <w:szCs w:val="22"/>
                <w:lang w:eastAsia="en-US" w:bidi="ar-SA"/>
              </w:rPr>
              <w:t>regarding</w:t>
            </w:r>
            <w:r w:rsidRPr="06223591" w:rsidR="034C3C6E">
              <w:rPr>
                <w:rFonts w:ascii="Arial" w:hAnsi="Arial" w:eastAsia="Times New Roman" w:cs="Times New Roman"/>
                <w:b w:val="0"/>
                <w:bCs w:val="0"/>
                <w:color w:val="002F87"/>
                <w:sz w:val="22"/>
                <w:szCs w:val="22"/>
                <w:lang w:eastAsia="en-US" w:bidi="ar-SA"/>
              </w:rPr>
              <w:t xml:space="preserve"> peer-to-peer coaching. SS asks for volunteers with experience in this realm to share insight</w:t>
            </w:r>
            <w:r w:rsidRPr="06223591" w:rsidR="68F4060E">
              <w:rPr>
                <w:rFonts w:ascii="Arial" w:hAnsi="Arial" w:eastAsia="Times New Roman" w:cs="Times New Roman"/>
                <w:b w:val="0"/>
                <w:bCs w:val="0"/>
                <w:color w:val="002F87"/>
                <w:sz w:val="22"/>
                <w:szCs w:val="22"/>
                <w:lang w:eastAsia="en-US" w:bidi="ar-SA"/>
              </w:rPr>
              <w:t xml:space="preserve">s. UI </w:t>
            </w:r>
            <w:r w:rsidRPr="06223591" w:rsidR="034C3C6E">
              <w:rPr>
                <w:rFonts w:ascii="Arial" w:hAnsi="Arial" w:eastAsia="Times New Roman" w:cs="Times New Roman"/>
                <w:b w:val="0"/>
                <w:bCs w:val="0"/>
                <w:color w:val="002F87"/>
                <w:sz w:val="22"/>
                <w:szCs w:val="22"/>
                <w:lang w:eastAsia="en-US" w:bidi="ar-SA"/>
              </w:rPr>
              <w:t xml:space="preserve">and JO to </w:t>
            </w:r>
            <w:r w:rsidRPr="06223591" w:rsidR="0EEA6830">
              <w:rPr>
                <w:rFonts w:ascii="Arial" w:hAnsi="Arial" w:eastAsia="Times New Roman" w:cs="Times New Roman"/>
                <w:b w:val="0"/>
                <w:bCs w:val="0"/>
                <w:color w:val="002F87"/>
                <w:sz w:val="22"/>
                <w:szCs w:val="22"/>
                <w:lang w:eastAsia="en-US" w:bidi="ar-SA"/>
              </w:rPr>
              <w:t>return</w:t>
            </w:r>
            <w:r w:rsidRPr="06223591" w:rsidR="034C3C6E">
              <w:rPr>
                <w:rFonts w:ascii="Arial" w:hAnsi="Arial" w:eastAsia="Times New Roman" w:cs="Times New Roman"/>
                <w:b w:val="0"/>
                <w:bCs w:val="0"/>
                <w:color w:val="002F87"/>
                <w:sz w:val="22"/>
                <w:szCs w:val="22"/>
                <w:lang w:eastAsia="en-US" w:bidi="ar-SA"/>
              </w:rPr>
              <w:t xml:space="preserve"> to SL with</w:t>
            </w:r>
            <w:r w:rsidRPr="06223591" w:rsidR="61AC7E91">
              <w:rPr>
                <w:rFonts w:ascii="Arial" w:hAnsi="Arial" w:eastAsia="Times New Roman" w:cs="Times New Roman"/>
                <w:b w:val="0"/>
                <w:bCs w:val="0"/>
                <w:color w:val="002F87"/>
                <w:sz w:val="22"/>
                <w:szCs w:val="22"/>
                <w:lang w:eastAsia="en-US" w:bidi="ar-SA"/>
              </w:rPr>
              <w:t xml:space="preserve"> availability once received rotas for next rotation. </w:t>
            </w:r>
          </w:p>
          <w:p w:rsidR="00215627" w:rsidP="06223591" w:rsidRDefault="00215627" w14:paraId="30050F24" w14:textId="77415048">
            <w:pPr>
              <w:pStyle w:val="Normal"/>
              <w:suppressLineNumbers w:val="0"/>
              <w:spacing w:before="220" w:beforeAutospacing="off" w:after="220" w:afterAutospacing="off" w:line="276" w:lineRule="auto"/>
              <w:ind w:left="0" w:firstLine="0"/>
              <w:rPr>
                <w:rFonts w:ascii="Arial" w:hAnsi="Arial" w:eastAsia="Times New Roman" w:cs="Times New Roman"/>
                <w:b w:val="0"/>
                <w:bCs w:val="0"/>
                <w:color w:val="002F87"/>
                <w:sz w:val="22"/>
                <w:szCs w:val="22"/>
                <w:u w:val="single"/>
                <w:lang w:eastAsia="en-US" w:bidi="ar-SA"/>
              </w:rPr>
            </w:pPr>
            <w:r w:rsidRPr="06223591" w:rsidR="61AC7E91">
              <w:rPr>
                <w:rFonts w:ascii="Arial" w:hAnsi="Arial" w:eastAsia="Times New Roman" w:cs="Times New Roman"/>
                <w:b w:val="0"/>
                <w:bCs w:val="0"/>
                <w:color w:val="002F87"/>
                <w:sz w:val="22"/>
                <w:szCs w:val="22"/>
                <w:u w:val="single"/>
                <w:lang w:eastAsia="en-US" w:bidi="ar-SA"/>
              </w:rPr>
              <w:t>WhatsApp Group</w:t>
            </w:r>
            <w:r w:rsidRPr="06223591" w:rsidR="034C3C6E">
              <w:rPr>
                <w:rFonts w:ascii="Arial" w:hAnsi="Arial" w:eastAsia="Times New Roman" w:cs="Times New Roman"/>
                <w:b w:val="0"/>
                <w:bCs w:val="0"/>
                <w:color w:val="002F87"/>
                <w:sz w:val="22"/>
                <w:szCs w:val="22"/>
                <w:u w:val="single"/>
                <w:lang w:eastAsia="en-US" w:bidi="ar-SA"/>
              </w:rPr>
              <w:t xml:space="preserve"> </w:t>
            </w:r>
          </w:p>
          <w:p w:rsidR="00215627" w:rsidP="06223591" w:rsidRDefault="00215627" w14:paraId="209A1CAB" w14:textId="569FC20C">
            <w:pPr>
              <w:pStyle w:val="Normal"/>
              <w:suppressLineNumbers w:val="0"/>
              <w:spacing w:before="220" w:beforeAutospacing="off" w:after="220" w:afterAutospacing="off" w:line="276" w:lineRule="auto"/>
              <w:ind w:left="0" w:firstLine="0"/>
              <w:rPr>
                <w:rFonts w:ascii="Arial" w:hAnsi="Arial" w:eastAsia="Times New Roman" w:cs="Times New Roman"/>
                <w:b w:val="1"/>
                <w:bCs w:val="1"/>
                <w:color w:val="002F87"/>
                <w:sz w:val="22"/>
                <w:szCs w:val="22"/>
                <w:lang w:eastAsia="en-US" w:bidi="ar-SA"/>
              </w:rPr>
            </w:pPr>
            <w:r w:rsidRPr="06223591" w:rsidR="080BCFD6">
              <w:rPr>
                <w:rFonts w:ascii="Arial" w:hAnsi="Arial" w:eastAsia="Times New Roman" w:cs="Times New Roman"/>
                <w:b w:val="0"/>
                <w:bCs w:val="0"/>
                <w:color w:val="002F87"/>
                <w:sz w:val="22"/>
                <w:szCs w:val="22"/>
                <w:lang w:eastAsia="en-US" w:bidi="ar-SA"/>
              </w:rPr>
              <w:t>Lo</w:t>
            </w:r>
            <w:r w:rsidRPr="06223591" w:rsidR="0D73DBCE">
              <w:rPr>
                <w:rFonts w:ascii="Arial" w:hAnsi="Arial" w:eastAsia="Times New Roman" w:cs="Times New Roman"/>
                <w:b w:val="0"/>
                <w:bCs w:val="0"/>
                <w:color w:val="002F87"/>
                <w:sz w:val="22"/>
                <w:szCs w:val="22"/>
                <w:lang w:eastAsia="en-US" w:bidi="ar-SA"/>
              </w:rPr>
              <w:t>w levels of traffic are reported. SP will post reminders in run up to May WF meeting.</w:t>
            </w:r>
          </w:p>
          <w:p w:rsidR="00215627" w:rsidP="06223591" w:rsidRDefault="00215627" w14:paraId="120E20D7" w14:textId="700CADCD">
            <w:pPr>
              <w:pStyle w:val="Normal"/>
              <w:suppressLineNumbers w:val="0"/>
              <w:spacing w:before="220" w:beforeAutospacing="off" w:after="220" w:afterAutospacing="off" w:line="276" w:lineRule="auto"/>
              <w:ind w:left="0" w:firstLine="0"/>
              <w:rPr>
                <w:rFonts w:ascii="Arial" w:hAnsi="Arial" w:eastAsia="Times New Roman" w:cs="Times New Roman"/>
                <w:b w:val="1"/>
                <w:bCs w:val="1"/>
                <w:color w:val="002F87"/>
                <w:sz w:val="22"/>
                <w:szCs w:val="22"/>
                <w:lang w:eastAsia="en-US" w:bidi="ar-SA"/>
              </w:rPr>
            </w:pPr>
            <w:r w:rsidRPr="06223591" w:rsidR="0D73DBCE">
              <w:rPr>
                <w:b w:val="0"/>
                <w:bCs w:val="0"/>
                <w:color w:val="auto"/>
                <w:sz w:val="22"/>
                <w:szCs w:val="22"/>
              </w:rPr>
              <w:t xml:space="preserve"> </w:t>
            </w:r>
            <w:r w:rsidRPr="06223591" w:rsidR="547DE0D6">
              <w:rPr>
                <w:rFonts w:ascii="Arial" w:hAnsi="Arial" w:eastAsia="Times New Roman" w:cs="Times New Roman"/>
                <w:b w:val="1"/>
                <w:bCs w:val="1"/>
                <w:color w:val="002F87"/>
                <w:sz w:val="22"/>
                <w:szCs w:val="22"/>
                <w:lang w:eastAsia="en-US" w:bidi="ar-SA"/>
              </w:rPr>
              <w:t xml:space="preserve">Action: </w:t>
            </w:r>
          </w:p>
          <w:p w:rsidR="00215627" w:rsidP="06223591" w:rsidRDefault="00215627" w14:paraId="32B17B92" w14:textId="1DA2F5F4">
            <w:pPr>
              <w:pStyle w:val="ListParagraph"/>
              <w:numPr>
                <w:ilvl w:val="0"/>
                <w:numId w:val="35"/>
              </w:numPr>
              <w:suppressLineNumbers w:val="0"/>
              <w:spacing w:before="220" w:beforeAutospacing="off" w:after="220" w:afterAutospacing="off" w:line="276" w:lineRule="auto"/>
              <w:ind/>
              <w:rPr>
                <w:rFonts w:ascii="Arial" w:hAnsi="Arial" w:eastAsia="Times New Roman" w:cs="Times New Roman"/>
                <w:b w:val="1"/>
                <w:bCs w:val="1"/>
                <w:color w:val="002F87"/>
                <w:sz w:val="22"/>
                <w:szCs w:val="22"/>
                <w:lang w:eastAsia="en-US" w:bidi="ar-SA"/>
              </w:rPr>
            </w:pPr>
            <w:r w:rsidRPr="06223591" w:rsidR="1000CF3D">
              <w:rPr>
                <w:rFonts w:ascii="Arial" w:hAnsi="Arial" w:eastAsia="Times New Roman" w:cs="Times New Roman"/>
                <w:b w:val="1"/>
                <w:bCs w:val="1"/>
                <w:color w:val="002F87"/>
                <w:sz w:val="22"/>
                <w:szCs w:val="22"/>
                <w:lang w:eastAsia="en-US" w:bidi="ar-SA"/>
              </w:rPr>
              <w:t>SL t</w:t>
            </w:r>
            <w:r w:rsidRPr="06223591" w:rsidR="547DE0D6">
              <w:rPr>
                <w:rFonts w:ascii="Arial" w:hAnsi="Arial" w:eastAsia="Times New Roman" w:cs="Times New Roman"/>
                <w:b w:val="1"/>
                <w:bCs w:val="1"/>
                <w:color w:val="002F87"/>
                <w:sz w:val="22"/>
                <w:szCs w:val="22"/>
                <w:lang w:eastAsia="en-US" w:bidi="ar-SA"/>
              </w:rPr>
              <w:t>o liaise with EDI Co-leads to ensure updates to exception reporting are included in IMG handbook.</w:t>
            </w:r>
          </w:p>
        </w:tc>
      </w:tr>
      <w:tr w:rsidR="06223591" w:rsidTr="06223591" w14:paraId="5C84A7BE">
        <w:trPr>
          <w:trHeight w:val="300"/>
        </w:trPr>
        <w:tc>
          <w:tcPr>
            <w:tcW w:w="1129" w:type="dxa"/>
            <w:tcMar/>
          </w:tcPr>
          <w:p w:rsidR="06223591" w:rsidP="06223591" w:rsidRDefault="06223591" w14:paraId="036814BA" w14:textId="5756714F">
            <w:pPr>
              <w:pStyle w:val="ListParagraph"/>
              <w:numPr>
                <w:ilvl w:val="0"/>
                <w:numId w:val="17"/>
              </w:numPr>
              <w:spacing w:line="276" w:lineRule="auto"/>
              <w:rPr>
                <w:rFonts w:eastAsia="Calibri"/>
                <w:color w:val="003087" w:themeColor="accent1" w:themeTint="FF" w:themeShade="FF"/>
              </w:rPr>
            </w:pPr>
          </w:p>
        </w:tc>
        <w:tc>
          <w:tcPr>
            <w:tcW w:w="8701" w:type="dxa"/>
            <w:tcMar/>
          </w:tcPr>
          <w:p w:rsidR="55A6AFF6" w:rsidP="06223591" w:rsidRDefault="55A6AFF6" w14:paraId="0AE70419" w14:textId="4DB93DA3">
            <w:pPr>
              <w:pStyle w:val="Normal"/>
              <w:spacing w:line="276" w:lineRule="auto"/>
              <w:ind w:left="0" w:firstLine="0"/>
              <w:rPr>
                <w:b w:val="1"/>
                <w:bCs w:val="1"/>
                <w:color w:val="002F87"/>
                <w:sz w:val="22"/>
                <w:szCs w:val="22"/>
              </w:rPr>
            </w:pPr>
            <w:r w:rsidRPr="06223591" w:rsidR="55A6AFF6">
              <w:rPr>
                <w:rFonts w:ascii="Arial" w:hAnsi="Arial" w:eastAsia="Times New Roman" w:cs="Times New Roman"/>
                <w:b w:val="1"/>
                <w:bCs w:val="1"/>
                <w:color w:val="002F87"/>
                <w:sz w:val="22"/>
                <w:szCs w:val="22"/>
                <w:lang w:eastAsia="en-US" w:bidi="ar-SA"/>
              </w:rPr>
              <w:t>Meeting Updates</w:t>
            </w:r>
          </w:p>
          <w:p w:rsidR="7B82E4DF" w:rsidP="06223591" w:rsidRDefault="7B82E4DF" w14:paraId="594B40B9" w14:textId="2DD9F5B7">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7B82E4DF">
              <w:rPr>
                <w:rFonts w:ascii="Arial" w:hAnsi="Arial" w:eastAsia="Times New Roman" w:cs="Times New Roman"/>
                <w:b w:val="0"/>
                <w:bCs w:val="0"/>
                <w:color w:val="002F87"/>
                <w:sz w:val="22"/>
                <w:szCs w:val="22"/>
                <w:u w:val="single"/>
                <w:lang w:eastAsia="en-US" w:bidi="ar-SA"/>
              </w:rPr>
              <w:t>DMT</w:t>
            </w:r>
            <w:r w:rsidRPr="06223591" w:rsidR="7B82E4DF">
              <w:rPr>
                <w:rFonts w:ascii="Arial" w:hAnsi="Arial" w:eastAsia="Times New Roman" w:cs="Times New Roman"/>
                <w:b w:val="0"/>
                <w:bCs w:val="0"/>
                <w:color w:val="002F87"/>
                <w:sz w:val="22"/>
                <w:szCs w:val="22"/>
                <w:lang w:eastAsia="en-US" w:bidi="ar-SA"/>
              </w:rPr>
              <w:t xml:space="preserve"> – No meeting in March</w:t>
            </w:r>
            <w:r w:rsidRPr="06223591" w:rsidR="239DD96D">
              <w:rPr>
                <w:rFonts w:ascii="Arial" w:hAnsi="Arial" w:eastAsia="Times New Roman" w:cs="Times New Roman"/>
                <w:b w:val="0"/>
                <w:bCs w:val="0"/>
                <w:color w:val="002F87"/>
                <w:sz w:val="22"/>
                <w:szCs w:val="22"/>
                <w:lang w:eastAsia="en-US" w:bidi="ar-SA"/>
              </w:rPr>
              <w:t xml:space="preserve">. </w:t>
            </w:r>
            <w:r w:rsidRPr="06223591" w:rsidR="1FBD52F8">
              <w:rPr>
                <w:rFonts w:ascii="Arial" w:hAnsi="Arial" w:eastAsia="Times New Roman" w:cs="Times New Roman"/>
                <w:b w:val="0"/>
                <w:bCs w:val="0"/>
                <w:color w:val="002F87"/>
                <w:sz w:val="22"/>
                <w:szCs w:val="22"/>
                <w:lang w:eastAsia="en-US" w:bidi="ar-SA"/>
              </w:rPr>
              <w:t>However f</w:t>
            </w:r>
            <w:r w:rsidRPr="06223591" w:rsidR="239DD96D">
              <w:rPr>
                <w:rFonts w:ascii="Arial" w:hAnsi="Arial" w:eastAsia="Times New Roman" w:cs="Times New Roman"/>
                <w:b w:val="0"/>
                <w:bCs w:val="0"/>
                <w:color w:val="002F87"/>
                <w:sz w:val="22"/>
                <w:szCs w:val="22"/>
                <w:lang w:eastAsia="en-US" w:bidi="ar-SA"/>
              </w:rPr>
              <w:t xml:space="preserve">ollowing announcement </w:t>
            </w:r>
            <w:r w:rsidRPr="06223591" w:rsidR="4260D50D">
              <w:rPr>
                <w:rFonts w:ascii="Arial" w:hAnsi="Arial" w:eastAsia="Times New Roman" w:cs="Times New Roman"/>
                <w:b w:val="0"/>
                <w:bCs w:val="0"/>
                <w:color w:val="002F87"/>
                <w:sz w:val="22"/>
                <w:szCs w:val="22"/>
                <w:lang w:eastAsia="en-US" w:bidi="ar-SA"/>
              </w:rPr>
              <w:t>that</w:t>
            </w:r>
            <w:r w:rsidRPr="06223591" w:rsidR="7C7A3EDC">
              <w:rPr>
                <w:rFonts w:ascii="Arial" w:hAnsi="Arial" w:eastAsia="Times New Roman" w:cs="Times New Roman"/>
                <w:b w:val="0"/>
                <w:bCs w:val="0"/>
                <w:color w:val="002F87"/>
                <w:sz w:val="22"/>
                <w:szCs w:val="22"/>
                <w:lang w:eastAsia="en-US" w:bidi="ar-SA"/>
              </w:rPr>
              <w:t xml:space="preserve"> </w:t>
            </w:r>
            <w:r w:rsidRPr="06223591" w:rsidR="239DD96D">
              <w:rPr>
                <w:rFonts w:ascii="Arial" w:hAnsi="Arial" w:eastAsia="Times New Roman" w:cs="Times New Roman"/>
                <w:b w:val="0"/>
                <w:bCs w:val="0"/>
                <w:color w:val="002F87"/>
                <w:sz w:val="22"/>
                <w:szCs w:val="22"/>
                <w:lang w:eastAsia="en-US" w:bidi="ar-SA"/>
              </w:rPr>
              <w:t xml:space="preserve">NHSE </w:t>
            </w:r>
            <w:r w:rsidRPr="06223591" w:rsidR="01F25D0D">
              <w:rPr>
                <w:rFonts w:ascii="Arial" w:hAnsi="Arial" w:eastAsia="Times New Roman" w:cs="Times New Roman"/>
                <w:b w:val="0"/>
                <w:bCs w:val="0"/>
                <w:color w:val="002F87"/>
                <w:sz w:val="22"/>
                <w:szCs w:val="22"/>
                <w:lang w:eastAsia="en-US" w:bidi="ar-SA"/>
              </w:rPr>
              <w:t>will be a</w:t>
            </w:r>
            <w:r w:rsidRPr="06223591" w:rsidR="239DD96D">
              <w:rPr>
                <w:rFonts w:ascii="Arial" w:hAnsi="Arial" w:eastAsia="Times New Roman" w:cs="Times New Roman"/>
                <w:b w:val="0"/>
                <w:bCs w:val="0"/>
                <w:color w:val="002F87"/>
                <w:sz w:val="22"/>
                <w:szCs w:val="22"/>
                <w:lang w:eastAsia="en-US" w:bidi="ar-SA"/>
              </w:rPr>
              <w:t>b</w:t>
            </w:r>
            <w:r w:rsidRPr="06223591" w:rsidR="2004D517">
              <w:rPr>
                <w:rFonts w:ascii="Arial" w:hAnsi="Arial" w:eastAsia="Times New Roman" w:cs="Times New Roman"/>
                <w:b w:val="0"/>
                <w:bCs w:val="0"/>
                <w:color w:val="002F87"/>
                <w:sz w:val="22"/>
                <w:szCs w:val="22"/>
                <w:lang w:eastAsia="en-US" w:bidi="ar-SA"/>
              </w:rPr>
              <w:t>oli</w:t>
            </w:r>
            <w:r w:rsidRPr="06223591" w:rsidR="5B6B18FA">
              <w:rPr>
                <w:rFonts w:ascii="Arial" w:hAnsi="Arial" w:eastAsia="Times New Roman" w:cs="Times New Roman"/>
                <w:b w:val="0"/>
                <w:bCs w:val="0"/>
                <w:color w:val="002F87"/>
                <w:sz w:val="22"/>
                <w:szCs w:val="22"/>
                <w:lang w:eastAsia="en-US" w:bidi="ar-SA"/>
              </w:rPr>
              <w:t xml:space="preserve">shed, advice from senior management within Workforce, Training and Education is that </w:t>
            </w:r>
            <w:r w:rsidRPr="06223591" w:rsidR="0AE83F81">
              <w:rPr>
                <w:rFonts w:ascii="Arial" w:hAnsi="Arial" w:eastAsia="Times New Roman" w:cs="Times New Roman"/>
                <w:b w:val="0"/>
                <w:bCs w:val="0"/>
                <w:color w:val="002F87"/>
                <w:sz w:val="22"/>
                <w:szCs w:val="22"/>
                <w:lang w:eastAsia="en-US" w:bidi="ar-SA"/>
              </w:rPr>
              <w:t xml:space="preserve">postgraduate education will </w:t>
            </w:r>
            <w:r w:rsidRPr="06223591" w:rsidR="06004F9D">
              <w:rPr>
                <w:rFonts w:ascii="Arial" w:hAnsi="Arial" w:eastAsia="Times New Roman" w:cs="Times New Roman"/>
                <w:b w:val="0"/>
                <w:bCs w:val="0"/>
                <w:color w:val="002F87"/>
                <w:sz w:val="22"/>
                <w:szCs w:val="22"/>
                <w:lang w:eastAsia="en-US" w:bidi="ar-SA"/>
              </w:rPr>
              <w:t>continue</w:t>
            </w:r>
            <w:r w:rsidRPr="06223591" w:rsidR="0AE83F81">
              <w:rPr>
                <w:rFonts w:ascii="Arial" w:hAnsi="Arial" w:eastAsia="Times New Roman" w:cs="Times New Roman"/>
                <w:b w:val="0"/>
                <w:bCs w:val="0"/>
                <w:color w:val="002F87"/>
                <w:sz w:val="22"/>
                <w:szCs w:val="22"/>
                <w:lang w:eastAsia="en-US" w:bidi="ar-SA"/>
              </w:rPr>
              <w:t xml:space="preserve"> but </w:t>
            </w:r>
            <w:r w:rsidRPr="06223591" w:rsidR="09D4A61F">
              <w:rPr>
                <w:rFonts w:ascii="Arial" w:hAnsi="Arial" w:eastAsia="Times New Roman" w:cs="Times New Roman"/>
                <w:b w:val="0"/>
                <w:bCs w:val="0"/>
                <w:color w:val="002F87"/>
                <w:sz w:val="22"/>
                <w:szCs w:val="22"/>
                <w:lang w:eastAsia="en-US" w:bidi="ar-SA"/>
              </w:rPr>
              <w:t>structure</w:t>
            </w:r>
            <w:r w:rsidRPr="06223591" w:rsidR="09D4A61F">
              <w:rPr>
                <w:rFonts w:ascii="Arial" w:hAnsi="Arial" w:eastAsia="Times New Roman" w:cs="Times New Roman"/>
                <w:b w:val="0"/>
                <w:bCs w:val="0"/>
                <w:color w:val="002F87"/>
                <w:sz w:val="22"/>
                <w:szCs w:val="22"/>
                <w:lang w:eastAsia="en-US" w:bidi="ar-SA"/>
              </w:rPr>
              <w:t xml:space="preserve"> </w:t>
            </w:r>
            <w:r w:rsidRPr="06223591" w:rsidR="0AE83F81">
              <w:rPr>
                <w:rFonts w:ascii="Arial" w:hAnsi="Arial" w:eastAsia="Times New Roman" w:cs="Times New Roman"/>
                <w:b w:val="0"/>
                <w:bCs w:val="0"/>
                <w:color w:val="002F87"/>
                <w:sz w:val="22"/>
                <w:szCs w:val="22"/>
                <w:lang w:eastAsia="en-US" w:bidi="ar-SA"/>
              </w:rPr>
              <w:t xml:space="preserve">of this is </w:t>
            </w:r>
            <w:r w:rsidRPr="06223591" w:rsidR="32DD4921">
              <w:rPr>
                <w:rFonts w:ascii="Arial" w:hAnsi="Arial" w:eastAsia="Times New Roman" w:cs="Times New Roman"/>
                <w:b w:val="0"/>
                <w:bCs w:val="0"/>
                <w:color w:val="002F87"/>
                <w:sz w:val="22"/>
                <w:szCs w:val="22"/>
                <w:lang w:eastAsia="en-US" w:bidi="ar-SA"/>
              </w:rPr>
              <w:t xml:space="preserve">currently </w:t>
            </w:r>
            <w:r w:rsidRPr="06223591" w:rsidR="0AE83F81">
              <w:rPr>
                <w:rFonts w:ascii="Arial" w:hAnsi="Arial" w:eastAsia="Times New Roman" w:cs="Times New Roman"/>
                <w:b w:val="0"/>
                <w:bCs w:val="0"/>
                <w:color w:val="002F87"/>
                <w:sz w:val="22"/>
                <w:szCs w:val="22"/>
                <w:lang w:eastAsia="en-US" w:bidi="ar-SA"/>
              </w:rPr>
              <w:t xml:space="preserve">unknown (i.e. </w:t>
            </w:r>
            <w:r w:rsidRPr="06223591" w:rsidR="45DA53CC">
              <w:rPr>
                <w:rFonts w:ascii="Arial" w:hAnsi="Arial" w:eastAsia="Times New Roman" w:cs="Times New Roman"/>
                <w:b w:val="0"/>
                <w:bCs w:val="0"/>
                <w:color w:val="002F87"/>
                <w:sz w:val="22"/>
                <w:szCs w:val="22"/>
                <w:lang w:eastAsia="en-US" w:bidi="ar-SA"/>
              </w:rPr>
              <w:t xml:space="preserve">whether it will </w:t>
            </w:r>
            <w:r w:rsidRPr="06223591" w:rsidR="237B76AA">
              <w:rPr>
                <w:rFonts w:ascii="Arial" w:hAnsi="Arial" w:eastAsia="Times New Roman" w:cs="Times New Roman"/>
                <w:b w:val="0"/>
                <w:bCs w:val="0"/>
                <w:color w:val="002F87"/>
                <w:sz w:val="22"/>
                <w:szCs w:val="22"/>
                <w:lang w:eastAsia="en-US" w:bidi="ar-SA"/>
              </w:rPr>
              <w:t>be incorporated</w:t>
            </w:r>
            <w:r w:rsidRPr="06223591" w:rsidR="45DA53CC">
              <w:rPr>
                <w:rFonts w:ascii="Arial" w:hAnsi="Arial" w:eastAsia="Times New Roman" w:cs="Times New Roman"/>
                <w:b w:val="0"/>
                <w:bCs w:val="0"/>
                <w:color w:val="002F87"/>
                <w:sz w:val="22"/>
                <w:szCs w:val="22"/>
                <w:lang w:eastAsia="en-US" w:bidi="ar-SA"/>
              </w:rPr>
              <w:t xml:space="preserve"> into another arm’s length body, </w:t>
            </w:r>
            <w:r w:rsidRPr="06223591" w:rsidR="1ACE73DE">
              <w:rPr>
                <w:rFonts w:ascii="Arial" w:hAnsi="Arial" w:eastAsia="Times New Roman" w:cs="Times New Roman"/>
                <w:b w:val="0"/>
                <w:bCs w:val="0"/>
                <w:color w:val="002F87"/>
                <w:sz w:val="22"/>
                <w:szCs w:val="22"/>
                <w:lang w:eastAsia="en-US" w:bidi="ar-SA"/>
              </w:rPr>
              <w:t>become a</w:t>
            </w:r>
            <w:r w:rsidRPr="06223591" w:rsidR="45DA53CC">
              <w:rPr>
                <w:rFonts w:ascii="Arial" w:hAnsi="Arial" w:eastAsia="Times New Roman" w:cs="Times New Roman"/>
                <w:b w:val="0"/>
                <w:bCs w:val="0"/>
                <w:color w:val="002F87"/>
                <w:sz w:val="22"/>
                <w:szCs w:val="22"/>
                <w:lang w:eastAsia="en-US" w:bidi="ar-SA"/>
              </w:rPr>
              <w:t xml:space="preserve"> </w:t>
            </w:r>
            <w:r w:rsidRPr="06223591" w:rsidR="21A899A6">
              <w:rPr>
                <w:rFonts w:ascii="Arial" w:hAnsi="Arial" w:eastAsia="Times New Roman" w:cs="Times New Roman"/>
                <w:b w:val="0"/>
                <w:bCs w:val="0"/>
                <w:color w:val="002F87"/>
                <w:sz w:val="22"/>
                <w:szCs w:val="22"/>
                <w:lang w:eastAsia="en-US" w:bidi="ar-SA"/>
              </w:rPr>
              <w:t>governmental</w:t>
            </w:r>
            <w:r w:rsidRPr="06223591" w:rsidR="45DA53CC">
              <w:rPr>
                <w:rFonts w:ascii="Arial" w:hAnsi="Arial" w:eastAsia="Times New Roman" w:cs="Times New Roman"/>
                <w:b w:val="0"/>
                <w:bCs w:val="0"/>
                <w:color w:val="002F87"/>
                <w:sz w:val="22"/>
                <w:szCs w:val="22"/>
                <w:lang w:eastAsia="en-US" w:bidi="ar-SA"/>
              </w:rPr>
              <w:t xml:space="preserve"> </w:t>
            </w:r>
            <w:r w:rsidRPr="06223591" w:rsidR="07200A5E">
              <w:rPr>
                <w:rFonts w:ascii="Arial" w:hAnsi="Arial" w:eastAsia="Times New Roman" w:cs="Times New Roman"/>
                <w:b w:val="0"/>
                <w:bCs w:val="0"/>
                <w:color w:val="002F87"/>
                <w:sz w:val="22"/>
                <w:szCs w:val="22"/>
                <w:lang w:eastAsia="en-US" w:bidi="ar-SA"/>
              </w:rPr>
              <w:t xml:space="preserve">body or </w:t>
            </w:r>
            <w:r w:rsidRPr="06223591" w:rsidR="2CD60463">
              <w:rPr>
                <w:rFonts w:ascii="Arial" w:hAnsi="Arial" w:eastAsia="Times New Roman" w:cs="Times New Roman"/>
                <w:b w:val="0"/>
                <w:bCs w:val="0"/>
                <w:color w:val="002F87"/>
                <w:sz w:val="22"/>
                <w:szCs w:val="22"/>
                <w:lang w:eastAsia="en-US" w:bidi="ar-SA"/>
              </w:rPr>
              <w:t xml:space="preserve">stand as </w:t>
            </w:r>
            <w:r w:rsidRPr="06223591" w:rsidR="07200A5E">
              <w:rPr>
                <w:rFonts w:ascii="Arial" w:hAnsi="Arial" w:eastAsia="Times New Roman" w:cs="Times New Roman"/>
                <w:b w:val="0"/>
                <w:bCs w:val="0"/>
                <w:color w:val="002F87"/>
                <w:sz w:val="22"/>
                <w:szCs w:val="22"/>
                <w:lang w:eastAsia="en-US" w:bidi="ar-SA"/>
              </w:rPr>
              <w:t>an independent organisation</w:t>
            </w:r>
            <w:r w:rsidRPr="06223591" w:rsidR="1B4690B6">
              <w:rPr>
                <w:rFonts w:ascii="Arial" w:hAnsi="Arial" w:eastAsia="Times New Roman" w:cs="Times New Roman"/>
                <w:b w:val="0"/>
                <w:bCs w:val="0"/>
                <w:color w:val="002F87"/>
                <w:sz w:val="22"/>
                <w:szCs w:val="22"/>
                <w:lang w:eastAsia="en-US" w:bidi="ar-SA"/>
              </w:rPr>
              <w:t>)</w:t>
            </w:r>
            <w:r w:rsidRPr="06223591" w:rsidR="07200A5E">
              <w:rPr>
                <w:rFonts w:ascii="Arial" w:hAnsi="Arial" w:eastAsia="Times New Roman" w:cs="Times New Roman"/>
                <w:b w:val="0"/>
                <w:bCs w:val="0"/>
                <w:color w:val="002F87"/>
                <w:sz w:val="22"/>
                <w:szCs w:val="22"/>
                <w:lang w:eastAsia="en-US" w:bidi="ar-SA"/>
              </w:rPr>
              <w:t xml:space="preserve">. Expected turnover is 18-24months and further information is expected in summer 2025. </w:t>
            </w:r>
          </w:p>
          <w:p w:rsidR="5CCE2A62" w:rsidP="06223591" w:rsidRDefault="5CCE2A62" w14:paraId="4925EFB3" w14:textId="61CFE7AD">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5CCE2A62">
              <w:rPr>
                <w:rFonts w:ascii="Arial" w:hAnsi="Arial" w:eastAsia="Times New Roman" w:cs="Times New Roman"/>
                <w:b w:val="0"/>
                <w:bCs w:val="0"/>
                <w:color w:val="002F87"/>
                <w:sz w:val="22"/>
                <w:szCs w:val="22"/>
                <w:u w:val="single"/>
                <w:lang w:eastAsia="en-US" w:bidi="ar-SA"/>
              </w:rPr>
              <w:t>D</w:t>
            </w:r>
            <w:r w:rsidRPr="06223591" w:rsidR="552C3FB5">
              <w:rPr>
                <w:rFonts w:ascii="Arial" w:hAnsi="Arial" w:eastAsia="Times New Roman" w:cs="Times New Roman"/>
                <w:b w:val="0"/>
                <w:bCs w:val="0"/>
                <w:color w:val="002F87"/>
                <w:sz w:val="22"/>
                <w:szCs w:val="22"/>
                <w:u w:val="single"/>
                <w:lang w:eastAsia="en-US" w:bidi="ar-SA"/>
              </w:rPr>
              <w:t>ME</w:t>
            </w:r>
            <w:r w:rsidRPr="06223591" w:rsidR="014BF2CE">
              <w:rPr>
                <w:rFonts w:ascii="Arial" w:hAnsi="Arial" w:eastAsia="Times New Roman" w:cs="Times New Roman"/>
                <w:b w:val="0"/>
                <w:bCs w:val="0"/>
                <w:color w:val="002F87"/>
                <w:sz w:val="22"/>
                <w:szCs w:val="22"/>
                <w:u w:val="single"/>
                <w:lang w:eastAsia="en-US" w:bidi="ar-SA"/>
              </w:rPr>
              <w:t>/HoS</w:t>
            </w:r>
            <w:r w:rsidRPr="06223591" w:rsidR="41B8FA29">
              <w:rPr>
                <w:rFonts w:ascii="Arial" w:hAnsi="Arial" w:eastAsia="Times New Roman" w:cs="Times New Roman"/>
                <w:b w:val="0"/>
                <w:bCs w:val="0"/>
                <w:color w:val="002F87"/>
                <w:sz w:val="22"/>
                <w:szCs w:val="22"/>
                <w:lang w:eastAsia="en-US" w:bidi="ar-SA"/>
              </w:rPr>
              <w:t xml:space="preserve">– Since NHSE merger 30% loss of administrative and support staff at NHSE and hence restriction in NHSE YH capacity. Major incident planning underway with </w:t>
            </w:r>
            <w:r w:rsidRPr="06223591" w:rsidR="7BFF06D8">
              <w:rPr>
                <w:rFonts w:ascii="Arial" w:hAnsi="Arial" w:eastAsia="Times New Roman" w:cs="Times New Roman"/>
                <w:b w:val="0"/>
                <w:bCs w:val="0"/>
                <w:color w:val="002F87"/>
                <w:sz w:val="22"/>
                <w:szCs w:val="22"/>
                <w:lang w:eastAsia="en-US" w:bidi="ar-SA"/>
              </w:rPr>
              <w:t xml:space="preserve">input from Deputy Deans and TEF chair earlier this month. </w:t>
            </w:r>
            <w:r w:rsidRPr="06223591" w:rsidR="65C3C36F">
              <w:rPr>
                <w:rFonts w:ascii="Arial" w:hAnsi="Arial" w:eastAsia="Times New Roman" w:cs="Times New Roman"/>
                <w:b w:val="0"/>
                <w:bCs w:val="0"/>
                <w:color w:val="002F87"/>
                <w:sz w:val="22"/>
                <w:szCs w:val="22"/>
                <w:lang w:eastAsia="en-US" w:bidi="ar-SA"/>
              </w:rPr>
              <w:t xml:space="preserve"> </w:t>
            </w:r>
            <w:r w:rsidRPr="06223591" w:rsidR="558438FE">
              <w:rPr>
                <w:rFonts w:ascii="Arial" w:hAnsi="Arial" w:eastAsia="Times New Roman" w:cs="Times New Roman"/>
                <w:b w:val="0"/>
                <w:bCs w:val="0"/>
                <w:color w:val="002F87"/>
                <w:sz w:val="22"/>
                <w:szCs w:val="22"/>
                <w:lang w:eastAsia="en-US" w:bidi="ar-SA"/>
              </w:rPr>
              <w:t xml:space="preserve">Reminder for resident doctors to complete </w:t>
            </w:r>
            <w:r w:rsidRPr="06223591" w:rsidR="3FA16F43">
              <w:rPr>
                <w:rFonts w:ascii="Arial" w:hAnsi="Arial" w:eastAsia="Times New Roman" w:cs="Times New Roman"/>
                <w:b w:val="0"/>
                <w:bCs w:val="0"/>
                <w:color w:val="002F87"/>
                <w:sz w:val="22"/>
                <w:szCs w:val="22"/>
                <w:lang w:eastAsia="en-US" w:bidi="ar-SA"/>
              </w:rPr>
              <w:t xml:space="preserve">GMC </w:t>
            </w:r>
            <w:r w:rsidRPr="06223591" w:rsidR="65C3C36F">
              <w:rPr>
                <w:rFonts w:ascii="Arial" w:hAnsi="Arial" w:eastAsia="Times New Roman" w:cs="Times New Roman"/>
                <w:b w:val="0"/>
                <w:bCs w:val="0"/>
                <w:color w:val="002F87"/>
                <w:sz w:val="22"/>
                <w:szCs w:val="22"/>
                <w:lang w:eastAsia="en-US" w:bidi="ar-SA"/>
              </w:rPr>
              <w:t>NTS survey</w:t>
            </w:r>
            <w:r w:rsidRPr="06223591" w:rsidR="10D57C3B">
              <w:rPr>
                <w:rFonts w:ascii="Arial" w:hAnsi="Arial" w:eastAsia="Times New Roman" w:cs="Times New Roman"/>
                <w:b w:val="0"/>
                <w:bCs w:val="0"/>
                <w:color w:val="002F87"/>
                <w:sz w:val="22"/>
                <w:szCs w:val="22"/>
                <w:lang w:eastAsia="en-US" w:bidi="ar-SA"/>
              </w:rPr>
              <w:t xml:space="preserve">, which is live </w:t>
            </w:r>
            <w:r w:rsidRPr="06223591" w:rsidR="65C3C36F">
              <w:rPr>
                <w:rFonts w:ascii="Arial" w:hAnsi="Arial" w:eastAsia="Times New Roman" w:cs="Times New Roman"/>
                <w:b w:val="0"/>
                <w:bCs w:val="0"/>
                <w:color w:val="002F87"/>
                <w:sz w:val="22"/>
                <w:szCs w:val="22"/>
                <w:lang w:eastAsia="en-US" w:bidi="ar-SA"/>
              </w:rPr>
              <w:t>till 29</w:t>
            </w:r>
            <w:r w:rsidRPr="06223591" w:rsidR="65C3C36F">
              <w:rPr>
                <w:rFonts w:ascii="Arial" w:hAnsi="Arial" w:eastAsia="Times New Roman" w:cs="Times New Roman"/>
                <w:b w:val="0"/>
                <w:bCs w:val="0"/>
                <w:color w:val="002F87"/>
                <w:sz w:val="22"/>
                <w:szCs w:val="22"/>
                <w:vertAlign w:val="superscript"/>
                <w:lang w:eastAsia="en-US" w:bidi="ar-SA"/>
              </w:rPr>
              <w:t>th</w:t>
            </w:r>
            <w:r w:rsidRPr="06223591" w:rsidR="65C3C36F">
              <w:rPr>
                <w:rFonts w:ascii="Arial" w:hAnsi="Arial" w:eastAsia="Times New Roman" w:cs="Times New Roman"/>
                <w:b w:val="0"/>
                <w:bCs w:val="0"/>
                <w:color w:val="002F87"/>
                <w:sz w:val="22"/>
                <w:szCs w:val="22"/>
                <w:lang w:eastAsia="en-US" w:bidi="ar-SA"/>
              </w:rPr>
              <w:t xml:space="preserve"> April</w:t>
            </w:r>
            <w:r w:rsidRPr="06223591" w:rsidR="4718FE5F">
              <w:rPr>
                <w:rFonts w:ascii="Arial" w:hAnsi="Arial" w:eastAsia="Times New Roman" w:cs="Times New Roman"/>
                <w:b w:val="0"/>
                <w:bCs w:val="0"/>
                <w:color w:val="002F87"/>
                <w:sz w:val="22"/>
                <w:szCs w:val="22"/>
                <w:lang w:eastAsia="en-US" w:bidi="ar-SA"/>
              </w:rPr>
              <w:t>. J</w:t>
            </w:r>
            <w:r w:rsidRPr="06223591" w:rsidR="65C3C36F">
              <w:rPr>
                <w:rFonts w:ascii="Arial" w:hAnsi="Arial" w:eastAsia="Times New Roman" w:cs="Times New Roman"/>
                <w:b w:val="0"/>
                <w:bCs w:val="0"/>
                <w:color w:val="002F87"/>
                <w:sz w:val="22"/>
                <w:szCs w:val="22"/>
                <w:lang w:eastAsia="en-US" w:bidi="ar-SA"/>
              </w:rPr>
              <w:t xml:space="preserve">N to promote on </w:t>
            </w:r>
            <w:r w:rsidRPr="06223591" w:rsidR="65C3C36F">
              <w:rPr>
                <w:rFonts w:ascii="Arial" w:hAnsi="Arial" w:eastAsia="Times New Roman" w:cs="Times New Roman"/>
                <w:b w:val="0"/>
                <w:bCs w:val="0"/>
                <w:color w:val="002F87"/>
                <w:sz w:val="22"/>
                <w:szCs w:val="22"/>
                <w:lang w:eastAsia="en-US" w:bidi="ar-SA"/>
              </w:rPr>
              <w:t>social media</w:t>
            </w:r>
            <w:r w:rsidRPr="06223591" w:rsidR="5054738F">
              <w:rPr>
                <w:rFonts w:ascii="Arial" w:hAnsi="Arial" w:eastAsia="Times New Roman" w:cs="Times New Roman"/>
                <w:b w:val="0"/>
                <w:bCs w:val="0"/>
                <w:color w:val="002F87"/>
                <w:sz w:val="22"/>
                <w:szCs w:val="22"/>
                <w:lang w:eastAsia="en-US" w:bidi="ar-SA"/>
              </w:rPr>
              <w:t xml:space="preserve"> &amp; website</w:t>
            </w:r>
            <w:r w:rsidRPr="06223591" w:rsidR="65C3C36F">
              <w:rPr>
                <w:rFonts w:ascii="Arial" w:hAnsi="Arial" w:eastAsia="Times New Roman" w:cs="Times New Roman"/>
                <w:b w:val="0"/>
                <w:bCs w:val="0"/>
                <w:color w:val="002F87"/>
                <w:sz w:val="22"/>
                <w:szCs w:val="22"/>
                <w:lang w:eastAsia="en-US" w:bidi="ar-SA"/>
              </w:rPr>
              <w:t xml:space="preserve">. </w:t>
            </w:r>
            <w:r w:rsidRPr="06223591" w:rsidR="5DFB0501">
              <w:rPr>
                <w:rFonts w:ascii="Arial" w:hAnsi="Arial" w:eastAsia="Times New Roman" w:cs="Times New Roman"/>
                <w:b w:val="0"/>
                <w:bCs w:val="0"/>
                <w:color w:val="002F87"/>
                <w:sz w:val="22"/>
                <w:szCs w:val="22"/>
                <w:lang w:eastAsia="en-US" w:bidi="ar-SA"/>
              </w:rPr>
              <w:t>2024 NETs r</w:t>
            </w:r>
            <w:r w:rsidRPr="06223591" w:rsidR="5DFB0501">
              <w:rPr>
                <w:rFonts w:ascii="Arial" w:hAnsi="Arial" w:eastAsia="Times New Roman" w:cs="Times New Roman"/>
                <w:b w:val="0"/>
                <w:bCs w:val="0"/>
                <w:color w:val="002F87"/>
                <w:sz w:val="22"/>
                <w:szCs w:val="22"/>
                <w:lang w:eastAsia="en-US" w:bidi="ar-SA"/>
              </w:rPr>
              <w:t>esults released highlighting h</w:t>
            </w:r>
            <w:r w:rsidRPr="06223591" w:rsidR="5DFB0501">
              <w:rPr>
                <w:rFonts w:ascii="Arial" w:hAnsi="Arial" w:eastAsia="Times New Roman" w:cs="Times New Roman"/>
                <w:b w:val="0"/>
                <w:bCs w:val="0"/>
                <w:color w:val="002F87"/>
                <w:sz w:val="22"/>
                <w:szCs w:val="22"/>
                <w:lang w:eastAsia="en-US" w:bidi="ar-SA"/>
              </w:rPr>
              <w:t xml:space="preserve">igh figures for bullying, </w:t>
            </w:r>
            <w:r w:rsidRPr="06223591" w:rsidR="5DFB0501">
              <w:rPr>
                <w:rFonts w:ascii="Arial" w:hAnsi="Arial" w:eastAsia="Times New Roman" w:cs="Times New Roman"/>
                <w:b w:val="0"/>
                <w:bCs w:val="0"/>
                <w:color w:val="002F87"/>
                <w:sz w:val="22"/>
                <w:szCs w:val="22"/>
                <w:lang w:eastAsia="en-US" w:bidi="ar-SA"/>
              </w:rPr>
              <w:t>harassment</w:t>
            </w:r>
            <w:r w:rsidRPr="06223591" w:rsidR="5DFB0501">
              <w:rPr>
                <w:rFonts w:ascii="Arial" w:hAnsi="Arial" w:eastAsia="Times New Roman" w:cs="Times New Roman"/>
                <w:b w:val="0"/>
                <w:bCs w:val="0"/>
                <w:color w:val="002F87"/>
                <w:sz w:val="22"/>
                <w:szCs w:val="22"/>
                <w:lang w:eastAsia="en-US" w:bidi="ar-SA"/>
              </w:rPr>
              <w:t xml:space="preserve"> and sexual safety complaints</w:t>
            </w:r>
            <w:r w:rsidRPr="06223591" w:rsidR="5DFB0501">
              <w:rPr>
                <w:rFonts w:ascii="Arial" w:hAnsi="Arial" w:eastAsia="Times New Roman" w:cs="Times New Roman"/>
                <w:b w:val="0"/>
                <w:bCs w:val="0"/>
                <w:color w:val="002F87"/>
                <w:sz w:val="22"/>
                <w:szCs w:val="22"/>
                <w:lang w:eastAsia="en-US" w:bidi="ar-SA"/>
              </w:rPr>
              <w:t>. U</w:t>
            </w:r>
            <w:r w:rsidRPr="06223591" w:rsidR="5DFB0501">
              <w:rPr>
                <w:rFonts w:ascii="Arial" w:hAnsi="Arial" w:eastAsia="Times New Roman" w:cs="Times New Roman"/>
                <w:b w:val="0"/>
                <w:bCs w:val="0"/>
                <w:color w:val="002F87"/>
                <w:sz w:val="22"/>
                <w:szCs w:val="22"/>
                <w:lang w:eastAsia="en-US" w:bidi="ar-SA"/>
              </w:rPr>
              <w:t xml:space="preserve">nclear if this is from </w:t>
            </w:r>
            <w:r w:rsidRPr="06223591" w:rsidR="5DFB0501">
              <w:rPr>
                <w:rFonts w:ascii="Arial" w:hAnsi="Arial" w:eastAsia="Times New Roman" w:cs="Times New Roman"/>
                <w:b w:val="0"/>
                <w:bCs w:val="0"/>
                <w:color w:val="002F87"/>
                <w:sz w:val="22"/>
                <w:szCs w:val="22"/>
                <w:lang w:eastAsia="en-US" w:bidi="ar-SA"/>
              </w:rPr>
              <w:t>staf</w:t>
            </w:r>
            <w:r w:rsidRPr="06223591" w:rsidR="5DFB0501">
              <w:rPr>
                <w:rFonts w:ascii="Arial" w:hAnsi="Arial" w:eastAsia="Times New Roman" w:cs="Times New Roman"/>
                <w:b w:val="0"/>
                <w:bCs w:val="0"/>
                <w:color w:val="002F87"/>
                <w:sz w:val="22"/>
                <w:szCs w:val="22"/>
                <w:lang w:eastAsia="en-US" w:bidi="ar-SA"/>
              </w:rPr>
              <w:t xml:space="preserve"> or patients and YH quality team investigating further. </w:t>
            </w:r>
          </w:p>
          <w:p w:rsidR="2DCDD079" w:rsidP="06223591" w:rsidRDefault="2DCDD079" w14:paraId="7A5D0603" w14:textId="56129F64">
            <w:pPr>
              <w:pStyle w:val="Normal"/>
              <w:spacing w:line="276" w:lineRule="auto"/>
              <w:ind w:left="0" w:firstLine="0"/>
              <w:rPr>
                <w:b w:val="0"/>
                <w:bCs w:val="0"/>
                <w:color w:val="auto"/>
                <w:sz w:val="22"/>
                <w:szCs w:val="22"/>
              </w:rPr>
            </w:pPr>
            <w:r w:rsidRPr="06223591" w:rsidR="2DCDD079">
              <w:rPr>
                <w:rFonts w:ascii="Arial" w:hAnsi="Arial" w:eastAsia="Times New Roman" w:cs="Times New Roman"/>
                <w:b w:val="0"/>
                <w:bCs w:val="0"/>
                <w:color w:val="002F87"/>
                <w:sz w:val="22"/>
                <w:szCs w:val="22"/>
                <w:u w:val="single"/>
                <w:lang w:eastAsia="en-US" w:bidi="ar-SA"/>
              </w:rPr>
              <w:t xml:space="preserve">DEMQ </w:t>
            </w:r>
            <w:r w:rsidRPr="06223591" w:rsidR="2DCDD079">
              <w:rPr>
                <w:rFonts w:ascii="Arial" w:hAnsi="Arial" w:eastAsia="Times New Roman" w:cs="Times New Roman"/>
                <w:b w:val="0"/>
                <w:bCs w:val="0"/>
                <w:color w:val="002F87"/>
                <w:sz w:val="22"/>
                <w:szCs w:val="22"/>
                <w:lang w:eastAsia="en-US" w:bidi="ar-SA"/>
              </w:rPr>
              <w:t xml:space="preserve">- </w:t>
            </w:r>
            <w:r w:rsidRPr="06223591" w:rsidR="2DCDD079">
              <w:rPr>
                <w:rFonts w:ascii="Arial" w:hAnsi="Arial" w:eastAsia="Times New Roman" w:cs="Times New Roman"/>
                <w:b w:val="0"/>
                <w:bCs w:val="0"/>
                <w:color w:val="002F87"/>
                <w:sz w:val="22"/>
                <w:szCs w:val="22"/>
                <w:lang w:eastAsia="en-US" w:bidi="ar-SA"/>
              </w:rPr>
              <w:t>Attention is drawn to escalating concerns flowchart now live on Y&amp;H deanery website:</w:t>
            </w:r>
            <w:r w:rsidRPr="06223591" w:rsidR="2DCDD079">
              <w:rPr>
                <w:b w:val="0"/>
                <w:bCs w:val="0"/>
                <w:color w:val="002365" w:themeColor="accent1" w:themeTint="FF" w:themeShade="BF"/>
                <w:sz w:val="22"/>
                <w:szCs w:val="22"/>
              </w:rPr>
              <w:t xml:space="preserve"> </w:t>
            </w:r>
            <w:hyperlink r:id="R1eaf4433f9fd4d3a">
              <w:r w:rsidRPr="06223591" w:rsidR="2DCDD079">
                <w:rPr>
                  <w:rStyle w:val="Hyperlink"/>
                  <w:b w:val="0"/>
                  <w:bCs w:val="0"/>
                  <w:color w:val="1E6DFF" w:themeColor="accent1" w:themeTint="99" w:themeShade="FF"/>
                  <w:sz w:val="22"/>
                  <w:szCs w:val="22"/>
                </w:rPr>
                <w:t>http://yorksandhumberdeanery.nhs.uk/escalating-concerns</w:t>
              </w:r>
            </w:hyperlink>
          </w:p>
          <w:p w:rsidR="7244FBE0" w:rsidP="06223591" w:rsidRDefault="7244FBE0" w14:paraId="42CC1B29" w14:textId="77FCDB03">
            <w:pPr>
              <w:pStyle w:val="Normal"/>
              <w:spacing w:line="240" w:lineRule="auto"/>
              <w:ind w:left="0" w:firstLine="0"/>
              <w:rPr>
                <w:rFonts w:ascii="Arial" w:hAnsi="Arial" w:eastAsia="Times New Roman" w:cs="Times New Roman"/>
                <w:b w:val="0"/>
                <w:bCs w:val="0"/>
                <w:color w:val="002F87"/>
                <w:sz w:val="22"/>
                <w:szCs w:val="22"/>
                <w:lang w:eastAsia="en-US" w:bidi="ar-SA"/>
              </w:rPr>
            </w:pPr>
            <w:r w:rsidRPr="06223591" w:rsidR="7244FBE0">
              <w:rPr>
                <w:rFonts w:ascii="Arial" w:hAnsi="Arial" w:eastAsia="Times New Roman" w:cs="Times New Roman"/>
                <w:b w:val="0"/>
                <w:bCs w:val="0"/>
                <w:color w:val="002F87"/>
                <w:sz w:val="22"/>
                <w:szCs w:val="22"/>
                <w:u w:val="single"/>
                <w:lang w:eastAsia="en-US" w:bidi="ar-SA"/>
              </w:rPr>
              <w:t>TEF Directorate</w:t>
            </w:r>
            <w:r w:rsidRPr="06223591" w:rsidR="7244FBE0">
              <w:rPr>
                <w:rFonts w:ascii="Arial" w:hAnsi="Arial" w:eastAsia="Times New Roman" w:cs="Times New Roman"/>
                <w:b w:val="0"/>
                <w:bCs w:val="0"/>
                <w:color w:val="002F87"/>
                <w:sz w:val="22"/>
                <w:szCs w:val="22"/>
                <w:lang w:eastAsia="en-US" w:bidi="ar-SA"/>
              </w:rPr>
              <w:t xml:space="preserve"> – </w:t>
            </w:r>
          </w:p>
          <w:p w:rsidR="0EE50B85" w:rsidP="06223591" w:rsidRDefault="0EE50B85" w14:paraId="0502D427" w14:textId="78941F75">
            <w:pPr>
              <w:pStyle w:val="ListParagraph"/>
              <w:numPr>
                <w:ilvl w:val="0"/>
                <w:numId w:val="30"/>
              </w:numPr>
              <w:spacing w:line="240" w:lineRule="auto"/>
              <w:rPr>
                <w:rFonts w:ascii="Arial" w:hAnsi="Arial" w:eastAsia="Times New Roman" w:cs="Times New Roman"/>
                <w:b w:val="0"/>
                <w:bCs w:val="0"/>
                <w:color w:val="425563" w:themeColor="accent6" w:themeTint="FF" w:themeShade="FF"/>
                <w:sz w:val="24"/>
                <w:szCs w:val="24"/>
                <w:lang w:eastAsia="en-US" w:bidi="ar-SA"/>
              </w:rPr>
            </w:pPr>
            <w:r w:rsidRPr="06223591" w:rsidR="0EE50B85">
              <w:rPr>
                <w:rFonts w:ascii="Arial" w:hAnsi="Arial" w:eastAsia="Times New Roman" w:cs="Times New Roman"/>
                <w:b w:val="0"/>
                <w:bCs w:val="0"/>
                <w:color w:val="002F87"/>
                <w:sz w:val="22"/>
                <w:szCs w:val="22"/>
                <w:lang w:eastAsia="en-US" w:bidi="ar-SA"/>
              </w:rPr>
              <w:t>E</w:t>
            </w:r>
            <w:r w:rsidRPr="06223591" w:rsidR="6A8CBD22">
              <w:rPr>
                <w:rFonts w:ascii="Arial" w:hAnsi="Arial" w:eastAsia="Times New Roman" w:cs="Times New Roman"/>
                <w:b w:val="0"/>
                <w:bCs w:val="0"/>
                <w:color w:val="002F87"/>
                <w:sz w:val="22"/>
                <w:szCs w:val="22"/>
                <w:lang w:eastAsia="en-US" w:bidi="ar-SA"/>
              </w:rPr>
              <w:t>motional assessment &amp; associated coaching approved</w:t>
            </w:r>
            <w:r w:rsidRPr="06223591" w:rsidR="47A2D55A">
              <w:rPr>
                <w:rFonts w:ascii="Arial" w:hAnsi="Arial" w:eastAsia="Times New Roman" w:cs="Times New Roman"/>
                <w:b w:val="0"/>
                <w:bCs w:val="0"/>
                <w:color w:val="002F87"/>
                <w:sz w:val="22"/>
                <w:szCs w:val="22"/>
                <w:lang w:eastAsia="en-US" w:bidi="ar-SA"/>
              </w:rPr>
              <w:t xml:space="preserve"> </w:t>
            </w:r>
            <w:r w:rsidRPr="06223591" w:rsidR="6A8CBD22">
              <w:rPr>
                <w:rFonts w:ascii="Arial" w:hAnsi="Arial" w:eastAsia="Times New Roman" w:cs="Times New Roman"/>
                <w:b w:val="0"/>
                <w:bCs w:val="0"/>
                <w:color w:val="002F87"/>
                <w:sz w:val="22"/>
                <w:szCs w:val="22"/>
                <w:lang w:eastAsia="en-US" w:bidi="ar-SA"/>
              </w:rPr>
              <w:t xml:space="preserve">(awaiting process for funding). </w:t>
            </w:r>
          </w:p>
          <w:p w:rsidR="6A8CBD22" w:rsidP="06223591" w:rsidRDefault="6A8CBD22" w14:paraId="7F2087DC" w14:textId="471AC03F">
            <w:pPr>
              <w:pStyle w:val="ListParagraph"/>
              <w:numPr>
                <w:ilvl w:val="0"/>
                <w:numId w:val="30"/>
              </w:numPr>
              <w:spacing w:line="240" w:lineRule="auto"/>
              <w:rPr>
                <w:rFonts w:ascii="Arial" w:hAnsi="Arial" w:eastAsia="Times New Roman" w:cs="Times New Roman"/>
                <w:b w:val="0"/>
                <w:bCs w:val="0"/>
                <w:color w:val="425563" w:themeColor="accent6" w:themeTint="FF" w:themeShade="FF"/>
                <w:sz w:val="24"/>
                <w:szCs w:val="24"/>
                <w:lang w:eastAsia="en-US" w:bidi="ar-SA"/>
              </w:rPr>
            </w:pPr>
            <w:r w:rsidRPr="06223591" w:rsidR="6A8CBD22">
              <w:rPr>
                <w:rFonts w:ascii="Arial" w:hAnsi="Arial" w:eastAsia="Times New Roman" w:cs="Times New Roman"/>
                <w:b w:val="0"/>
                <w:bCs w:val="0"/>
                <w:color w:val="002F87"/>
                <w:sz w:val="22"/>
                <w:szCs w:val="22"/>
                <w:lang w:eastAsia="en-US" w:bidi="ar-SA"/>
              </w:rPr>
              <w:t xml:space="preserve">Deanery Buddy System triplets confirmed and TEF members </w:t>
            </w:r>
            <w:r w:rsidRPr="06223591" w:rsidR="6265D6C7">
              <w:rPr>
                <w:rFonts w:ascii="Arial" w:hAnsi="Arial" w:eastAsia="Times New Roman" w:cs="Times New Roman"/>
                <w:b w:val="0"/>
                <w:bCs w:val="0"/>
                <w:color w:val="002F87"/>
                <w:sz w:val="22"/>
                <w:szCs w:val="22"/>
                <w:lang w:eastAsia="en-US" w:bidi="ar-SA"/>
              </w:rPr>
              <w:t xml:space="preserve">to </w:t>
            </w:r>
            <w:r w:rsidRPr="06223591" w:rsidR="6A8CBD22">
              <w:rPr>
                <w:rFonts w:ascii="Arial" w:hAnsi="Arial" w:eastAsia="Times New Roman" w:cs="Times New Roman"/>
                <w:b w:val="0"/>
                <w:bCs w:val="0"/>
                <w:color w:val="002F87"/>
                <w:sz w:val="22"/>
                <w:szCs w:val="22"/>
                <w:lang w:eastAsia="en-US" w:bidi="ar-SA"/>
              </w:rPr>
              <w:t>be updated</w:t>
            </w:r>
            <w:r w:rsidRPr="06223591" w:rsidR="257FFFC9">
              <w:rPr>
                <w:rFonts w:ascii="Arial" w:hAnsi="Arial" w:eastAsia="Times New Roman" w:cs="Times New Roman"/>
                <w:b w:val="0"/>
                <w:bCs w:val="0"/>
                <w:color w:val="002F87"/>
                <w:sz w:val="22"/>
                <w:szCs w:val="22"/>
                <w:lang w:eastAsia="en-US" w:bidi="ar-SA"/>
              </w:rPr>
              <w:t xml:space="preserve"> </w:t>
            </w:r>
            <w:r w:rsidRPr="06223591" w:rsidR="257FFFC9">
              <w:rPr>
                <w:rFonts w:ascii="Arial" w:hAnsi="Arial" w:eastAsia="Times New Roman" w:cs="Times New Roman"/>
                <w:b w:val="0"/>
                <w:bCs w:val="0"/>
                <w:color w:val="002F87"/>
                <w:sz w:val="22"/>
                <w:szCs w:val="22"/>
                <w:lang w:eastAsia="en-US" w:bidi="ar-SA"/>
              </w:rPr>
              <w:t>in due course</w:t>
            </w:r>
            <w:r w:rsidRPr="06223591" w:rsidR="257FFFC9">
              <w:rPr>
                <w:rFonts w:ascii="Arial" w:hAnsi="Arial" w:eastAsia="Times New Roman" w:cs="Times New Roman"/>
                <w:b w:val="0"/>
                <w:bCs w:val="0"/>
                <w:color w:val="002F87"/>
                <w:sz w:val="22"/>
                <w:szCs w:val="22"/>
                <w:lang w:eastAsia="en-US" w:bidi="ar-SA"/>
              </w:rPr>
              <w:t xml:space="preserve"> along with lecture on educational governance</w:t>
            </w:r>
            <w:r w:rsidRPr="06223591" w:rsidR="6A8CBD22">
              <w:rPr>
                <w:rFonts w:ascii="Arial" w:hAnsi="Arial" w:eastAsia="Times New Roman" w:cs="Times New Roman"/>
                <w:b w:val="0"/>
                <w:bCs w:val="0"/>
                <w:color w:val="002F87"/>
                <w:sz w:val="22"/>
                <w:szCs w:val="22"/>
                <w:lang w:eastAsia="en-US" w:bidi="ar-SA"/>
              </w:rPr>
              <w:t>.</w:t>
            </w:r>
            <w:r w:rsidRPr="06223591" w:rsidR="69A01124">
              <w:rPr>
                <w:rFonts w:ascii="Arial" w:hAnsi="Arial" w:eastAsia="Times New Roman" w:cs="Times New Roman"/>
                <w:b w:val="0"/>
                <w:bCs w:val="0"/>
                <w:color w:val="002F87"/>
                <w:sz w:val="22"/>
                <w:szCs w:val="22"/>
                <w:lang w:eastAsia="en-US" w:bidi="ar-SA"/>
              </w:rPr>
              <w:t xml:space="preserve"> </w:t>
            </w:r>
          </w:p>
          <w:p w:rsidR="69A01124" w:rsidP="06223591" w:rsidRDefault="69A01124" w14:paraId="77087DB5" w14:textId="274ABC9A">
            <w:pPr>
              <w:pStyle w:val="ListParagraph"/>
              <w:numPr>
                <w:ilvl w:val="0"/>
                <w:numId w:val="30"/>
              </w:numPr>
              <w:spacing w:line="240" w:lineRule="auto"/>
              <w:rPr>
                <w:rFonts w:ascii="Arial" w:hAnsi="Arial" w:eastAsia="Times New Roman" w:cs="Times New Roman"/>
                <w:b w:val="0"/>
                <w:bCs w:val="0"/>
                <w:color w:val="425563" w:themeColor="accent6" w:themeTint="FF" w:themeShade="FF"/>
                <w:sz w:val="24"/>
                <w:szCs w:val="24"/>
                <w:lang w:eastAsia="en-US" w:bidi="ar-SA"/>
              </w:rPr>
            </w:pPr>
            <w:r w:rsidRPr="06223591" w:rsidR="69A01124">
              <w:rPr>
                <w:rFonts w:ascii="Arial" w:hAnsi="Arial" w:eastAsia="Times New Roman" w:cs="Times New Roman"/>
                <w:b w:val="0"/>
                <w:bCs w:val="0"/>
                <w:color w:val="002F87"/>
                <w:sz w:val="22"/>
                <w:szCs w:val="22"/>
                <w:lang w:eastAsia="en-US" w:bidi="ar-SA"/>
              </w:rPr>
              <w:t xml:space="preserve">Trainee Forum video for Deanery Induction Project has been recorded and approved. </w:t>
            </w:r>
            <w:r w:rsidRPr="06223591" w:rsidR="6A8CBD22">
              <w:rPr>
                <w:rFonts w:ascii="Arial" w:hAnsi="Arial" w:eastAsia="Times New Roman" w:cs="Times New Roman"/>
                <w:b w:val="0"/>
                <w:bCs w:val="0"/>
                <w:color w:val="002F87"/>
                <w:sz w:val="22"/>
                <w:szCs w:val="22"/>
                <w:lang w:eastAsia="en-US" w:bidi="ar-SA"/>
              </w:rPr>
              <w:t xml:space="preserve"> </w:t>
            </w:r>
          </w:p>
          <w:p w:rsidR="6A8CBD22" w:rsidP="06223591" w:rsidRDefault="6A8CBD22" w14:paraId="02A2AFB6" w14:textId="10520441">
            <w:pPr>
              <w:pStyle w:val="ListParagraph"/>
              <w:numPr>
                <w:ilvl w:val="0"/>
                <w:numId w:val="30"/>
              </w:numPr>
              <w:spacing w:line="240" w:lineRule="auto"/>
              <w:rPr>
                <w:rFonts w:ascii="Arial" w:hAnsi="Arial" w:eastAsia="Times New Roman" w:cs="Times New Roman"/>
                <w:b w:val="0"/>
                <w:bCs w:val="0"/>
                <w:color w:val="002F87"/>
                <w:sz w:val="22"/>
                <w:szCs w:val="22"/>
                <w:lang w:eastAsia="en-US" w:bidi="ar-SA"/>
              </w:rPr>
            </w:pPr>
            <w:r w:rsidRPr="06223591" w:rsidR="6A8CBD22">
              <w:rPr>
                <w:rFonts w:ascii="Arial" w:hAnsi="Arial" w:eastAsia="Times New Roman" w:cs="Times New Roman"/>
                <w:b w:val="0"/>
                <w:bCs w:val="0"/>
                <w:color w:val="002F87"/>
                <w:sz w:val="22"/>
                <w:szCs w:val="22"/>
                <w:lang w:eastAsia="en-US" w:bidi="ar-SA"/>
              </w:rPr>
              <w:t xml:space="preserve">Trainee </w:t>
            </w:r>
            <w:r w:rsidRPr="06223591" w:rsidR="7A0E6F6D">
              <w:rPr>
                <w:rFonts w:ascii="Arial" w:hAnsi="Arial" w:eastAsia="Times New Roman" w:cs="Times New Roman"/>
                <w:b w:val="0"/>
                <w:bCs w:val="0"/>
                <w:color w:val="002F87"/>
                <w:sz w:val="22"/>
                <w:szCs w:val="22"/>
                <w:lang w:eastAsia="en-US" w:bidi="ar-SA"/>
              </w:rPr>
              <w:t xml:space="preserve">Forum </w:t>
            </w:r>
            <w:r w:rsidRPr="06223591" w:rsidR="6A8CBD22">
              <w:rPr>
                <w:rFonts w:ascii="Arial" w:hAnsi="Arial" w:eastAsia="Times New Roman" w:cs="Times New Roman"/>
                <w:b w:val="0"/>
                <w:bCs w:val="0"/>
                <w:color w:val="002F87"/>
                <w:sz w:val="22"/>
                <w:szCs w:val="22"/>
                <w:lang w:eastAsia="en-US" w:bidi="ar-SA"/>
              </w:rPr>
              <w:t xml:space="preserve">vs Trainee Executive Forum – </w:t>
            </w:r>
            <w:r w:rsidRPr="06223591" w:rsidR="6A8CBD22">
              <w:rPr>
                <w:rFonts w:ascii="Arial" w:hAnsi="Arial" w:eastAsia="Times New Roman" w:cs="Times New Roman"/>
                <w:b w:val="0"/>
                <w:bCs w:val="0"/>
                <w:color w:val="002F87"/>
                <w:sz w:val="22"/>
                <w:szCs w:val="22"/>
                <w:lang w:eastAsia="en-US" w:bidi="ar-SA"/>
              </w:rPr>
              <w:t xml:space="preserve">a degree of confusion on the website, with different </w:t>
            </w:r>
            <w:r w:rsidRPr="06223591" w:rsidR="453288B4">
              <w:rPr>
                <w:rFonts w:ascii="Arial" w:hAnsi="Arial" w:eastAsia="Times New Roman" w:cs="Times New Roman"/>
                <w:b w:val="0"/>
                <w:bCs w:val="0"/>
                <w:color w:val="002F87"/>
                <w:sz w:val="22"/>
                <w:szCs w:val="22"/>
                <w:lang w:eastAsia="en-US" w:bidi="ar-SA"/>
              </w:rPr>
              <w:t xml:space="preserve">named </w:t>
            </w:r>
            <w:r w:rsidRPr="06223591" w:rsidR="6A8CBD22">
              <w:rPr>
                <w:rFonts w:ascii="Arial" w:hAnsi="Arial" w:eastAsia="Times New Roman" w:cs="Times New Roman"/>
                <w:b w:val="0"/>
                <w:bCs w:val="0"/>
                <w:color w:val="002F87"/>
                <w:sz w:val="22"/>
                <w:szCs w:val="22"/>
                <w:lang w:eastAsia="en-US" w:bidi="ar-SA"/>
              </w:rPr>
              <w:t>tab</w:t>
            </w:r>
            <w:r w:rsidRPr="06223591" w:rsidR="65017C45">
              <w:rPr>
                <w:rFonts w:ascii="Arial" w:hAnsi="Arial" w:eastAsia="Times New Roman" w:cs="Times New Roman"/>
                <w:b w:val="0"/>
                <w:bCs w:val="0"/>
                <w:color w:val="002F87"/>
                <w:sz w:val="22"/>
                <w:szCs w:val="22"/>
                <w:lang w:eastAsia="en-US" w:bidi="ar-SA"/>
              </w:rPr>
              <w:t>s. A</w:t>
            </w:r>
            <w:r w:rsidRPr="06223591" w:rsidR="334C1BA9">
              <w:rPr>
                <w:rFonts w:ascii="Arial" w:hAnsi="Arial" w:eastAsia="Times New Roman" w:cs="Times New Roman"/>
                <w:b w:val="0"/>
                <w:bCs w:val="0"/>
                <w:color w:val="002F87"/>
                <w:sz w:val="22"/>
                <w:szCs w:val="22"/>
                <w:lang w:eastAsia="en-US" w:bidi="ar-SA"/>
              </w:rPr>
              <w:t>lthough</w:t>
            </w:r>
            <w:r w:rsidRPr="06223591" w:rsidR="334C1BA9">
              <w:rPr>
                <w:rFonts w:ascii="Arial" w:hAnsi="Arial" w:eastAsia="Times New Roman" w:cs="Times New Roman"/>
                <w:b w:val="0"/>
                <w:bCs w:val="0"/>
                <w:color w:val="002F87"/>
                <w:sz w:val="22"/>
                <w:szCs w:val="22"/>
                <w:lang w:eastAsia="en-US" w:bidi="ar-SA"/>
              </w:rPr>
              <w:t xml:space="preserve"> do lead to the same end page. </w:t>
            </w:r>
            <w:r w:rsidRPr="06223591" w:rsidR="334C1BA9">
              <w:rPr>
                <w:rFonts w:ascii="Arial" w:hAnsi="Arial" w:eastAsia="Times New Roman" w:cs="Times New Roman"/>
                <w:b w:val="0"/>
                <w:bCs w:val="0"/>
                <w:color w:val="002F87"/>
                <w:sz w:val="22"/>
                <w:szCs w:val="22"/>
                <w:lang w:eastAsia="en-US" w:bidi="ar-SA"/>
              </w:rPr>
              <w:t>S</w:t>
            </w:r>
            <w:r w:rsidRPr="06223591" w:rsidR="5E6781C5">
              <w:rPr>
                <w:rFonts w:ascii="Arial" w:hAnsi="Arial" w:eastAsia="Times New Roman" w:cs="Times New Roman"/>
                <w:b w:val="0"/>
                <w:bCs w:val="0"/>
                <w:color w:val="002F87"/>
                <w:sz w:val="22"/>
                <w:szCs w:val="22"/>
                <w:lang w:eastAsia="en-US" w:bidi="ar-SA"/>
              </w:rPr>
              <w:t>L/JN to raise with NHSE YH administrative Team</w:t>
            </w:r>
            <w:r w:rsidRPr="06223591" w:rsidR="6735EEF5">
              <w:rPr>
                <w:rFonts w:ascii="Arial" w:hAnsi="Arial" w:eastAsia="Times New Roman" w:cs="Times New Roman"/>
                <w:b w:val="0"/>
                <w:bCs w:val="0"/>
                <w:color w:val="002F87"/>
                <w:sz w:val="22"/>
                <w:szCs w:val="22"/>
                <w:lang w:eastAsia="en-US" w:bidi="ar-SA"/>
              </w:rPr>
              <w:t xml:space="preserve"> for alterations. Overarching name to be Trainee Forum,</w:t>
            </w:r>
            <w:r w:rsidRPr="06223591" w:rsidR="5E6781C5">
              <w:rPr>
                <w:rFonts w:ascii="Arial" w:hAnsi="Arial" w:eastAsia="Times New Roman" w:cs="Times New Roman"/>
                <w:b w:val="0"/>
                <w:bCs w:val="0"/>
                <w:color w:val="002F87"/>
                <w:sz w:val="22"/>
                <w:szCs w:val="22"/>
                <w:lang w:eastAsia="en-US" w:bidi="ar-SA"/>
              </w:rPr>
              <w:t xml:space="preserve"> </w:t>
            </w:r>
            <w:r w:rsidRPr="06223591" w:rsidR="5E6781C5">
              <w:rPr>
                <w:rFonts w:ascii="Arial" w:hAnsi="Arial" w:eastAsia="Times New Roman" w:cs="Times New Roman"/>
                <w:b w:val="0"/>
                <w:bCs w:val="0"/>
                <w:color w:val="002F87"/>
                <w:sz w:val="22"/>
                <w:szCs w:val="22"/>
                <w:lang w:eastAsia="en-US" w:bidi="ar-SA"/>
              </w:rPr>
              <w:t>which consists of Wider Forum</w:t>
            </w:r>
            <w:r w:rsidRPr="06223591" w:rsidR="1EE34266">
              <w:rPr>
                <w:rFonts w:ascii="Arial" w:hAnsi="Arial" w:eastAsia="Times New Roman" w:cs="Times New Roman"/>
                <w:b w:val="0"/>
                <w:bCs w:val="0"/>
                <w:color w:val="002F87"/>
                <w:sz w:val="22"/>
                <w:szCs w:val="22"/>
                <w:lang w:eastAsia="en-US" w:bidi="ar-SA"/>
              </w:rPr>
              <w:t xml:space="preserve"> and Executive Committe</w:t>
            </w:r>
            <w:r w:rsidRPr="06223591" w:rsidR="7BF2D40A">
              <w:rPr>
                <w:rFonts w:ascii="Arial" w:hAnsi="Arial" w:eastAsia="Times New Roman" w:cs="Times New Roman"/>
                <w:b w:val="0"/>
                <w:bCs w:val="0"/>
                <w:color w:val="002F87"/>
                <w:sz w:val="22"/>
                <w:szCs w:val="22"/>
                <w:lang w:eastAsia="en-US" w:bidi="ar-SA"/>
              </w:rPr>
              <w:t xml:space="preserve">e. </w:t>
            </w:r>
          </w:p>
          <w:p w:rsidR="1F93F6F3" w:rsidP="06223591" w:rsidRDefault="1F93F6F3" w14:paraId="6FD2DE68" w14:textId="5F6B2859">
            <w:pPr>
              <w:pStyle w:val="ListParagraph"/>
              <w:numPr>
                <w:ilvl w:val="0"/>
                <w:numId w:val="30"/>
              </w:numPr>
              <w:spacing w:line="240" w:lineRule="auto"/>
              <w:rPr>
                <w:rFonts w:ascii="Arial" w:hAnsi="Arial" w:eastAsia="Times New Roman" w:cs="Times New Roman"/>
                <w:b w:val="0"/>
                <w:bCs w:val="0"/>
                <w:color w:val="002F87"/>
                <w:sz w:val="22"/>
                <w:szCs w:val="22"/>
                <w:lang w:eastAsia="en-US" w:bidi="ar-SA"/>
              </w:rPr>
            </w:pPr>
            <w:r w:rsidRPr="06223591" w:rsidR="1F93F6F3">
              <w:rPr>
                <w:rFonts w:ascii="Arial" w:hAnsi="Arial" w:eastAsia="Times New Roman" w:cs="Times New Roman"/>
                <w:b w:val="0"/>
                <w:bCs w:val="0"/>
                <w:color w:val="002F87"/>
                <w:sz w:val="22"/>
                <w:szCs w:val="22"/>
                <w:lang w:eastAsia="en-US" w:bidi="ar-SA"/>
              </w:rPr>
              <w:t xml:space="preserve">Less Than Full Time Survey – SL to </w:t>
            </w:r>
            <w:r w:rsidRPr="06223591" w:rsidR="1D495662">
              <w:rPr>
                <w:rFonts w:ascii="Arial" w:hAnsi="Arial" w:eastAsia="Times New Roman" w:cs="Times New Roman"/>
                <w:b w:val="0"/>
                <w:bCs w:val="0"/>
                <w:color w:val="002F87"/>
                <w:sz w:val="22"/>
                <w:szCs w:val="22"/>
                <w:lang w:eastAsia="en-US" w:bidi="ar-SA"/>
              </w:rPr>
              <w:t>facilitate</w:t>
            </w:r>
            <w:r w:rsidRPr="06223591" w:rsidR="1F93F6F3">
              <w:rPr>
                <w:rFonts w:ascii="Arial" w:hAnsi="Arial" w:eastAsia="Times New Roman" w:cs="Times New Roman"/>
                <w:b w:val="0"/>
                <w:bCs w:val="0"/>
                <w:color w:val="002F87"/>
                <w:sz w:val="22"/>
                <w:szCs w:val="22"/>
                <w:lang w:eastAsia="en-US" w:bidi="ar-SA"/>
              </w:rPr>
              <w:t xml:space="preserve"> </w:t>
            </w:r>
            <w:r w:rsidRPr="06223591" w:rsidR="64AF4EB6">
              <w:rPr>
                <w:rFonts w:ascii="Arial" w:hAnsi="Arial" w:eastAsia="Times New Roman" w:cs="Times New Roman"/>
                <w:b w:val="0"/>
                <w:bCs w:val="0"/>
                <w:color w:val="002F87"/>
                <w:sz w:val="22"/>
                <w:szCs w:val="22"/>
                <w:lang w:eastAsia="en-US" w:bidi="ar-SA"/>
              </w:rPr>
              <w:t>a</w:t>
            </w:r>
            <w:r w:rsidRPr="06223591" w:rsidR="1F93F6F3">
              <w:rPr>
                <w:rFonts w:ascii="Arial" w:hAnsi="Arial" w:eastAsia="Times New Roman" w:cs="Times New Roman"/>
                <w:b w:val="0"/>
                <w:bCs w:val="0"/>
                <w:color w:val="002F87"/>
                <w:sz w:val="22"/>
                <w:szCs w:val="22"/>
                <w:lang w:eastAsia="en-US" w:bidi="ar-SA"/>
              </w:rPr>
              <w:t xml:space="preserve"> Time to Think Council</w:t>
            </w:r>
            <w:r w:rsidRPr="06223591" w:rsidR="1DF61AD1">
              <w:rPr>
                <w:rFonts w:ascii="Arial" w:hAnsi="Arial" w:eastAsia="Times New Roman" w:cs="Times New Roman"/>
                <w:b w:val="0"/>
                <w:bCs w:val="0"/>
                <w:color w:val="002F87"/>
                <w:sz w:val="22"/>
                <w:szCs w:val="22"/>
                <w:lang w:eastAsia="en-US" w:bidi="ar-SA"/>
              </w:rPr>
              <w:t xml:space="preserve"> at May DMT</w:t>
            </w:r>
            <w:r w:rsidRPr="06223591" w:rsidR="269FB815">
              <w:rPr>
                <w:rFonts w:ascii="Arial" w:hAnsi="Arial" w:eastAsia="Times New Roman" w:cs="Times New Roman"/>
                <w:b w:val="0"/>
                <w:bCs w:val="0"/>
                <w:color w:val="002F87"/>
                <w:sz w:val="22"/>
                <w:szCs w:val="22"/>
                <w:lang w:eastAsia="en-US" w:bidi="ar-SA"/>
              </w:rPr>
              <w:t xml:space="preserve">. Aim is to </w:t>
            </w:r>
            <w:r w:rsidRPr="06223591" w:rsidR="1F93F6F3">
              <w:rPr>
                <w:rFonts w:ascii="Arial" w:hAnsi="Arial" w:eastAsia="Times New Roman" w:cs="Times New Roman"/>
                <w:b w:val="0"/>
                <w:bCs w:val="0"/>
                <w:color w:val="002F87"/>
                <w:sz w:val="22"/>
                <w:szCs w:val="22"/>
                <w:lang w:eastAsia="en-US" w:bidi="ar-SA"/>
              </w:rPr>
              <w:t>generat</w:t>
            </w:r>
            <w:r w:rsidRPr="06223591" w:rsidR="6B92E8C3">
              <w:rPr>
                <w:rFonts w:ascii="Arial" w:hAnsi="Arial" w:eastAsia="Times New Roman" w:cs="Times New Roman"/>
                <w:b w:val="0"/>
                <w:bCs w:val="0"/>
                <w:color w:val="002F87"/>
                <w:sz w:val="22"/>
                <w:szCs w:val="22"/>
                <w:lang w:eastAsia="en-US" w:bidi="ar-SA"/>
              </w:rPr>
              <w:t>e</w:t>
            </w:r>
            <w:r w:rsidRPr="06223591" w:rsidR="1F93F6F3">
              <w:rPr>
                <w:rFonts w:ascii="Arial" w:hAnsi="Arial" w:eastAsia="Times New Roman" w:cs="Times New Roman"/>
                <w:b w:val="0"/>
                <w:bCs w:val="0"/>
                <w:color w:val="002F87"/>
                <w:sz w:val="22"/>
                <w:szCs w:val="22"/>
                <w:lang w:eastAsia="en-US" w:bidi="ar-SA"/>
              </w:rPr>
              <w:t xml:space="preserve"> solution</w:t>
            </w:r>
            <w:r w:rsidRPr="06223591" w:rsidR="78E0AD00">
              <w:rPr>
                <w:rFonts w:ascii="Arial" w:hAnsi="Arial" w:eastAsia="Times New Roman" w:cs="Times New Roman"/>
                <w:b w:val="0"/>
                <w:bCs w:val="0"/>
                <w:color w:val="002F87"/>
                <w:sz w:val="22"/>
                <w:szCs w:val="22"/>
                <w:lang w:eastAsia="en-US" w:bidi="ar-SA"/>
              </w:rPr>
              <w:t xml:space="preserve">s that are within the Deanery’s control </w:t>
            </w:r>
            <w:r w:rsidRPr="06223591" w:rsidR="1F93F6F3">
              <w:rPr>
                <w:rFonts w:ascii="Arial" w:hAnsi="Arial" w:eastAsia="Times New Roman" w:cs="Times New Roman"/>
                <w:b w:val="0"/>
                <w:bCs w:val="0"/>
                <w:color w:val="002F87"/>
                <w:sz w:val="22"/>
                <w:szCs w:val="22"/>
                <w:lang w:eastAsia="en-US" w:bidi="ar-SA"/>
              </w:rPr>
              <w:t xml:space="preserve">to </w:t>
            </w:r>
            <w:r w:rsidRPr="06223591" w:rsidR="481A093E">
              <w:rPr>
                <w:rFonts w:ascii="Arial" w:hAnsi="Arial" w:eastAsia="Times New Roman" w:cs="Times New Roman"/>
                <w:b w:val="0"/>
                <w:bCs w:val="0"/>
                <w:color w:val="002F87"/>
                <w:sz w:val="22"/>
                <w:szCs w:val="22"/>
                <w:lang w:eastAsia="en-US" w:bidi="ar-SA"/>
              </w:rPr>
              <w:t>the</w:t>
            </w:r>
            <w:r w:rsidRPr="06223591" w:rsidR="1F93F6F3">
              <w:rPr>
                <w:rFonts w:ascii="Arial" w:hAnsi="Arial" w:eastAsia="Times New Roman" w:cs="Times New Roman"/>
                <w:b w:val="0"/>
                <w:bCs w:val="0"/>
                <w:color w:val="002F87"/>
                <w:sz w:val="22"/>
                <w:szCs w:val="22"/>
                <w:lang w:eastAsia="en-US" w:bidi="ar-SA"/>
              </w:rPr>
              <w:t xml:space="preserve"> </w:t>
            </w:r>
            <w:r w:rsidRPr="06223591" w:rsidR="481A093E">
              <w:rPr>
                <w:rFonts w:ascii="Arial" w:hAnsi="Arial" w:eastAsia="Times New Roman" w:cs="Times New Roman"/>
                <w:b w:val="0"/>
                <w:bCs w:val="0"/>
                <w:color w:val="002F87"/>
                <w:sz w:val="22"/>
                <w:szCs w:val="22"/>
                <w:lang w:eastAsia="en-US" w:bidi="ar-SA"/>
              </w:rPr>
              <w:t xml:space="preserve">issues raised in </w:t>
            </w:r>
            <w:r w:rsidRPr="06223591" w:rsidR="07569AA3">
              <w:rPr>
                <w:rFonts w:ascii="Arial" w:hAnsi="Arial" w:eastAsia="Times New Roman" w:cs="Times New Roman"/>
                <w:b w:val="0"/>
                <w:bCs w:val="0"/>
                <w:color w:val="002F87"/>
                <w:sz w:val="22"/>
                <w:szCs w:val="22"/>
                <w:lang w:eastAsia="en-US" w:bidi="ar-SA"/>
              </w:rPr>
              <w:t xml:space="preserve">LTFT </w:t>
            </w:r>
            <w:r w:rsidRPr="06223591" w:rsidR="481A093E">
              <w:rPr>
                <w:rFonts w:ascii="Arial" w:hAnsi="Arial" w:eastAsia="Times New Roman" w:cs="Times New Roman"/>
                <w:b w:val="0"/>
                <w:bCs w:val="0"/>
                <w:color w:val="002F87"/>
                <w:sz w:val="22"/>
                <w:szCs w:val="22"/>
                <w:lang w:eastAsia="en-US" w:bidi="ar-SA"/>
              </w:rPr>
              <w:t xml:space="preserve">survey </w:t>
            </w:r>
            <w:r w:rsidRPr="06223591" w:rsidR="242457EC">
              <w:rPr>
                <w:rFonts w:ascii="Arial" w:hAnsi="Arial" w:eastAsia="Times New Roman" w:cs="Times New Roman"/>
                <w:b w:val="0"/>
                <w:bCs w:val="0"/>
                <w:color w:val="002F87"/>
                <w:sz w:val="22"/>
                <w:szCs w:val="22"/>
                <w:lang w:eastAsia="en-US" w:bidi="ar-SA"/>
              </w:rPr>
              <w:t>(</w:t>
            </w:r>
            <w:r w:rsidRPr="06223591" w:rsidR="1F93F6F3">
              <w:rPr>
                <w:rFonts w:ascii="Arial" w:hAnsi="Arial" w:eastAsia="Times New Roman" w:cs="Times New Roman"/>
                <w:b w:val="0"/>
                <w:bCs w:val="0"/>
                <w:color w:val="002F87"/>
                <w:sz w:val="22"/>
                <w:szCs w:val="22"/>
                <w:lang w:eastAsia="en-US" w:bidi="ar-SA"/>
              </w:rPr>
              <w:t xml:space="preserve">delays in </w:t>
            </w:r>
            <w:r w:rsidRPr="06223591" w:rsidR="1DCD329A">
              <w:rPr>
                <w:rFonts w:ascii="Arial" w:hAnsi="Arial" w:eastAsia="Times New Roman" w:cs="Times New Roman"/>
                <w:b w:val="0"/>
                <w:bCs w:val="0"/>
                <w:color w:val="002F87"/>
                <w:sz w:val="22"/>
                <w:szCs w:val="22"/>
                <w:lang w:eastAsia="en-US" w:bidi="ar-SA"/>
              </w:rPr>
              <w:t>circulating</w:t>
            </w:r>
            <w:r w:rsidRPr="06223591" w:rsidR="1F93F6F3">
              <w:rPr>
                <w:rFonts w:ascii="Arial" w:hAnsi="Arial" w:eastAsia="Times New Roman" w:cs="Times New Roman"/>
                <w:b w:val="0"/>
                <w:bCs w:val="0"/>
                <w:color w:val="002F87"/>
                <w:sz w:val="22"/>
                <w:szCs w:val="22"/>
                <w:lang w:eastAsia="en-US" w:bidi="ar-SA"/>
              </w:rPr>
              <w:t xml:space="preserve"> ro</w:t>
            </w:r>
            <w:r w:rsidRPr="06223591" w:rsidR="26A7C98E">
              <w:rPr>
                <w:rFonts w:ascii="Arial" w:hAnsi="Arial" w:eastAsia="Times New Roman" w:cs="Times New Roman"/>
                <w:b w:val="0"/>
                <w:bCs w:val="0"/>
                <w:color w:val="002F87"/>
                <w:sz w:val="22"/>
                <w:szCs w:val="22"/>
                <w:lang w:eastAsia="en-US" w:bidi="ar-SA"/>
              </w:rPr>
              <w:t>ta</w:t>
            </w:r>
            <w:r w:rsidRPr="06223591" w:rsidR="1F93F6F3">
              <w:rPr>
                <w:rFonts w:ascii="Arial" w:hAnsi="Arial" w:eastAsia="Times New Roman" w:cs="Times New Roman"/>
                <w:b w:val="0"/>
                <w:bCs w:val="0"/>
                <w:color w:val="002F87"/>
                <w:sz w:val="22"/>
                <w:szCs w:val="22"/>
                <w:lang w:eastAsia="en-US" w:bidi="ar-SA"/>
              </w:rPr>
              <w:t xml:space="preserve"> s</w:t>
            </w:r>
            <w:r w:rsidRPr="06223591" w:rsidR="3988A30A">
              <w:rPr>
                <w:rFonts w:ascii="Arial" w:hAnsi="Arial" w:eastAsia="Times New Roman" w:cs="Times New Roman"/>
                <w:b w:val="0"/>
                <w:bCs w:val="0"/>
                <w:color w:val="002F87"/>
                <w:sz w:val="22"/>
                <w:szCs w:val="22"/>
                <w:lang w:eastAsia="en-US" w:bidi="ar-SA"/>
              </w:rPr>
              <w:t>c</w:t>
            </w:r>
            <w:r w:rsidRPr="06223591" w:rsidR="1F93F6F3">
              <w:rPr>
                <w:rFonts w:ascii="Arial" w:hAnsi="Arial" w:eastAsia="Times New Roman" w:cs="Times New Roman"/>
                <w:b w:val="0"/>
                <w:bCs w:val="0"/>
                <w:color w:val="002F87"/>
                <w:sz w:val="22"/>
                <w:szCs w:val="22"/>
                <w:lang w:eastAsia="en-US" w:bidi="ar-SA"/>
              </w:rPr>
              <w:t>hedule</w:t>
            </w:r>
            <w:r w:rsidRPr="06223591" w:rsidR="412B5D16">
              <w:rPr>
                <w:rFonts w:ascii="Arial" w:hAnsi="Arial" w:eastAsia="Times New Roman" w:cs="Times New Roman"/>
                <w:b w:val="0"/>
                <w:bCs w:val="0"/>
                <w:color w:val="002F87"/>
                <w:sz w:val="22"/>
                <w:szCs w:val="22"/>
                <w:lang w:eastAsia="en-US" w:bidi="ar-SA"/>
              </w:rPr>
              <w:t>s</w:t>
            </w:r>
            <w:r w:rsidRPr="06223591" w:rsidR="1F93F6F3">
              <w:rPr>
                <w:rFonts w:ascii="Arial" w:hAnsi="Arial" w:eastAsia="Times New Roman" w:cs="Times New Roman"/>
                <w:b w:val="0"/>
                <w:bCs w:val="0"/>
                <w:color w:val="002F87"/>
                <w:sz w:val="22"/>
                <w:szCs w:val="22"/>
                <w:lang w:eastAsia="en-US" w:bidi="ar-SA"/>
              </w:rPr>
              <w:t xml:space="preserve"> and </w:t>
            </w:r>
            <w:r w:rsidRPr="06223591" w:rsidR="1BB4C352">
              <w:rPr>
                <w:rFonts w:ascii="Arial" w:hAnsi="Arial" w:eastAsia="Times New Roman" w:cs="Times New Roman"/>
                <w:b w:val="0"/>
                <w:bCs w:val="0"/>
                <w:color w:val="002F87"/>
                <w:sz w:val="22"/>
                <w:szCs w:val="22"/>
                <w:lang w:eastAsia="en-US" w:bidi="ar-SA"/>
              </w:rPr>
              <w:t>difficulty accessing contact details for TPDs</w:t>
            </w:r>
            <w:r w:rsidRPr="06223591" w:rsidR="7BB35742">
              <w:rPr>
                <w:rFonts w:ascii="Arial" w:hAnsi="Arial" w:eastAsia="Times New Roman" w:cs="Times New Roman"/>
                <w:b w:val="0"/>
                <w:bCs w:val="0"/>
                <w:color w:val="002F87"/>
                <w:sz w:val="22"/>
                <w:szCs w:val="22"/>
                <w:lang w:eastAsia="en-US" w:bidi="ar-SA"/>
              </w:rPr>
              <w:t>)</w:t>
            </w:r>
            <w:r w:rsidRPr="06223591" w:rsidR="1BB4C352">
              <w:rPr>
                <w:rFonts w:ascii="Arial" w:hAnsi="Arial" w:eastAsia="Times New Roman" w:cs="Times New Roman"/>
                <w:b w:val="0"/>
                <w:bCs w:val="0"/>
                <w:color w:val="002F87"/>
                <w:sz w:val="22"/>
                <w:szCs w:val="22"/>
                <w:lang w:eastAsia="en-US" w:bidi="ar-SA"/>
              </w:rPr>
              <w:t xml:space="preserve">. Once Deanery </w:t>
            </w:r>
            <w:r w:rsidRPr="06223591" w:rsidR="36E81C00">
              <w:rPr>
                <w:rFonts w:ascii="Arial" w:hAnsi="Arial" w:eastAsia="Times New Roman" w:cs="Times New Roman"/>
                <w:b w:val="0"/>
                <w:bCs w:val="0"/>
                <w:color w:val="002F87"/>
                <w:sz w:val="22"/>
                <w:szCs w:val="22"/>
                <w:lang w:eastAsia="en-US" w:bidi="ar-SA"/>
              </w:rPr>
              <w:t>agreed on</w:t>
            </w:r>
            <w:r w:rsidRPr="06223591" w:rsidR="1BB4C352">
              <w:rPr>
                <w:rFonts w:ascii="Arial" w:hAnsi="Arial" w:eastAsia="Times New Roman" w:cs="Times New Roman"/>
                <w:b w:val="0"/>
                <w:bCs w:val="0"/>
                <w:color w:val="002F87"/>
                <w:sz w:val="22"/>
                <w:szCs w:val="22"/>
                <w:lang w:eastAsia="en-US" w:bidi="ar-SA"/>
              </w:rPr>
              <w:t xml:space="preserve"> </w:t>
            </w:r>
            <w:r w:rsidRPr="06223591" w:rsidR="57A09809">
              <w:rPr>
                <w:rFonts w:ascii="Arial" w:hAnsi="Arial" w:eastAsia="Times New Roman" w:cs="Times New Roman"/>
                <w:b w:val="0"/>
                <w:bCs w:val="0"/>
                <w:color w:val="002F87"/>
                <w:sz w:val="22"/>
                <w:szCs w:val="22"/>
                <w:lang w:eastAsia="en-US" w:bidi="ar-SA"/>
              </w:rPr>
              <w:t xml:space="preserve">these </w:t>
            </w:r>
            <w:r w:rsidRPr="06223591" w:rsidR="10FB9BDC">
              <w:rPr>
                <w:rFonts w:ascii="Arial" w:hAnsi="Arial" w:eastAsia="Times New Roman" w:cs="Times New Roman"/>
                <w:b w:val="0"/>
                <w:bCs w:val="0"/>
                <w:color w:val="002F87"/>
                <w:sz w:val="22"/>
                <w:szCs w:val="22"/>
                <w:lang w:eastAsia="en-US" w:bidi="ar-SA"/>
              </w:rPr>
              <w:t>measures, to</w:t>
            </w:r>
            <w:r w:rsidRPr="06223591" w:rsidR="1BB4C352">
              <w:rPr>
                <w:rFonts w:ascii="Arial" w:hAnsi="Arial" w:eastAsia="Times New Roman" w:cs="Times New Roman"/>
                <w:b w:val="0"/>
                <w:bCs w:val="0"/>
                <w:color w:val="002F87"/>
                <w:sz w:val="22"/>
                <w:szCs w:val="22"/>
                <w:lang w:eastAsia="en-US" w:bidi="ar-SA"/>
              </w:rPr>
              <w:t xml:space="preserve"> </w:t>
            </w:r>
            <w:r w:rsidRPr="06223591" w:rsidR="73101004">
              <w:rPr>
                <w:rFonts w:ascii="Arial" w:hAnsi="Arial" w:eastAsia="Times New Roman" w:cs="Times New Roman"/>
                <w:b w:val="0"/>
                <w:bCs w:val="0"/>
                <w:color w:val="002F87"/>
                <w:sz w:val="22"/>
                <w:szCs w:val="22"/>
                <w:lang w:eastAsia="en-US" w:bidi="ar-SA"/>
              </w:rPr>
              <w:t xml:space="preserve">present to survey findings and changes </w:t>
            </w:r>
            <w:r w:rsidRPr="06223591" w:rsidR="69409EBD">
              <w:rPr>
                <w:rFonts w:ascii="Arial" w:hAnsi="Arial" w:eastAsia="Times New Roman" w:cs="Times New Roman"/>
                <w:b w:val="0"/>
                <w:bCs w:val="0"/>
                <w:color w:val="002F87"/>
                <w:sz w:val="22"/>
                <w:szCs w:val="22"/>
                <w:lang w:eastAsia="en-US" w:bidi="ar-SA"/>
              </w:rPr>
              <w:t xml:space="preserve">that have been </w:t>
            </w:r>
            <w:r w:rsidRPr="06223591" w:rsidR="73101004">
              <w:rPr>
                <w:rFonts w:ascii="Arial" w:hAnsi="Arial" w:eastAsia="Times New Roman" w:cs="Times New Roman"/>
                <w:b w:val="0"/>
                <w:bCs w:val="0"/>
                <w:color w:val="002F87"/>
                <w:sz w:val="22"/>
                <w:szCs w:val="22"/>
                <w:lang w:eastAsia="en-US" w:bidi="ar-SA"/>
              </w:rPr>
              <w:t xml:space="preserve">made </w:t>
            </w:r>
            <w:r w:rsidRPr="06223591" w:rsidR="74E104A3">
              <w:rPr>
                <w:rFonts w:ascii="Arial" w:hAnsi="Arial" w:eastAsia="Times New Roman" w:cs="Times New Roman"/>
                <w:b w:val="0"/>
                <w:bCs w:val="0"/>
                <w:color w:val="002F87"/>
                <w:sz w:val="22"/>
                <w:szCs w:val="22"/>
                <w:lang w:eastAsia="en-US" w:bidi="ar-SA"/>
              </w:rPr>
              <w:t xml:space="preserve">at </w:t>
            </w:r>
            <w:r w:rsidRPr="06223591" w:rsidR="73101004">
              <w:rPr>
                <w:rFonts w:ascii="Arial" w:hAnsi="Arial" w:eastAsia="Times New Roman" w:cs="Times New Roman"/>
                <w:b w:val="0"/>
                <w:bCs w:val="0"/>
                <w:color w:val="002F87"/>
                <w:sz w:val="22"/>
                <w:szCs w:val="22"/>
                <w:lang w:eastAsia="en-US" w:bidi="ar-SA"/>
              </w:rPr>
              <w:t xml:space="preserve">LTFT employers forum </w:t>
            </w:r>
            <w:r w:rsidRPr="06223591" w:rsidR="5BEB5C85">
              <w:rPr>
                <w:rFonts w:ascii="Arial" w:hAnsi="Arial" w:eastAsia="Times New Roman" w:cs="Times New Roman"/>
                <w:b w:val="0"/>
                <w:bCs w:val="0"/>
                <w:color w:val="002F87"/>
                <w:sz w:val="22"/>
                <w:szCs w:val="22"/>
                <w:lang w:eastAsia="en-US" w:bidi="ar-SA"/>
              </w:rPr>
              <w:t xml:space="preserve">with view </w:t>
            </w:r>
            <w:r w:rsidRPr="06223591" w:rsidR="002E28EC">
              <w:rPr>
                <w:rFonts w:ascii="Arial" w:hAnsi="Arial" w:eastAsia="Times New Roman" w:cs="Times New Roman"/>
                <w:b w:val="0"/>
                <w:bCs w:val="0"/>
                <w:color w:val="002F87"/>
                <w:sz w:val="22"/>
                <w:szCs w:val="22"/>
                <w:lang w:eastAsia="en-US" w:bidi="ar-SA"/>
              </w:rPr>
              <w:t xml:space="preserve">to </w:t>
            </w:r>
            <w:r w:rsidRPr="06223591" w:rsidR="73101004">
              <w:rPr>
                <w:rFonts w:ascii="Arial" w:hAnsi="Arial" w:eastAsia="Times New Roman" w:cs="Times New Roman"/>
                <w:b w:val="0"/>
                <w:bCs w:val="0"/>
                <w:color w:val="002F87"/>
                <w:sz w:val="22"/>
                <w:szCs w:val="22"/>
                <w:lang w:eastAsia="en-US" w:bidi="ar-SA"/>
              </w:rPr>
              <w:t xml:space="preserve">encourage </w:t>
            </w:r>
            <w:r w:rsidRPr="06223591" w:rsidR="13C43A1F">
              <w:rPr>
                <w:rFonts w:ascii="Arial" w:hAnsi="Arial" w:eastAsia="Times New Roman" w:cs="Times New Roman"/>
                <w:b w:val="0"/>
                <w:bCs w:val="0"/>
                <w:color w:val="002F87"/>
                <w:sz w:val="22"/>
                <w:szCs w:val="22"/>
                <w:lang w:eastAsia="en-US" w:bidi="ar-SA"/>
              </w:rPr>
              <w:t>employers to refine process</w:t>
            </w:r>
            <w:r w:rsidRPr="06223591" w:rsidR="5B0211D9">
              <w:rPr>
                <w:rFonts w:ascii="Arial" w:hAnsi="Arial" w:eastAsia="Times New Roman" w:cs="Times New Roman"/>
                <w:b w:val="0"/>
                <w:bCs w:val="0"/>
                <w:color w:val="002F87"/>
                <w:sz w:val="22"/>
                <w:szCs w:val="22"/>
                <w:lang w:eastAsia="en-US" w:bidi="ar-SA"/>
              </w:rPr>
              <w:t xml:space="preserve">. </w:t>
            </w:r>
          </w:p>
          <w:p w:rsidR="7B82E4DF" w:rsidP="06223591" w:rsidRDefault="7B82E4DF" w14:paraId="2998C6BE" w14:textId="69C8BF02">
            <w:pPr>
              <w:pStyle w:val="Normal"/>
              <w:spacing w:line="276" w:lineRule="auto"/>
              <w:ind w:left="0" w:firstLine="0"/>
              <w:rPr>
                <w:rFonts w:ascii="Arial" w:hAnsi="Arial" w:eastAsia="Times New Roman" w:cs="Times New Roman"/>
                <w:b w:val="0"/>
                <w:bCs w:val="0"/>
                <w:color w:val="002F87"/>
                <w:sz w:val="22"/>
                <w:szCs w:val="22"/>
                <w:u w:val="none"/>
                <w:lang w:eastAsia="en-US" w:bidi="ar-SA"/>
              </w:rPr>
            </w:pPr>
            <w:r w:rsidRPr="06223591" w:rsidR="7B82E4DF">
              <w:rPr>
                <w:rFonts w:ascii="Arial" w:hAnsi="Arial" w:eastAsia="Times New Roman" w:cs="Times New Roman"/>
                <w:b w:val="0"/>
                <w:bCs w:val="0"/>
                <w:color w:val="002F87"/>
                <w:sz w:val="22"/>
                <w:szCs w:val="22"/>
                <w:u w:val="single"/>
                <w:lang w:eastAsia="en-US" w:bidi="ar-SA"/>
              </w:rPr>
              <w:t>Regional Teaching Commit</w:t>
            </w:r>
            <w:r w:rsidRPr="06223591" w:rsidR="6D48193C">
              <w:rPr>
                <w:rFonts w:ascii="Arial" w:hAnsi="Arial" w:eastAsia="Times New Roman" w:cs="Times New Roman"/>
                <w:b w:val="0"/>
                <w:bCs w:val="0"/>
                <w:color w:val="002F87"/>
                <w:sz w:val="22"/>
                <w:szCs w:val="22"/>
                <w:u w:val="single"/>
                <w:lang w:eastAsia="en-US" w:bidi="ar-SA"/>
              </w:rPr>
              <w:t>ee</w:t>
            </w:r>
            <w:r w:rsidRPr="06223591" w:rsidR="6800915C">
              <w:rPr>
                <w:rFonts w:ascii="Arial" w:hAnsi="Arial" w:eastAsia="Times New Roman" w:cs="Times New Roman"/>
                <w:b w:val="0"/>
                <w:bCs w:val="0"/>
                <w:color w:val="002F87"/>
                <w:sz w:val="22"/>
                <w:szCs w:val="22"/>
                <w:u w:val="single"/>
                <w:lang w:eastAsia="en-US" w:bidi="ar-SA"/>
              </w:rPr>
              <w:t xml:space="preserve"> – </w:t>
            </w:r>
            <w:r w:rsidRPr="06223591" w:rsidR="41567C1F">
              <w:rPr>
                <w:rFonts w:ascii="Arial" w:hAnsi="Arial" w:eastAsia="Times New Roman" w:cs="Times New Roman"/>
                <w:b w:val="0"/>
                <w:bCs w:val="0"/>
                <w:color w:val="002F87"/>
                <w:sz w:val="22"/>
                <w:szCs w:val="22"/>
                <w:u w:val="none"/>
                <w:lang w:eastAsia="en-US" w:bidi="ar-SA"/>
              </w:rPr>
              <w:t>Structure</w:t>
            </w:r>
            <w:r w:rsidRPr="06223591" w:rsidR="6800915C">
              <w:rPr>
                <w:rFonts w:ascii="Arial" w:hAnsi="Arial" w:eastAsia="Times New Roman" w:cs="Times New Roman"/>
                <w:b w:val="0"/>
                <w:bCs w:val="0"/>
                <w:color w:val="002F87"/>
                <w:sz w:val="22"/>
                <w:szCs w:val="22"/>
                <w:u w:val="none"/>
                <w:lang w:eastAsia="en-US" w:bidi="ar-SA"/>
              </w:rPr>
              <w:t xml:space="preserve"> </w:t>
            </w:r>
            <w:r w:rsidRPr="06223591" w:rsidR="773E1327">
              <w:rPr>
                <w:rFonts w:ascii="Arial" w:hAnsi="Arial" w:eastAsia="Times New Roman" w:cs="Times New Roman"/>
                <w:b w:val="0"/>
                <w:bCs w:val="0"/>
                <w:color w:val="002F87"/>
                <w:sz w:val="22"/>
                <w:szCs w:val="22"/>
                <w:u w:val="none"/>
                <w:lang w:eastAsia="en-US" w:bidi="ar-SA"/>
              </w:rPr>
              <w:t xml:space="preserve">of meetings altered to biennially given restricted </w:t>
            </w:r>
            <w:r w:rsidRPr="06223591" w:rsidR="773E1327">
              <w:rPr>
                <w:rFonts w:ascii="Arial" w:hAnsi="Arial" w:eastAsia="Times New Roman" w:cs="Times New Roman"/>
                <w:b w:val="0"/>
                <w:bCs w:val="0"/>
                <w:color w:val="002F87"/>
                <w:sz w:val="22"/>
                <w:szCs w:val="22"/>
                <w:u w:val="none"/>
                <w:lang w:eastAsia="en-US" w:bidi="ar-SA"/>
              </w:rPr>
              <w:t>capacity</w:t>
            </w:r>
            <w:r w:rsidRPr="06223591" w:rsidR="773E1327">
              <w:rPr>
                <w:rFonts w:ascii="Arial" w:hAnsi="Arial" w:eastAsia="Times New Roman" w:cs="Times New Roman"/>
                <w:b w:val="0"/>
                <w:bCs w:val="0"/>
                <w:color w:val="002F87"/>
                <w:sz w:val="22"/>
                <w:szCs w:val="22"/>
                <w:u w:val="none"/>
                <w:lang w:eastAsia="en-US" w:bidi="ar-SA"/>
              </w:rPr>
              <w:t xml:space="preserve"> for innovation given NHSE recruitment freeze. </w:t>
            </w:r>
            <w:r w:rsidRPr="06223591" w:rsidR="416970DF">
              <w:rPr>
                <w:rFonts w:ascii="Arial" w:hAnsi="Arial" w:eastAsia="Times New Roman" w:cs="Times New Roman"/>
                <w:b w:val="0"/>
                <w:bCs w:val="0"/>
                <w:color w:val="002F87"/>
                <w:sz w:val="22"/>
                <w:szCs w:val="22"/>
                <w:u w:val="none"/>
                <w:lang w:eastAsia="en-US" w:bidi="ar-SA"/>
              </w:rPr>
              <w:t>Consequently</w:t>
            </w:r>
            <w:r w:rsidRPr="06223591" w:rsidR="416970DF">
              <w:rPr>
                <w:rFonts w:ascii="Arial" w:hAnsi="Arial" w:eastAsia="Times New Roman" w:cs="Times New Roman"/>
                <w:b w:val="0"/>
                <w:bCs w:val="0"/>
                <w:color w:val="002F87"/>
                <w:sz w:val="22"/>
                <w:szCs w:val="22"/>
                <w:u w:val="none"/>
                <w:lang w:eastAsia="en-US" w:bidi="ar-SA"/>
              </w:rPr>
              <w:t xml:space="preserve"> focus is on supporting teaching platforms and attendance for sessions and </w:t>
            </w:r>
            <w:r w:rsidRPr="06223591" w:rsidR="41A6AD7F">
              <w:rPr>
                <w:rFonts w:ascii="Arial" w:hAnsi="Arial" w:eastAsia="Times New Roman" w:cs="Times New Roman"/>
                <w:b w:val="0"/>
                <w:bCs w:val="0"/>
                <w:color w:val="002F87"/>
                <w:sz w:val="22"/>
                <w:szCs w:val="22"/>
                <w:u w:val="none"/>
                <w:lang w:eastAsia="en-US" w:bidi="ar-SA"/>
              </w:rPr>
              <w:t>priority</w:t>
            </w:r>
            <w:r w:rsidRPr="06223591" w:rsidR="416970DF">
              <w:rPr>
                <w:rFonts w:ascii="Arial" w:hAnsi="Arial" w:eastAsia="Times New Roman" w:cs="Times New Roman"/>
                <w:b w:val="0"/>
                <w:bCs w:val="0"/>
                <w:color w:val="002F87"/>
                <w:sz w:val="22"/>
                <w:szCs w:val="22"/>
                <w:u w:val="none"/>
                <w:lang w:eastAsia="en-US" w:bidi="ar-SA"/>
              </w:rPr>
              <w:t xml:space="preserve"> list for innovation being kept once </w:t>
            </w:r>
            <w:r w:rsidRPr="06223591" w:rsidR="416970DF">
              <w:rPr>
                <w:rFonts w:ascii="Arial" w:hAnsi="Arial" w:eastAsia="Times New Roman" w:cs="Times New Roman"/>
                <w:b w:val="0"/>
                <w:bCs w:val="0"/>
                <w:color w:val="002F87"/>
                <w:sz w:val="22"/>
                <w:szCs w:val="22"/>
                <w:u w:val="none"/>
                <w:lang w:eastAsia="en-US" w:bidi="ar-SA"/>
              </w:rPr>
              <w:t>capacity</w:t>
            </w:r>
            <w:r w:rsidRPr="06223591" w:rsidR="416970DF">
              <w:rPr>
                <w:rFonts w:ascii="Arial" w:hAnsi="Arial" w:eastAsia="Times New Roman" w:cs="Times New Roman"/>
                <w:b w:val="0"/>
                <w:bCs w:val="0"/>
                <w:color w:val="002F87"/>
                <w:sz w:val="22"/>
                <w:szCs w:val="22"/>
                <w:u w:val="none"/>
                <w:lang w:eastAsia="en-US" w:bidi="ar-SA"/>
              </w:rPr>
              <w:t xml:space="preserve"> grows. </w:t>
            </w:r>
          </w:p>
          <w:p w:rsidR="597DF55B" w:rsidP="06223591" w:rsidRDefault="597DF55B" w14:paraId="36E2C473" w14:textId="6B12A7B6">
            <w:pPr>
              <w:pStyle w:val="Normal"/>
              <w:spacing w:line="276" w:lineRule="auto"/>
              <w:ind w:left="0" w:firstLine="0"/>
              <w:rPr>
                <w:rFonts w:ascii="Arial" w:hAnsi="Arial" w:eastAsia="Times New Roman" w:cs="Times New Roman"/>
                <w:b w:val="0"/>
                <w:bCs w:val="0"/>
                <w:color w:val="002F87"/>
                <w:sz w:val="22"/>
                <w:szCs w:val="22"/>
                <w:u w:val="none"/>
                <w:lang w:eastAsia="en-US" w:bidi="ar-SA"/>
              </w:rPr>
            </w:pPr>
            <w:r w:rsidRPr="06223591" w:rsidR="597DF55B">
              <w:rPr>
                <w:rFonts w:ascii="Arial" w:hAnsi="Arial" w:eastAsia="Times New Roman" w:cs="Times New Roman"/>
                <w:b w:val="0"/>
                <w:bCs w:val="0"/>
                <w:color w:val="002F87"/>
                <w:sz w:val="22"/>
                <w:szCs w:val="22"/>
                <w:u w:val="single"/>
                <w:lang w:eastAsia="en-US" w:bidi="ar-SA"/>
              </w:rPr>
              <w:t>DEEF</w:t>
            </w:r>
            <w:r w:rsidRPr="06223591" w:rsidR="597DF55B">
              <w:rPr>
                <w:rFonts w:ascii="Arial" w:hAnsi="Arial" w:eastAsia="Times New Roman" w:cs="Times New Roman"/>
                <w:b w:val="0"/>
                <w:bCs w:val="0"/>
                <w:color w:val="002F87"/>
                <w:sz w:val="22"/>
                <w:szCs w:val="22"/>
                <w:u w:val="none"/>
                <w:lang w:eastAsia="en-US" w:bidi="ar-SA"/>
              </w:rPr>
              <w:t xml:space="preserve"> – </w:t>
            </w:r>
            <w:r w:rsidRPr="06223591" w:rsidR="482ACC96">
              <w:rPr>
                <w:rFonts w:ascii="Arial" w:hAnsi="Arial" w:eastAsia="Times New Roman" w:cs="Times New Roman"/>
                <w:b w:val="0"/>
                <w:bCs w:val="0"/>
                <w:color w:val="002F87"/>
                <w:sz w:val="22"/>
                <w:szCs w:val="22"/>
                <w:u w:val="none"/>
                <w:lang w:eastAsia="en-US" w:bidi="ar-SA"/>
              </w:rPr>
              <w:t xml:space="preserve">no </w:t>
            </w:r>
            <w:r w:rsidRPr="06223591" w:rsidR="597DF55B">
              <w:rPr>
                <w:rFonts w:ascii="Arial" w:hAnsi="Arial" w:eastAsia="Times New Roman" w:cs="Times New Roman"/>
                <w:b w:val="0"/>
                <w:bCs w:val="0"/>
                <w:color w:val="002F87"/>
                <w:sz w:val="22"/>
                <w:szCs w:val="22"/>
                <w:u w:val="none"/>
                <w:lang w:eastAsia="en-US" w:bidi="ar-SA"/>
              </w:rPr>
              <w:t xml:space="preserve">further discussion </w:t>
            </w:r>
            <w:r w:rsidRPr="06223591" w:rsidR="16E7DC97">
              <w:rPr>
                <w:rFonts w:ascii="Arial" w:hAnsi="Arial" w:eastAsia="Times New Roman" w:cs="Times New Roman"/>
                <w:b w:val="0"/>
                <w:bCs w:val="0"/>
                <w:color w:val="002F87"/>
                <w:sz w:val="22"/>
                <w:szCs w:val="22"/>
                <w:u w:val="none"/>
                <w:lang w:eastAsia="en-US" w:bidi="ar-SA"/>
              </w:rPr>
              <w:t xml:space="preserve">aside from what discussed in action log about </w:t>
            </w:r>
            <w:r w:rsidRPr="06223591" w:rsidR="096C5A78">
              <w:rPr>
                <w:rFonts w:ascii="Arial" w:hAnsi="Arial" w:eastAsia="Times New Roman" w:cs="Times New Roman"/>
                <w:b w:val="0"/>
                <w:bCs w:val="0"/>
                <w:color w:val="002F87"/>
                <w:sz w:val="22"/>
                <w:szCs w:val="22"/>
                <w:u w:val="none"/>
                <w:lang w:eastAsia="en-US" w:bidi="ar-SA"/>
              </w:rPr>
              <w:t>significant variation</w:t>
            </w:r>
            <w:r w:rsidRPr="06223591" w:rsidR="597DF55B">
              <w:rPr>
                <w:rFonts w:ascii="Arial" w:hAnsi="Arial" w:eastAsia="Times New Roman" w:cs="Times New Roman"/>
                <w:b w:val="0"/>
                <w:bCs w:val="0"/>
                <w:color w:val="002F87"/>
                <w:sz w:val="22"/>
                <w:szCs w:val="22"/>
                <w:u w:val="none"/>
                <w:lang w:eastAsia="en-US" w:bidi="ar-SA"/>
              </w:rPr>
              <w:t xml:space="preserve"> </w:t>
            </w:r>
            <w:r w:rsidRPr="06223591" w:rsidR="5E1D2AF2">
              <w:rPr>
                <w:rFonts w:ascii="Arial" w:hAnsi="Arial" w:eastAsia="Times New Roman" w:cs="Times New Roman"/>
                <w:b w:val="0"/>
                <w:bCs w:val="0"/>
                <w:color w:val="002F87"/>
                <w:sz w:val="22"/>
                <w:szCs w:val="22"/>
                <w:u w:val="none"/>
                <w:lang w:eastAsia="en-US" w:bidi="ar-SA"/>
              </w:rPr>
              <w:t>in</w:t>
            </w:r>
            <w:r w:rsidRPr="06223591" w:rsidR="597DF55B">
              <w:rPr>
                <w:rFonts w:ascii="Arial" w:hAnsi="Arial" w:eastAsia="Times New Roman" w:cs="Times New Roman"/>
                <w:b w:val="0"/>
                <w:bCs w:val="0"/>
                <w:color w:val="002F87"/>
                <w:sz w:val="22"/>
                <w:szCs w:val="22"/>
                <w:u w:val="none"/>
                <w:lang w:eastAsia="en-US" w:bidi="ar-SA"/>
              </w:rPr>
              <w:t xml:space="preserve"> SDT delivery among employers. </w:t>
            </w:r>
          </w:p>
          <w:p w:rsidR="3202962E" w:rsidP="06223591" w:rsidRDefault="3202962E" w14:paraId="4077991F" w14:textId="3AA7906E">
            <w:pPr>
              <w:pStyle w:val="Normal"/>
              <w:spacing w:line="276" w:lineRule="auto"/>
              <w:ind w:left="0" w:firstLine="0"/>
              <w:rPr>
                <w:rFonts w:ascii="Arial" w:hAnsi="Arial" w:eastAsia="Times New Roman" w:cs="Times New Roman"/>
                <w:b w:val="0"/>
                <w:bCs w:val="0"/>
                <w:color w:val="002F87"/>
                <w:sz w:val="22"/>
                <w:szCs w:val="22"/>
                <w:u w:val="none"/>
                <w:lang w:eastAsia="en-US" w:bidi="ar-SA"/>
              </w:rPr>
            </w:pPr>
            <w:r w:rsidRPr="06223591" w:rsidR="3202962E">
              <w:rPr>
                <w:rFonts w:ascii="Arial" w:hAnsi="Arial" w:eastAsia="Times New Roman" w:cs="Times New Roman"/>
                <w:b w:val="0"/>
                <w:bCs w:val="0"/>
                <w:color w:val="002F87"/>
                <w:sz w:val="22"/>
                <w:szCs w:val="22"/>
                <w:u w:val="single"/>
                <w:lang w:eastAsia="en-US" w:bidi="ar-SA"/>
              </w:rPr>
              <w:t>SOP</w:t>
            </w:r>
            <w:r w:rsidRPr="06223591" w:rsidR="3202962E">
              <w:rPr>
                <w:rFonts w:ascii="Arial" w:hAnsi="Arial" w:eastAsia="Times New Roman" w:cs="Times New Roman"/>
                <w:b w:val="0"/>
                <w:bCs w:val="0"/>
                <w:color w:val="002F87"/>
                <w:sz w:val="22"/>
                <w:szCs w:val="22"/>
                <w:u w:val="none"/>
                <w:lang w:eastAsia="en-US" w:bidi="ar-SA"/>
              </w:rPr>
              <w:t xml:space="preserve"> – Following discussion at TEF directorate, decision that WF </w:t>
            </w:r>
            <w:r w:rsidRPr="06223591" w:rsidR="3202962E">
              <w:rPr>
                <w:rFonts w:ascii="Arial" w:hAnsi="Arial" w:eastAsia="Times New Roman" w:cs="Times New Roman"/>
                <w:b w:val="0"/>
                <w:bCs w:val="0"/>
                <w:color w:val="002F87"/>
                <w:sz w:val="22"/>
                <w:szCs w:val="22"/>
                <w:u w:val="none"/>
                <w:lang w:eastAsia="en-US" w:bidi="ar-SA"/>
              </w:rPr>
              <w:t>members are entitled to one session of professional l</w:t>
            </w:r>
            <w:r w:rsidRPr="06223591" w:rsidR="231BE69B">
              <w:rPr>
                <w:rFonts w:ascii="Arial" w:hAnsi="Arial" w:eastAsia="Times New Roman" w:cs="Times New Roman"/>
                <w:b w:val="0"/>
                <w:bCs w:val="0"/>
                <w:color w:val="002F87"/>
                <w:sz w:val="22"/>
                <w:szCs w:val="22"/>
                <w:u w:val="none"/>
                <w:lang w:eastAsia="en-US" w:bidi="ar-SA"/>
              </w:rPr>
              <w:t xml:space="preserve">eave </w:t>
            </w:r>
            <w:r w:rsidRPr="06223591" w:rsidR="15CC78A3">
              <w:rPr>
                <w:rFonts w:ascii="Arial" w:hAnsi="Arial" w:eastAsia="Times New Roman" w:cs="Times New Roman"/>
                <w:b w:val="0"/>
                <w:bCs w:val="0"/>
                <w:color w:val="002F87"/>
                <w:sz w:val="22"/>
                <w:szCs w:val="22"/>
                <w:u w:val="none"/>
                <w:lang w:eastAsia="en-US" w:bidi="ar-SA"/>
              </w:rPr>
              <w:t xml:space="preserve">(PL) </w:t>
            </w:r>
            <w:r w:rsidRPr="06223591" w:rsidR="3202962E">
              <w:rPr>
                <w:rFonts w:ascii="Arial" w:hAnsi="Arial" w:eastAsia="Times New Roman" w:cs="Times New Roman"/>
                <w:b w:val="0"/>
                <w:bCs w:val="0"/>
                <w:color w:val="002F87"/>
                <w:sz w:val="22"/>
                <w:szCs w:val="22"/>
                <w:u w:val="none"/>
                <w:lang w:eastAsia="en-US" w:bidi="ar-SA"/>
              </w:rPr>
              <w:t xml:space="preserve">per month, plus the established allowance for one meeting per quarter. </w:t>
            </w:r>
            <w:r w:rsidRPr="06223591" w:rsidR="3FE0A242">
              <w:rPr>
                <w:rFonts w:ascii="Arial" w:hAnsi="Arial" w:eastAsia="Times New Roman" w:cs="Times New Roman"/>
                <w:b w:val="0"/>
                <w:bCs w:val="0"/>
                <w:color w:val="002F87"/>
                <w:sz w:val="22"/>
                <w:szCs w:val="22"/>
                <w:u w:val="none"/>
                <w:lang w:eastAsia="en-US" w:bidi="ar-SA"/>
              </w:rPr>
              <w:t>Aim to hold onto the PL allowance for WF members –</w:t>
            </w:r>
            <w:r w:rsidRPr="06223591" w:rsidR="044FEC39">
              <w:rPr>
                <w:rFonts w:ascii="Arial" w:hAnsi="Arial" w:eastAsia="Times New Roman" w:cs="Times New Roman"/>
                <w:b w:val="0"/>
                <w:bCs w:val="0"/>
                <w:color w:val="002F87"/>
                <w:sz w:val="22"/>
                <w:szCs w:val="22"/>
                <w:u w:val="none"/>
                <w:lang w:eastAsia="en-US" w:bidi="ar-SA"/>
              </w:rPr>
              <w:t xml:space="preserve"> </w:t>
            </w:r>
            <w:r w:rsidRPr="06223591" w:rsidR="55544DA2">
              <w:rPr>
                <w:rFonts w:ascii="Arial" w:hAnsi="Arial" w:eastAsia="Times New Roman" w:cs="Times New Roman"/>
                <w:b w:val="0"/>
                <w:bCs w:val="0"/>
                <w:color w:val="002F87"/>
                <w:sz w:val="22"/>
                <w:szCs w:val="22"/>
                <w:u w:val="none"/>
                <w:lang w:eastAsia="en-US" w:bidi="ar-SA"/>
              </w:rPr>
              <w:t>otherwise</w:t>
            </w:r>
            <w:r w:rsidRPr="06223591" w:rsidR="044FEC39">
              <w:rPr>
                <w:rFonts w:ascii="Arial" w:hAnsi="Arial" w:eastAsia="Times New Roman" w:cs="Times New Roman"/>
                <w:b w:val="0"/>
                <w:bCs w:val="0"/>
                <w:color w:val="002F87"/>
                <w:sz w:val="22"/>
                <w:szCs w:val="22"/>
                <w:u w:val="none"/>
                <w:lang w:eastAsia="en-US" w:bidi="ar-SA"/>
              </w:rPr>
              <w:t xml:space="preserve"> risk of </w:t>
            </w:r>
            <w:r w:rsidRPr="06223591" w:rsidR="3FE0A242">
              <w:rPr>
                <w:rFonts w:ascii="Arial" w:hAnsi="Arial" w:eastAsia="Times New Roman" w:cs="Times New Roman"/>
                <w:b w:val="0"/>
                <w:bCs w:val="0"/>
                <w:color w:val="002F87"/>
                <w:sz w:val="22"/>
                <w:szCs w:val="22"/>
                <w:u w:val="none"/>
                <w:lang w:eastAsia="en-US" w:bidi="ar-SA"/>
              </w:rPr>
              <w:t>lose it</w:t>
            </w:r>
            <w:r w:rsidRPr="06223591" w:rsidR="36E69D5D">
              <w:rPr>
                <w:rFonts w:ascii="Arial" w:hAnsi="Arial" w:eastAsia="Times New Roman" w:cs="Times New Roman"/>
                <w:b w:val="0"/>
                <w:bCs w:val="0"/>
                <w:color w:val="002F87"/>
                <w:sz w:val="22"/>
                <w:szCs w:val="22"/>
                <w:u w:val="none"/>
                <w:lang w:eastAsia="en-US" w:bidi="ar-SA"/>
              </w:rPr>
              <w:t xml:space="preserve"> entirely</w:t>
            </w:r>
            <w:r w:rsidRPr="06223591" w:rsidR="3FE0A242">
              <w:rPr>
                <w:rFonts w:ascii="Arial" w:hAnsi="Arial" w:eastAsia="Times New Roman" w:cs="Times New Roman"/>
                <w:b w:val="0"/>
                <w:bCs w:val="0"/>
                <w:color w:val="002F87"/>
                <w:sz w:val="22"/>
                <w:szCs w:val="22"/>
                <w:u w:val="none"/>
                <w:lang w:eastAsia="en-US" w:bidi="ar-SA"/>
              </w:rPr>
              <w:t>.</w:t>
            </w:r>
            <w:r w:rsidRPr="06223591" w:rsidR="3202962E">
              <w:rPr>
                <w:rFonts w:ascii="Arial" w:hAnsi="Arial" w:eastAsia="Times New Roman" w:cs="Times New Roman"/>
                <w:b w:val="0"/>
                <w:bCs w:val="0"/>
                <w:color w:val="002F87"/>
                <w:sz w:val="22"/>
                <w:szCs w:val="22"/>
                <w:u w:val="none"/>
                <w:lang w:eastAsia="en-US" w:bidi="ar-SA"/>
              </w:rPr>
              <w:t xml:space="preserve"> </w:t>
            </w:r>
            <w:r w:rsidRPr="06223591" w:rsidR="06B95DA6">
              <w:rPr>
                <w:rFonts w:ascii="Arial" w:hAnsi="Arial" w:eastAsia="Times New Roman" w:cs="Times New Roman"/>
                <w:b w:val="0"/>
                <w:bCs w:val="0"/>
                <w:color w:val="002F87"/>
                <w:sz w:val="22"/>
                <w:szCs w:val="22"/>
                <w:u w:val="none"/>
                <w:lang w:eastAsia="en-US" w:bidi="ar-SA"/>
              </w:rPr>
              <w:t>N</w:t>
            </w:r>
            <w:r w:rsidRPr="06223591" w:rsidR="4A194900">
              <w:rPr>
                <w:rFonts w:ascii="Arial" w:hAnsi="Arial" w:eastAsia="Times New Roman" w:cs="Times New Roman"/>
                <w:b w:val="0"/>
                <w:bCs w:val="0"/>
                <w:color w:val="002F87"/>
                <w:sz w:val="22"/>
                <w:szCs w:val="22"/>
                <w:u w:val="none"/>
                <w:lang w:eastAsia="en-US" w:bidi="ar-SA"/>
              </w:rPr>
              <w:t>oted that when consultants do examination marking,</w:t>
            </w:r>
            <w:r w:rsidRPr="06223591" w:rsidR="70CACD4E">
              <w:rPr>
                <w:rFonts w:ascii="Arial" w:hAnsi="Arial" w:eastAsia="Times New Roman" w:cs="Times New Roman"/>
                <w:b w:val="0"/>
                <w:bCs w:val="0"/>
                <w:color w:val="002F87"/>
                <w:sz w:val="22"/>
                <w:szCs w:val="22"/>
                <w:u w:val="none"/>
                <w:lang w:eastAsia="en-US" w:bidi="ar-SA"/>
              </w:rPr>
              <w:t xml:space="preserve"> </w:t>
            </w:r>
            <w:r w:rsidRPr="06223591" w:rsidR="70CACD4E">
              <w:rPr>
                <w:rFonts w:ascii="Arial" w:hAnsi="Arial" w:eastAsia="Times New Roman" w:cs="Times New Roman"/>
                <w:b w:val="0"/>
                <w:bCs w:val="0"/>
                <w:color w:val="002F87"/>
                <w:sz w:val="22"/>
                <w:szCs w:val="22"/>
                <w:u w:val="none"/>
                <w:lang w:eastAsia="en-US" w:bidi="ar-SA"/>
              </w:rPr>
              <w:t>it’s</w:t>
            </w:r>
            <w:r w:rsidRPr="06223591" w:rsidR="70CACD4E">
              <w:rPr>
                <w:rFonts w:ascii="Arial" w:hAnsi="Arial" w:eastAsia="Times New Roman" w:cs="Times New Roman"/>
                <w:b w:val="0"/>
                <w:bCs w:val="0"/>
                <w:color w:val="002F87"/>
                <w:sz w:val="22"/>
                <w:szCs w:val="22"/>
                <w:u w:val="none"/>
                <w:lang w:eastAsia="en-US" w:bidi="ar-SA"/>
              </w:rPr>
              <w:t xml:space="preserve"> regarded as extra-curricular</w:t>
            </w:r>
            <w:r w:rsidRPr="06223591" w:rsidR="4A194900">
              <w:rPr>
                <w:rFonts w:ascii="Arial" w:hAnsi="Arial" w:eastAsia="Times New Roman" w:cs="Times New Roman"/>
                <w:b w:val="0"/>
                <w:bCs w:val="0"/>
                <w:color w:val="002F87"/>
                <w:sz w:val="22"/>
                <w:szCs w:val="22"/>
                <w:u w:val="none"/>
                <w:lang w:eastAsia="en-US" w:bidi="ar-SA"/>
              </w:rPr>
              <w:t xml:space="preserve"> </w:t>
            </w:r>
            <w:r w:rsidRPr="06223591" w:rsidR="5242E099">
              <w:rPr>
                <w:rFonts w:ascii="Arial" w:hAnsi="Arial" w:eastAsia="Times New Roman" w:cs="Times New Roman"/>
                <w:b w:val="0"/>
                <w:bCs w:val="0"/>
                <w:color w:val="002F87"/>
                <w:sz w:val="22"/>
                <w:szCs w:val="22"/>
                <w:u w:val="none"/>
                <w:lang w:eastAsia="en-US" w:bidi="ar-SA"/>
              </w:rPr>
              <w:t xml:space="preserve">activity, which is form of </w:t>
            </w:r>
            <w:r w:rsidRPr="06223591" w:rsidR="4A194900">
              <w:rPr>
                <w:rFonts w:ascii="Arial" w:hAnsi="Arial" w:eastAsia="Times New Roman" w:cs="Times New Roman"/>
                <w:b w:val="0"/>
                <w:bCs w:val="0"/>
                <w:color w:val="002F87"/>
                <w:sz w:val="22"/>
                <w:szCs w:val="22"/>
                <w:u w:val="none"/>
                <w:lang w:eastAsia="en-US" w:bidi="ar-SA"/>
              </w:rPr>
              <w:t>professional leave</w:t>
            </w:r>
            <w:r w:rsidRPr="06223591" w:rsidR="2E444107">
              <w:rPr>
                <w:rFonts w:ascii="Arial" w:hAnsi="Arial" w:eastAsia="Times New Roman" w:cs="Times New Roman"/>
                <w:b w:val="0"/>
                <w:bCs w:val="0"/>
                <w:color w:val="002F87"/>
                <w:sz w:val="22"/>
                <w:szCs w:val="22"/>
                <w:u w:val="none"/>
                <w:lang w:eastAsia="en-US" w:bidi="ar-SA"/>
              </w:rPr>
              <w:t xml:space="preserve">. </w:t>
            </w:r>
            <w:r w:rsidRPr="06223591" w:rsidR="2E444107">
              <w:rPr>
                <w:rFonts w:ascii="Arial" w:hAnsi="Arial" w:eastAsia="Times New Roman" w:cs="Times New Roman"/>
                <w:b w:val="0"/>
                <w:bCs w:val="0"/>
                <w:color w:val="002F87"/>
                <w:sz w:val="22"/>
                <w:szCs w:val="22"/>
                <w:u w:val="none"/>
                <w:lang w:eastAsia="en-US" w:bidi="ar-SA"/>
              </w:rPr>
              <w:t>Therefore</w:t>
            </w:r>
            <w:r w:rsidRPr="06223591" w:rsidR="2E444107">
              <w:rPr>
                <w:rFonts w:ascii="Arial" w:hAnsi="Arial" w:eastAsia="Times New Roman" w:cs="Times New Roman"/>
                <w:b w:val="0"/>
                <w:bCs w:val="0"/>
                <w:color w:val="002F87"/>
                <w:sz w:val="22"/>
                <w:szCs w:val="22"/>
                <w:u w:val="none"/>
                <w:lang w:eastAsia="en-US" w:bidi="ar-SA"/>
              </w:rPr>
              <w:t xml:space="preserve"> process does exist. SM to explore further </w:t>
            </w:r>
          </w:p>
          <w:p w:rsidR="0BBCC556" w:rsidP="06223591" w:rsidRDefault="0BBCC556" w14:paraId="7672F75A" w14:textId="0969D76F">
            <w:pPr>
              <w:pStyle w:val="Normal"/>
              <w:spacing w:line="276" w:lineRule="auto"/>
              <w:ind w:left="0" w:firstLine="0"/>
              <w:rPr>
                <w:rFonts w:ascii="Arial" w:hAnsi="Arial" w:eastAsia="Times New Roman" w:cs="Times New Roman"/>
                <w:b w:val="1"/>
                <w:bCs w:val="1"/>
                <w:color w:val="002F87"/>
                <w:sz w:val="22"/>
                <w:szCs w:val="22"/>
                <w:lang w:eastAsia="en-US" w:bidi="ar-SA"/>
              </w:rPr>
            </w:pPr>
            <w:r w:rsidRPr="06223591" w:rsidR="0BBCC556">
              <w:rPr>
                <w:rFonts w:ascii="Arial" w:hAnsi="Arial" w:eastAsia="Times New Roman" w:cs="Times New Roman"/>
                <w:b w:val="1"/>
                <w:bCs w:val="1"/>
                <w:color w:val="002F87"/>
                <w:sz w:val="22"/>
                <w:szCs w:val="22"/>
                <w:lang w:eastAsia="en-US" w:bidi="ar-SA"/>
              </w:rPr>
              <w:t xml:space="preserve">Action: </w:t>
            </w:r>
          </w:p>
          <w:p w:rsidR="0BBCC556" w:rsidP="06223591" w:rsidRDefault="0BBCC556" w14:paraId="33C71305" w14:textId="780D6F00">
            <w:pPr>
              <w:pStyle w:val="ListParagraph"/>
              <w:numPr>
                <w:ilvl w:val="0"/>
                <w:numId w:val="38"/>
              </w:numPr>
              <w:spacing w:line="276" w:lineRule="auto"/>
              <w:rPr>
                <w:rFonts w:ascii="Arial" w:hAnsi="Arial" w:eastAsia="Times New Roman" w:cs="Times New Roman"/>
                <w:b w:val="1"/>
                <w:bCs w:val="1"/>
                <w:color w:val="002F87"/>
                <w:sz w:val="22"/>
                <w:szCs w:val="22"/>
                <w:lang w:eastAsia="en-US" w:bidi="ar-SA"/>
              </w:rPr>
            </w:pPr>
            <w:r w:rsidRPr="06223591" w:rsidR="0BBCC556">
              <w:rPr>
                <w:rFonts w:ascii="Arial" w:hAnsi="Arial" w:eastAsia="Times New Roman" w:cs="Times New Roman"/>
                <w:b w:val="1"/>
                <w:bCs w:val="1"/>
                <w:color w:val="002F87"/>
                <w:sz w:val="22"/>
                <w:szCs w:val="22"/>
                <w:lang w:eastAsia="en-US" w:bidi="ar-SA"/>
              </w:rPr>
              <w:t>SL to liaise with NHSE YH administrative Team to alter Trainee Forum name on website</w:t>
            </w:r>
          </w:p>
          <w:p w:rsidR="0BBCC556" w:rsidP="06223591" w:rsidRDefault="0BBCC556" w14:paraId="1AC2F4B8" w14:textId="1D23A5FC">
            <w:pPr>
              <w:pStyle w:val="ListParagraph"/>
              <w:numPr>
                <w:ilvl w:val="0"/>
                <w:numId w:val="38"/>
              </w:numPr>
              <w:suppressLineNumbers w:val="0"/>
              <w:bidi w:val="0"/>
              <w:spacing w:before="0" w:beforeAutospacing="off" w:after="180" w:afterAutospacing="off" w:line="276" w:lineRule="auto"/>
              <w:ind w:left="720" w:right="0" w:hanging="360"/>
              <w:jc w:val="left"/>
              <w:rPr>
                <w:rFonts w:ascii="Arial" w:hAnsi="Arial" w:eastAsia="Times New Roman" w:cs="Times New Roman"/>
                <w:b w:val="1"/>
                <w:bCs w:val="1"/>
                <w:color w:val="002F87"/>
                <w:sz w:val="22"/>
                <w:szCs w:val="22"/>
                <w:lang w:eastAsia="en-US" w:bidi="ar-SA"/>
              </w:rPr>
            </w:pPr>
            <w:r w:rsidRPr="06223591" w:rsidR="0BBCC556">
              <w:rPr>
                <w:rFonts w:ascii="Arial" w:hAnsi="Arial" w:eastAsia="Times New Roman" w:cs="Times New Roman"/>
                <w:b w:val="1"/>
                <w:bCs w:val="1"/>
                <w:color w:val="002F87"/>
                <w:sz w:val="22"/>
                <w:szCs w:val="22"/>
                <w:lang w:eastAsia="en-US" w:bidi="ar-SA"/>
              </w:rPr>
              <w:t xml:space="preserve">SM to explore </w:t>
            </w:r>
            <w:r w:rsidRPr="06223591" w:rsidR="79A23CF6">
              <w:rPr>
                <w:rFonts w:ascii="Arial" w:hAnsi="Arial" w:eastAsia="Times New Roman" w:cs="Times New Roman"/>
                <w:b w:val="1"/>
                <w:bCs w:val="1"/>
                <w:color w:val="002F87"/>
                <w:sz w:val="22"/>
                <w:szCs w:val="22"/>
                <w:lang w:eastAsia="en-US" w:bidi="ar-SA"/>
              </w:rPr>
              <w:t>process in</w:t>
            </w:r>
            <w:r w:rsidRPr="06223591" w:rsidR="0BBCC556">
              <w:rPr>
                <w:rFonts w:ascii="Arial" w:hAnsi="Arial" w:eastAsia="Times New Roman" w:cs="Times New Roman"/>
                <w:b w:val="1"/>
                <w:bCs w:val="1"/>
                <w:color w:val="002F87"/>
                <w:sz w:val="22"/>
                <w:szCs w:val="22"/>
                <w:lang w:eastAsia="en-US" w:bidi="ar-SA"/>
              </w:rPr>
              <w:t xml:space="preserve"> which consultant receive professional leave</w:t>
            </w:r>
            <w:r w:rsidRPr="06223591" w:rsidR="33F99C12">
              <w:rPr>
                <w:rFonts w:ascii="Arial" w:hAnsi="Arial" w:eastAsia="Times New Roman" w:cs="Times New Roman"/>
                <w:b w:val="1"/>
                <w:bCs w:val="1"/>
                <w:color w:val="002F87"/>
                <w:sz w:val="22"/>
                <w:szCs w:val="22"/>
                <w:lang w:eastAsia="en-US" w:bidi="ar-SA"/>
              </w:rPr>
              <w:t xml:space="preserve"> for activities such as exam marking. </w:t>
            </w:r>
          </w:p>
        </w:tc>
      </w:tr>
      <w:tr w:rsidR="06223591" w:rsidTr="06223591" w14:paraId="1C4D964C">
        <w:trPr>
          <w:trHeight w:val="300"/>
        </w:trPr>
        <w:tc>
          <w:tcPr>
            <w:tcW w:w="1129" w:type="dxa"/>
            <w:tcMar/>
          </w:tcPr>
          <w:p w:rsidR="06223591" w:rsidP="06223591" w:rsidRDefault="06223591" w14:paraId="44738180" w14:textId="403D1653">
            <w:pPr>
              <w:pStyle w:val="ListParagraph"/>
              <w:numPr>
                <w:ilvl w:val="0"/>
                <w:numId w:val="17"/>
              </w:numPr>
              <w:spacing w:line="276" w:lineRule="auto"/>
              <w:rPr>
                <w:rFonts w:eastAsia="Calibri"/>
                <w:color w:val="003087" w:themeColor="accent1" w:themeTint="FF" w:themeShade="FF"/>
              </w:rPr>
            </w:pPr>
          </w:p>
        </w:tc>
        <w:tc>
          <w:tcPr>
            <w:tcW w:w="8701" w:type="dxa"/>
            <w:tcMar/>
          </w:tcPr>
          <w:p w:rsidR="1CF733DE" w:rsidP="06223591" w:rsidRDefault="1CF733DE" w14:paraId="08BCDE47" w14:textId="6239FA1C">
            <w:pPr>
              <w:pStyle w:val="ListParagraph"/>
              <w:spacing w:line="276" w:lineRule="auto"/>
              <w:ind w:left="0" w:firstLine="0"/>
              <w:rPr>
                <w:rFonts w:ascii="Arial" w:hAnsi="Arial" w:eastAsia="Times New Roman" w:cs="Times New Roman"/>
                <w:b w:val="1"/>
                <w:bCs w:val="1"/>
                <w:color w:val="002F87"/>
                <w:sz w:val="22"/>
                <w:szCs w:val="22"/>
                <w:lang w:eastAsia="en-US" w:bidi="ar-SA"/>
              </w:rPr>
            </w:pPr>
            <w:r w:rsidRPr="06223591" w:rsidR="1CF733DE">
              <w:rPr>
                <w:rFonts w:ascii="Arial" w:hAnsi="Arial" w:eastAsia="Times New Roman" w:cs="Times New Roman"/>
                <w:b w:val="1"/>
                <w:bCs w:val="1"/>
                <w:color w:val="002F87"/>
                <w:sz w:val="22"/>
                <w:szCs w:val="22"/>
                <w:lang w:eastAsia="en-US" w:bidi="ar-SA"/>
              </w:rPr>
              <w:t>What neurodiversity support is on offer for PGDiT in NHSE YH?</w:t>
            </w:r>
          </w:p>
          <w:p w:rsidR="1CF733DE" w:rsidP="06223591" w:rsidRDefault="1CF733DE" w14:paraId="7AF6C462" w14:textId="4F0A8000">
            <w:pPr>
              <w:pStyle w:val="ListParagraph"/>
              <w:spacing w:line="276" w:lineRule="auto"/>
              <w:ind w:left="0" w:firstLine="0"/>
              <w:rPr>
                <w:rFonts w:ascii="Arial" w:hAnsi="Arial" w:eastAsia="Times New Roman" w:cs="Times New Roman"/>
                <w:b w:val="0"/>
                <w:bCs w:val="0"/>
                <w:color w:val="002F87"/>
                <w:sz w:val="22"/>
                <w:szCs w:val="22"/>
                <w:lang w:eastAsia="en-US" w:bidi="ar-SA"/>
              </w:rPr>
            </w:pPr>
            <w:r w:rsidRPr="06223591" w:rsidR="1CF733DE">
              <w:rPr>
                <w:rFonts w:ascii="Arial" w:hAnsi="Arial" w:eastAsia="Times New Roman" w:cs="Times New Roman"/>
                <w:b w:val="0"/>
                <w:bCs w:val="0"/>
                <w:color w:val="002F87"/>
                <w:sz w:val="22"/>
                <w:szCs w:val="22"/>
                <w:lang w:eastAsia="en-US" w:bidi="ar-SA"/>
              </w:rPr>
              <w:t xml:space="preserve">Delivered by Dr Liz Stonnell. NHSE YH are able to provide assessments and support where there is a direct influence on training progression. </w:t>
            </w:r>
          </w:p>
          <w:p w:rsidR="1CF733DE" w:rsidP="06223591" w:rsidRDefault="1CF733DE" w14:paraId="1553948E" w14:textId="1C8F1F77">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1CF733DE">
              <w:rPr>
                <w:rFonts w:ascii="Arial" w:hAnsi="Arial" w:eastAsia="Times New Roman" w:cs="Times New Roman"/>
                <w:b w:val="0"/>
                <w:bCs w:val="0"/>
                <w:color w:val="002F87"/>
                <w:sz w:val="22"/>
                <w:szCs w:val="22"/>
                <w:lang w:eastAsia="en-US" w:bidi="ar-SA"/>
              </w:rPr>
              <w:t>Referral criteria for neurodisability assessment at NHSE are:</w:t>
            </w:r>
          </w:p>
          <w:p w:rsidR="1CF733DE" w:rsidP="06223591" w:rsidRDefault="1CF733DE" w14:paraId="17AE7EA5" w14:textId="7D9428E9">
            <w:pPr>
              <w:pStyle w:val="ListParagraph"/>
              <w:numPr>
                <w:ilvl w:val="0"/>
                <w:numId w:val="29"/>
              </w:numPr>
              <w:spacing w:line="276" w:lineRule="auto"/>
              <w:rPr>
                <w:rFonts w:ascii="Arial" w:hAnsi="Arial" w:eastAsia="Times New Roman" w:cs="Times New Roman"/>
                <w:b w:val="0"/>
                <w:bCs w:val="0"/>
                <w:color w:val="002F87"/>
                <w:sz w:val="22"/>
                <w:szCs w:val="22"/>
                <w:lang w:eastAsia="en-US" w:bidi="ar-SA"/>
              </w:rPr>
            </w:pPr>
            <w:r w:rsidRPr="06223591" w:rsidR="1CF733DE">
              <w:rPr>
                <w:rFonts w:ascii="Arial" w:hAnsi="Arial" w:eastAsia="Times New Roman" w:cs="Times New Roman"/>
                <w:b w:val="0"/>
                <w:bCs w:val="0"/>
                <w:color w:val="002F87"/>
                <w:sz w:val="22"/>
                <w:szCs w:val="22"/>
                <w:lang w:eastAsia="en-US" w:bidi="ar-SA"/>
              </w:rPr>
              <w:t>Two consecutive unsuccessful examination attempts or ARCP passages</w:t>
            </w:r>
          </w:p>
          <w:p w:rsidR="1CF733DE" w:rsidP="06223591" w:rsidRDefault="1CF733DE" w14:paraId="19D09CEF" w14:textId="3E362316">
            <w:pPr>
              <w:pStyle w:val="ListParagraph"/>
              <w:numPr>
                <w:ilvl w:val="0"/>
                <w:numId w:val="29"/>
              </w:numPr>
              <w:spacing w:line="276" w:lineRule="auto"/>
              <w:rPr>
                <w:rFonts w:ascii="Arial" w:hAnsi="Arial" w:eastAsia="Times New Roman" w:cs="Times New Roman"/>
                <w:b w:val="0"/>
                <w:bCs w:val="0"/>
                <w:color w:val="002F87"/>
                <w:sz w:val="22"/>
                <w:szCs w:val="22"/>
                <w:lang w:eastAsia="en-US" w:bidi="ar-SA"/>
              </w:rPr>
            </w:pPr>
            <w:r w:rsidRPr="06223591" w:rsidR="1CF733DE">
              <w:rPr>
                <w:rFonts w:ascii="Arial" w:hAnsi="Arial" w:eastAsia="Times New Roman" w:cs="Times New Roman"/>
                <w:b w:val="0"/>
                <w:bCs w:val="0"/>
                <w:color w:val="002F87"/>
                <w:sz w:val="22"/>
                <w:szCs w:val="22"/>
                <w:lang w:eastAsia="en-US" w:bidi="ar-SA"/>
              </w:rPr>
              <w:t>‘Educator concern’</w:t>
            </w:r>
          </w:p>
          <w:p w:rsidR="1CF733DE" w:rsidP="06223591" w:rsidRDefault="1CF733DE" w14:paraId="38385912" w14:textId="37FA39DA">
            <w:pPr>
              <w:pStyle w:val="Normal"/>
              <w:spacing w:line="276" w:lineRule="auto"/>
              <w:ind w:firstLine="0"/>
              <w:rPr>
                <w:rFonts w:ascii="Arial" w:hAnsi="Arial" w:eastAsia="Times New Roman" w:cs="Times New Roman"/>
                <w:b w:val="0"/>
                <w:bCs w:val="0"/>
                <w:color w:val="002F87"/>
                <w:sz w:val="22"/>
                <w:szCs w:val="22"/>
                <w:lang w:eastAsia="en-US" w:bidi="ar-SA"/>
              </w:rPr>
            </w:pPr>
            <w:r w:rsidRPr="06223591" w:rsidR="1CF733DE">
              <w:rPr>
                <w:rFonts w:ascii="Arial" w:hAnsi="Arial" w:eastAsia="Times New Roman" w:cs="Times New Roman"/>
                <w:b w:val="0"/>
                <w:bCs w:val="0"/>
                <w:color w:val="002F87"/>
                <w:sz w:val="22"/>
                <w:szCs w:val="22"/>
                <w:lang w:eastAsia="en-US" w:bidi="ar-SA"/>
              </w:rPr>
              <w:t xml:space="preserve">Support post-diagnosis is available. Other forms of support for which diagnosis is not </w:t>
            </w:r>
            <w:r w:rsidRPr="06223591" w:rsidR="1CF733DE">
              <w:rPr>
                <w:rFonts w:ascii="Arial" w:hAnsi="Arial" w:eastAsia="Times New Roman" w:cs="Times New Roman"/>
                <w:b w:val="0"/>
                <w:bCs w:val="0"/>
                <w:color w:val="002F87"/>
                <w:sz w:val="22"/>
                <w:szCs w:val="22"/>
                <w:lang w:eastAsia="en-US" w:bidi="ar-SA"/>
              </w:rPr>
              <w:t>required</w:t>
            </w:r>
            <w:r w:rsidRPr="06223591" w:rsidR="1CF733DE">
              <w:rPr>
                <w:rFonts w:ascii="Arial" w:hAnsi="Arial" w:eastAsia="Times New Roman" w:cs="Times New Roman"/>
                <w:b w:val="0"/>
                <w:bCs w:val="0"/>
                <w:color w:val="002F87"/>
                <w:sz w:val="22"/>
                <w:szCs w:val="22"/>
                <w:lang w:eastAsia="en-US" w:bidi="ar-SA"/>
              </w:rPr>
              <w:t xml:space="preserve"> include ‘Access to Work’ scheme and ‘Neurodiversity and Me’ modules.  Medical school must provide reasonable adjustments with or without a diagnosis, however this does not apply to the MSRA (Multi-Speciality Recruitment Assessment). For further information: </w:t>
            </w:r>
            <w:hyperlink r:id="Rf1b49b25c1eb4e35">
              <w:r w:rsidRPr="06223591" w:rsidR="1CF733DE">
                <w:rPr>
                  <w:rStyle w:val="Hyperlink"/>
                  <w:rFonts w:ascii="Arial" w:hAnsi="Arial" w:eastAsia="Times New Roman" w:cs="Times New Roman"/>
                  <w:b w:val="0"/>
                  <w:bCs w:val="0"/>
                  <w:sz w:val="22"/>
                  <w:szCs w:val="22"/>
                  <w:lang w:eastAsia="en-US" w:bidi="ar-SA"/>
                </w:rPr>
                <w:t>https://www.yorksandhumberdeanery.nhs.uk/learner_support/support-neurodivergence</w:t>
              </w:r>
            </w:hyperlink>
          </w:p>
          <w:p w:rsidR="06223591" w:rsidP="06223591" w:rsidRDefault="06223591" w14:paraId="09E120CB" w14:textId="63220558">
            <w:pPr>
              <w:pStyle w:val="Normal"/>
              <w:spacing w:line="276" w:lineRule="auto"/>
              <w:ind w:firstLine="0"/>
              <w:rPr>
                <w:rFonts w:ascii="Arial" w:hAnsi="Arial" w:eastAsia="Times New Roman" w:cs="Times New Roman"/>
                <w:b w:val="0"/>
                <w:bCs w:val="0"/>
                <w:sz w:val="22"/>
                <w:szCs w:val="22"/>
                <w:lang w:eastAsia="en-US" w:bidi="ar-SA"/>
              </w:rPr>
            </w:pPr>
          </w:p>
        </w:tc>
      </w:tr>
      <w:tr w:rsidR="06223591" w:rsidTr="06223591" w14:paraId="07E14C52">
        <w:trPr>
          <w:trHeight w:val="300"/>
        </w:trPr>
        <w:tc>
          <w:tcPr>
            <w:tcW w:w="1129" w:type="dxa"/>
            <w:tcMar/>
          </w:tcPr>
          <w:p w:rsidR="06223591" w:rsidP="06223591" w:rsidRDefault="06223591" w14:paraId="6C1DDE2F" w14:textId="5EAF8E95">
            <w:pPr>
              <w:pStyle w:val="ListParagraph"/>
              <w:numPr>
                <w:ilvl w:val="0"/>
                <w:numId w:val="17"/>
              </w:numPr>
              <w:spacing w:line="276" w:lineRule="auto"/>
              <w:rPr>
                <w:rFonts w:eastAsia="Calibri"/>
                <w:color w:val="003087" w:themeColor="accent1" w:themeTint="FF" w:themeShade="FF"/>
              </w:rPr>
            </w:pPr>
          </w:p>
        </w:tc>
        <w:tc>
          <w:tcPr>
            <w:tcW w:w="8701" w:type="dxa"/>
            <w:tcMar/>
          </w:tcPr>
          <w:p w:rsidR="3F9E7533" w:rsidP="06223591" w:rsidRDefault="3F9E7533" w14:paraId="10FDA0D6" w14:textId="1ABC9174">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3F9E7533">
              <w:rPr>
                <w:rFonts w:ascii="Arial" w:hAnsi="Arial" w:eastAsia="Times New Roman" w:cs="Times New Roman"/>
                <w:b w:val="1"/>
                <w:bCs w:val="1"/>
                <w:color w:val="002F87"/>
                <w:sz w:val="22"/>
                <w:szCs w:val="22"/>
                <w:lang w:eastAsia="en-US" w:bidi="ar-SA"/>
              </w:rPr>
              <w:t>Team</w:t>
            </w:r>
            <w:r w:rsidRPr="06223591" w:rsidR="3F9E7533">
              <w:rPr>
                <w:rFonts w:ascii="Arial" w:hAnsi="Arial" w:eastAsia="Times New Roman" w:cs="Times New Roman"/>
                <w:b w:val="1"/>
                <w:bCs w:val="1"/>
                <w:color w:val="002F87"/>
                <w:sz w:val="22"/>
                <w:szCs w:val="22"/>
                <w:lang w:eastAsia="en-US" w:bidi="ar-SA"/>
              </w:rPr>
              <w:t xml:space="preserve"> Updates </w:t>
            </w:r>
          </w:p>
          <w:p w:rsidR="3F9E7533" w:rsidP="06223591" w:rsidRDefault="3F9E7533" w14:paraId="7B89EDE2" w14:textId="5490424F">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3F9E7533">
              <w:rPr>
                <w:rFonts w:ascii="Arial" w:hAnsi="Arial" w:eastAsia="Times New Roman" w:cs="Times New Roman"/>
                <w:b w:val="1"/>
                <w:bCs w:val="1"/>
                <w:color w:val="002F87"/>
                <w:sz w:val="22"/>
                <w:szCs w:val="22"/>
                <w:lang w:eastAsia="en-US" w:bidi="ar-SA"/>
              </w:rPr>
              <w:t xml:space="preserve">Quality – TI – </w:t>
            </w:r>
            <w:r w:rsidRPr="06223591" w:rsidR="3F9E7533">
              <w:rPr>
                <w:rFonts w:ascii="Arial" w:hAnsi="Arial" w:eastAsia="Times New Roman" w:cs="Times New Roman"/>
                <w:b w:val="0"/>
                <w:bCs w:val="0"/>
                <w:color w:val="002F87"/>
                <w:sz w:val="22"/>
                <w:szCs w:val="22"/>
                <w:lang w:eastAsia="en-US" w:bidi="ar-SA"/>
              </w:rPr>
              <w:t>Apologies</w:t>
            </w:r>
          </w:p>
          <w:p w:rsidR="3F9E7533" w:rsidP="06223591" w:rsidRDefault="3F9E7533" w14:paraId="760BDC5E" w14:textId="4BCEE247">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3F9E7533">
              <w:rPr>
                <w:rFonts w:ascii="Arial" w:hAnsi="Arial" w:eastAsia="Times New Roman" w:cs="Times New Roman"/>
                <w:b w:val="1"/>
                <w:bCs w:val="1"/>
                <w:color w:val="002F87"/>
                <w:sz w:val="22"/>
                <w:szCs w:val="22"/>
                <w:lang w:eastAsia="en-US" w:bidi="ar-SA"/>
              </w:rPr>
              <w:t>Employers</w:t>
            </w:r>
            <w:r w:rsidRPr="06223591" w:rsidR="3F9E7533">
              <w:rPr>
                <w:rFonts w:ascii="Arial" w:hAnsi="Arial" w:eastAsia="Times New Roman" w:cs="Times New Roman"/>
                <w:b w:val="0"/>
                <w:bCs w:val="0"/>
                <w:color w:val="002F87"/>
                <w:sz w:val="22"/>
                <w:szCs w:val="22"/>
                <w:lang w:eastAsia="en-US" w:bidi="ar-SA"/>
              </w:rPr>
              <w:t xml:space="preserve"> </w:t>
            </w:r>
            <w:r w:rsidRPr="06223591" w:rsidR="3F9E7533">
              <w:rPr>
                <w:rFonts w:ascii="Arial" w:hAnsi="Arial" w:eastAsia="Times New Roman" w:cs="Times New Roman"/>
                <w:b w:val="1"/>
                <w:bCs w:val="1"/>
                <w:color w:val="002F87"/>
                <w:sz w:val="22"/>
                <w:szCs w:val="22"/>
                <w:lang w:eastAsia="en-US" w:bidi="ar-SA"/>
              </w:rPr>
              <w:t xml:space="preserve">– SM </w:t>
            </w:r>
            <w:r w:rsidRPr="06223591" w:rsidR="3F9E7533">
              <w:rPr>
                <w:rFonts w:ascii="Arial" w:hAnsi="Arial" w:eastAsia="Times New Roman" w:cs="Times New Roman"/>
                <w:b w:val="0"/>
                <w:bCs w:val="0"/>
                <w:color w:val="002F87"/>
                <w:sz w:val="22"/>
                <w:szCs w:val="22"/>
                <w:lang w:eastAsia="en-US" w:bidi="ar-SA"/>
              </w:rPr>
              <w:t xml:space="preserve">– Nil </w:t>
            </w:r>
          </w:p>
          <w:p w:rsidR="3F9E7533" w:rsidP="06223591" w:rsidRDefault="3F9E7533" w14:paraId="3B758EBD" w14:textId="1D9A91A7">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3F9E7533">
              <w:rPr>
                <w:rFonts w:ascii="Arial" w:hAnsi="Arial" w:eastAsia="Times New Roman" w:cs="Times New Roman"/>
                <w:b w:val="1"/>
                <w:bCs w:val="1"/>
                <w:color w:val="002F87"/>
                <w:sz w:val="22"/>
                <w:szCs w:val="22"/>
                <w:lang w:eastAsia="en-US" w:bidi="ar-SA"/>
              </w:rPr>
              <w:t>LTFT Co-Leads</w:t>
            </w:r>
            <w:r w:rsidRPr="06223591" w:rsidR="3F9E7533">
              <w:rPr>
                <w:rFonts w:ascii="Arial" w:hAnsi="Arial" w:eastAsia="Times New Roman" w:cs="Times New Roman"/>
                <w:b w:val="0"/>
                <w:bCs w:val="0"/>
                <w:color w:val="002F87"/>
                <w:sz w:val="22"/>
                <w:szCs w:val="22"/>
                <w:lang w:eastAsia="en-US" w:bidi="ar-SA"/>
              </w:rPr>
              <w:t xml:space="preserve"> –</w:t>
            </w:r>
            <w:r w:rsidRPr="06223591" w:rsidR="3F9E7533">
              <w:rPr>
                <w:rFonts w:ascii="Arial" w:hAnsi="Arial" w:eastAsia="Times New Roman" w:cs="Times New Roman"/>
                <w:b w:val="1"/>
                <w:bCs w:val="1"/>
                <w:color w:val="002F87"/>
                <w:sz w:val="22"/>
                <w:szCs w:val="22"/>
                <w:lang w:eastAsia="en-US" w:bidi="ar-SA"/>
              </w:rPr>
              <w:t xml:space="preserve"> KM &amp; MH </w:t>
            </w:r>
            <w:r w:rsidRPr="06223591" w:rsidR="3F9E7533">
              <w:rPr>
                <w:rFonts w:ascii="Arial" w:hAnsi="Arial" w:eastAsia="Times New Roman" w:cs="Times New Roman"/>
                <w:b w:val="0"/>
                <w:bCs w:val="0"/>
                <w:color w:val="002F87"/>
                <w:sz w:val="22"/>
                <w:szCs w:val="22"/>
                <w:lang w:eastAsia="en-US" w:bidi="ar-SA"/>
              </w:rPr>
              <w:t>– Delighted with number of applicants for LTFT Co-lead role (12)</w:t>
            </w:r>
            <w:r w:rsidRPr="06223591" w:rsidR="3F9E7533">
              <w:rPr>
                <w:rFonts w:ascii="Arial" w:hAnsi="Arial" w:eastAsia="Times New Roman" w:cs="Times New Roman"/>
                <w:b w:val="0"/>
                <w:bCs w:val="0"/>
                <w:color w:val="002F87"/>
                <w:sz w:val="22"/>
                <w:szCs w:val="22"/>
                <w:lang w:eastAsia="en-US" w:bidi="ar-SA"/>
              </w:rPr>
              <w:t xml:space="preserve">.  </w:t>
            </w:r>
            <w:r w:rsidRPr="06223591" w:rsidR="3F9E7533">
              <w:rPr>
                <w:rFonts w:ascii="Arial" w:hAnsi="Arial" w:eastAsia="Times New Roman" w:cs="Times New Roman"/>
                <w:b w:val="0"/>
                <w:bCs w:val="0"/>
                <w:color w:val="002F87"/>
                <w:sz w:val="22"/>
                <w:szCs w:val="22"/>
                <w:lang w:eastAsia="en-US" w:bidi="ar-SA"/>
              </w:rPr>
              <w:t xml:space="preserve">SL attending LTFT </w:t>
            </w:r>
            <w:r w:rsidRPr="06223591" w:rsidR="3F9E7533">
              <w:rPr>
                <w:rFonts w:ascii="Arial" w:hAnsi="Arial" w:eastAsia="Times New Roman" w:cs="Times New Roman"/>
                <w:b w:val="0"/>
                <w:bCs w:val="0"/>
                <w:color w:val="002F87"/>
                <w:sz w:val="22"/>
                <w:szCs w:val="22"/>
                <w:lang w:eastAsia="en-US" w:bidi="ar-SA"/>
              </w:rPr>
              <w:t>employers</w:t>
            </w:r>
            <w:r w:rsidRPr="06223591" w:rsidR="3F9E7533">
              <w:rPr>
                <w:rFonts w:ascii="Arial" w:hAnsi="Arial" w:eastAsia="Times New Roman" w:cs="Times New Roman"/>
                <w:b w:val="0"/>
                <w:bCs w:val="0"/>
                <w:color w:val="002F87"/>
                <w:sz w:val="22"/>
                <w:szCs w:val="22"/>
                <w:lang w:eastAsia="en-US" w:bidi="ar-SA"/>
              </w:rPr>
              <w:t xml:space="preserve"> forum on 16</w:t>
            </w:r>
            <w:r w:rsidRPr="06223591" w:rsidR="3F9E7533">
              <w:rPr>
                <w:rFonts w:ascii="Arial" w:hAnsi="Arial" w:eastAsia="Times New Roman" w:cs="Times New Roman"/>
                <w:b w:val="0"/>
                <w:bCs w:val="0"/>
                <w:color w:val="002F87"/>
                <w:sz w:val="22"/>
                <w:szCs w:val="22"/>
                <w:vertAlign w:val="superscript"/>
                <w:lang w:eastAsia="en-US" w:bidi="ar-SA"/>
              </w:rPr>
              <w:t>th</w:t>
            </w:r>
            <w:r w:rsidRPr="06223591" w:rsidR="3F9E7533">
              <w:rPr>
                <w:rFonts w:ascii="Arial" w:hAnsi="Arial" w:eastAsia="Times New Roman" w:cs="Times New Roman"/>
                <w:b w:val="0"/>
                <w:bCs w:val="0"/>
                <w:color w:val="002F87"/>
                <w:sz w:val="22"/>
                <w:szCs w:val="22"/>
                <w:lang w:eastAsia="en-US" w:bidi="ar-SA"/>
              </w:rPr>
              <w:t xml:space="preserve"> April. </w:t>
            </w:r>
          </w:p>
          <w:p w:rsidR="17A32684" w:rsidP="06223591" w:rsidRDefault="17A32684" w14:paraId="7222C0DC" w14:textId="5B3A5E11">
            <w:pPr>
              <w:pStyle w:val="Normal"/>
              <w:spacing w:line="276" w:lineRule="auto"/>
              <w:ind w:left="0" w:firstLine="0"/>
              <w:rPr>
                <w:rFonts w:ascii="Arial" w:hAnsi="Arial" w:eastAsia="Times New Roman" w:cs="Times New Roman"/>
                <w:b w:val="1"/>
                <w:bCs w:val="1"/>
                <w:color w:val="002F87"/>
                <w:sz w:val="22"/>
                <w:szCs w:val="22"/>
                <w:lang w:eastAsia="en-US" w:bidi="ar-SA"/>
              </w:rPr>
            </w:pPr>
            <w:r w:rsidRPr="06223591" w:rsidR="17A32684">
              <w:rPr>
                <w:rFonts w:ascii="Arial" w:hAnsi="Arial" w:eastAsia="Times New Roman" w:cs="Times New Roman"/>
                <w:b w:val="1"/>
                <w:bCs w:val="1"/>
                <w:color w:val="002F87"/>
                <w:sz w:val="22"/>
                <w:szCs w:val="22"/>
                <w:lang w:eastAsia="en-US" w:bidi="ar-SA"/>
              </w:rPr>
              <w:t>EDI Co-Leads</w:t>
            </w:r>
            <w:r w:rsidRPr="06223591" w:rsidR="17A32684">
              <w:rPr>
                <w:rFonts w:ascii="Arial" w:hAnsi="Arial" w:eastAsia="Times New Roman" w:cs="Times New Roman"/>
                <w:b w:val="0"/>
                <w:bCs w:val="0"/>
                <w:color w:val="002F87"/>
                <w:sz w:val="22"/>
                <w:szCs w:val="22"/>
                <w:lang w:eastAsia="en-US" w:bidi="ar-SA"/>
              </w:rPr>
              <w:t xml:space="preserve"> –</w:t>
            </w:r>
            <w:r w:rsidRPr="06223591" w:rsidR="17A32684">
              <w:rPr>
                <w:rFonts w:ascii="Arial" w:hAnsi="Arial" w:eastAsia="Times New Roman" w:cs="Times New Roman"/>
                <w:b w:val="1"/>
                <w:bCs w:val="1"/>
                <w:color w:val="002F87"/>
                <w:sz w:val="22"/>
                <w:szCs w:val="22"/>
                <w:lang w:eastAsia="en-US" w:bidi="ar-SA"/>
              </w:rPr>
              <w:t xml:space="preserve"> ZN &amp; TU - </w:t>
            </w:r>
            <w:r w:rsidRPr="06223591" w:rsidR="17A32684">
              <w:rPr>
                <w:rFonts w:ascii="Arial" w:hAnsi="Arial" w:eastAsia="Times New Roman" w:cs="Times New Roman"/>
                <w:b w:val="0"/>
                <w:bCs w:val="0"/>
                <w:color w:val="002F87"/>
                <w:sz w:val="22"/>
                <w:szCs w:val="22"/>
                <w:lang w:eastAsia="en-US" w:bidi="ar-SA"/>
              </w:rPr>
              <w:t>Apologies</w:t>
            </w:r>
          </w:p>
          <w:p w:rsidR="3F9E7533" w:rsidP="06223591" w:rsidRDefault="3F9E7533" w14:paraId="5A48AD01" w14:textId="765C9328">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3F9E7533">
              <w:rPr>
                <w:rFonts w:ascii="Arial" w:hAnsi="Arial" w:eastAsia="Times New Roman" w:cs="Times New Roman"/>
                <w:b w:val="1"/>
                <w:bCs w:val="1"/>
                <w:color w:val="002F87"/>
                <w:sz w:val="22"/>
                <w:szCs w:val="22"/>
                <w:lang w:eastAsia="en-US" w:bidi="ar-SA"/>
              </w:rPr>
              <w:t>Wellbeing – JO –</w:t>
            </w:r>
            <w:r w:rsidRPr="06223591" w:rsidR="3F9E7533">
              <w:rPr>
                <w:rFonts w:ascii="Arial" w:hAnsi="Arial" w:eastAsia="Times New Roman" w:cs="Times New Roman"/>
                <w:b w:val="0"/>
                <w:bCs w:val="0"/>
                <w:color w:val="002F87"/>
                <w:sz w:val="22"/>
                <w:szCs w:val="22"/>
                <w:lang w:eastAsia="en-US" w:bidi="ar-SA"/>
              </w:rPr>
              <w:t xml:space="preserve"> Nil</w:t>
            </w:r>
          </w:p>
          <w:p w:rsidR="3F9E7533" w:rsidP="06223591" w:rsidRDefault="3F9E7533" w14:paraId="35174A8A" w14:textId="43047023">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3F9E7533">
              <w:rPr>
                <w:rFonts w:ascii="Arial" w:hAnsi="Arial" w:eastAsia="Times New Roman" w:cs="Times New Roman"/>
                <w:b w:val="1"/>
                <w:bCs w:val="1"/>
                <w:color w:val="002F87"/>
                <w:sz w:val="22"/>
                <w:szCs w:val="22"/>
                <w:lang w:eastAsia="en-US" w:bidi="ar-SA"/>
              </w:rPr>
              <w:t>Wider Forum – SP</w:t>
            </w:r>
            <w:r w:rsidRPr="06223591" w:rsidR="3F9E7533">
              <w:rPr>
                <w:rFonts w:ascii="Arial" w:hAnsi="Arial" w:eastAsia="Times New Roman" w:cs="Times New Roman"/>
                <w:b w:val="0"/>
                <w:bCs w:val="0"/>
                <w:color w:val="002F87"/>
                <w:sz w:val="22"/>
                <w:szCs w:val="22"/>
                <w:lang w:eastAsia="en-US" w:bidi="ar-SA"/>
              </w:rPr>
              <w:t xml:space="preserve"> – Update to exception reporting process (following initial establishment in 2016 contract). From 12</w:t>
            </w:r>
            <w:r w:rsidRPr="06223591" w:rsidR="3F9E7533">
              <w:rPr>
                <w:rFonts w:ascii="Arial" w:hAnsi="Arial" w:eastAsia="Times New Roman" w:cs="Times New Roman"/>
                <w:b w:val="0"/>
                <w:bCs w:val="0"/>
                <w:color w:val="002F87"/>
                <w:sz w:val="22"/>
                <w:szCs w:val="22"/>
                <w:vertAlign w:val="superscript"/>
                <w:lang w:eastAsia="en-US" w:bidi="ar-SA"/>
              </w:rPr>
              <w:t>th</w:t>
            </w:r>
            <w:r w:rsidRPr="06223591" w:rsidR="3F9E7533">
              <w:rPr>
                <w:rFonts w:ascii="Arial" w:hAnsi="Arial" w:eastAsia="Times New Roman" w:cs="Times New Roman"/>
                <w:b w:val="0"/>
                <w:bCs w:val="0"/>
                <w:color w:val="002F87"/>
                <w:sz w:val="22"/>
                <w:szCs w:val="22"/>
                <w:lang w:eastAsia="en-US" w:bidi="ar-SA"/>
              </w:rPr>
              <w:t xml:space="preserve"> September onwards, ER’s do not need to be signed off by consultant and employer fines if processes not correctly followed. From Feb 2026 7 day deadline to process ER’s. SP to develop document with updates to ER for circulation among WF and posting on social media. SL to amend TEF promotion PowerPoint to include updates (next presentation is to foundation doctors).  invited to speak to foundation trainees and will raise updates to this cohort.  </w:t>
            </w:r>
          </w:p>
          <w:p w:rsidR="3F9E7533" w:rsidP="06223591" w:rsidRDefault="3F9E7533" w14:paraId="0989AF74" w14:textId="33E3D20D">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3F9E7533">
              <w:rPr>
                <w:rFonts w:ascii="Arial" w:hAnsi="Arial" w:eastAsia="Times New Roman" w:cs="Times New Roman"/>
                <w:b w:val="1"/>
                <w:bCs w:val="1"/>
                <w:color w:val="002F87"/>
                <w:sz w:val="22"/>
                <w:szCs w:val="22"/>
                <w:lang w:eastAsia="en-US" w:bidi="ar-SA"/>
              </w:rPr>
              <w:t>Vice Chair</w:t>
            </w:r>
            <w:r w:rsidRPr="06223591" w:rsidR="3F9E7533">
              <w:rPr>
                <w:rFonts w:ascii="Arial" w:hAnsi="Arial" w:eastAsia="Times New Roman" w:cs="Times New Roman"/>
                <w:b w:val="0"/>
                <w:bCs w:val="0"/>
                <w:color w:val="002F87"/>
                <w:sz w:val="22"/>
                <w:szCs w:val="22"/>
                <w:lang w:eastAsia="en-US" w:bidi="ar-SA"/>
              </w:rPr>
              <w:t xml:space="preserve"> </w:t>
            </w:r>
            <w:r w:rsidRPr="06223591" w:rsidR="3F9E7533">
              <w:rPr>
                <w:rFonts w:ascii="Arial" w:hAnsi="Arial" w:eastAsia="Times New Roman" w:cs="Times New Roman"/>
                <w:b w:val="1"/>
                <w:bCs w:val="1"/>
                <w:color w:val="002F87"/>
                <w:sz w:val="22"/>
                <w:szCs w:val="22"/>
                <w:lang w:eastAsia="en-US" w:bidi="ar-SA"/>
              </w:rPr>
              <w:t>– UI</w:t>
            </w:r>
            <w:r w:rsidRPr="06223591" w:rsidR="3F9E7533">
              <w:rPr>
                <w:rFonts w:ascii="Arial" w:hAnsi="Arial" w:eastAsia="Times New Roman" w:cs="Times New Roman"/>
                <w:b w:val="0"/>
                <w:bCs w:val="0"/>
                <w:color w:val="002F87"/>
                <w:sz w:val="22"/>
                <w:szCs w:val="22"/>
                <w:lang w:eastAsia="en-US" w:bidi="ar-SA"/>
              </w:rPr>
              <w:t xml:space="preserve"> – working with SL to simplify business plan. Will be managing shared mailbox and any queries whilst SL on leave </w:t>
            </w:r>
          </w:p>
          <w:p w:rsidR="3F9E7533" w:rsidP="06223591" w:rsidRDefault="3F9E7533" w14:paraId="2003FB7C" w14:textId="36A3A620">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3F9E7533">
              <w:rPr>
                <w:rFonts w:ascii="Arial" w:hAnsi="Arial" w:eastAsia="Times New Roman" w:cs="Times New Roman"/>
                <w:b w:val="1"/>
                <w:bCs w:val="1"/>
                <w:color w:val="002F87"/>
                <w:sz w:val="22"/>
                <w:szCs w:val="22"/>
                <w:lang w:eastAsia="en-US" w:bidi="ar-SA"/>
              </w:rPr>
              <w:t>Comms Lead – JN</w:t>
            </w:r>
            <w:r w:rsidRPr="06223591" w:rsidR="3F9E7533">
              <w:rPr>
                <w:rFonts w:ascii="Arial" w:hAnsi="Arial" w:eastAsia="Times New Roman" w:cs="Times New Roman"/>
                <w:b w:val="0"/>
                <w:bCs w:val="0"/>
                <w:color w:val="002F87"/>
                <w:sz w:val="22"/>
                <w:szCs w:val="22"/>
                <w:lang w:eastAsia="en-US" w:bidi="ar-SA"/>
              </w:rPr>
              <w:t xml:space="preserve"> – Communicated with Head of BMJ Learning, who clarified that opportunity for all PGDiT to be involved in creating content for BMJ Learning (good portfolio opportunity). Zoom meeting pending in which further information can be gathered to circulate to WF members. Still awaiting blurb and photos from new TEF members for website. </w:t>
            </w:r>
          </w:p>
          <w:p w:rsidR="3F9E7533" w:rsidP="06223591" w:rsidRDefault="3F9E7533" w14:paraId="331216CB" w14:textId="7BE59615">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3F9E7533">
              <w:rPr>
                <w:rFonts w:ascii="Arial" w:hAnsi="Arial" w:eastAsia="Times New Roman" w:cs="Times New Roman"/>
                <w:b w:val="1"/>
                <w:bCs w:val="1"/>
                <w:color w:val="002F87"/>
                <w:sz w:val="22"/>
                <w:szCs w:val="22"/>
                <w:lang w:eastAsia="en-US" w:bidi="ar-SA"/>
              </w:rPr>
              <w:t xml:space="preserve">West Locality – MB </w:t>
            </w:r>
            <w:r w:rsidRPr="06223591" w:rsidR="3F9E7533">
              <w:rPr>
                <w:rFonts w:ascii="Arial" w:hAnsi="Arial" w:eastAsia="Times New Roman" w:cs="Times New Roman"/>
                <w:b w:val="0"/>
                <w:bCs w:val="0"/>
                <w:color w:val="002F87"/>
                <w:sz w:val="22"/>
                <w:szCs w:val="22"/>
                <w:lang w:eastAsia="en-US" w:bidi="ar-SA"/>
              </w:rPr>
              <w:t>- Apologies</w:t>
            </w:r>
          </w:p>
          <w:p w:rsidR="3F9E7533" w:rsidP="06223591" w:rsidRDefault="3F9E7533" w14:paraId="17210D5E" w14:textId="0DFFA8AE">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3F9E7533">
              <w:rPr>
                <w:rFonts w:ascii="Arial" w:hAnsi="Arial" w:eastAsia="Times New Roman" w:cs="Times New Roman"/>
                <w:b w:val="1"/>
                <w:bCs w:val="1"/>
                <w:color w:val="002F87"/>
                <w:sz w:val="22"/>
                <w:szCs w:val="22"/>
                <w:lang w:eastAsia="en-US" w:bidi="ar-SA"/>
              </w:rPr>
              <w:t>North and East Locality – NEA</w:t>
            </w:r>
            <w:r w:rsidRPr="06223591" w:rsidR="3F9E7533">
              <w:rPr>
                <w:rFonts w:ascii="Arial" w:hAnsi="Arial" w:eastAsia="Times New Roman" w:cs="Times New Roman"/>
                <w:b w:val="0"/>
                <w:bCs w:val="0"/>
                <w:color w:val="002F87"/>
                <w:sz w:val="22"/>
                <w:szCs w:val="22"/>
                <w:lang w:eastAsia="en-US" w:bidi="ar-SA"/>
              </w:rPr>
              <w:t xml:space="preserve"> – Apologies</w:t>
            </w:r>
          </w:p>
          <w:p w:rsidR="3F9E7533" w:rsidP="06223591" w:rsidRDefault="3F9E7533" w14:paraId="13D13B29" w14:textId="4A862FA9">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3F9E7533">
              <w:rPr>
                <w:rFonts w:ascii="Arial" w:hAnsi="Arial" w:eastAsia="Times New Roman" w:cs="Times New Roman"/>
                <w:b w:val="1"/>
                <w:bCs w:val="1"/>
                <w:color w:val="002F87"/>
                <w:sz w:val="22"/>
                <w:szCs w:val="22"/>
                <w:lang w:eastAsia="en-US" w:bidi="ar-SA"/>
              </w:rPr>
              <w:t xml:space="preserve">South Locality – YJ – </w:t>
            </w:r>
            <w:r w:rsidRPr="06223591" w:rsidR="3F9E7533">
              <w:rPr>
                <w:rFonts w:ascii="Arial" w:hAnsi="Arial" w:eastAsia="Times New Roman" w:cs="Times New Roman"/>
                <w:b w:val="0"/>
                <w:bCs w:val="0"/>
                <w:color w:val="002F87"/>
                <w:sz w:val="22"/>
                <w:szCs w:val="22"/>
                <w:lang w:eastAsia="en-US" w:bidi="ar-SA"/>
              </w:rPr>
              <w:t>Apologies</w:t>
            </w:r>
          </w:p>
          <w:p w:rsidR="06223591" w:rsidP="06223591" w:rsidRDefault="06223591" w14:paraId="6041599C" w14:textId="7E12EAA7">
            <w:pPr>
              <w:pStyle w:val="Normal"/>
              <w:spacing w:line="276" w:lineRule="auto"/>
              <w:ind w:left="0" w:firstLine="0"/>
              <w:rPr>
                <w:rFonts w:ascii="Arial" w:hAnsi="Arial" w:eastAsia="Times New Roman" w:cs="Times New Roman"/>
                <w:b w:val="0"/>
                <w:bCs w:val="0"/>
                <w:color w:val="002F87"/>
                <w:sz w:val="22"/>
                <w:szCs w:val="22"/>
                <w:lang w:eastAsia="en-US" w:bidi="ar-SA"/>
              </w:rPr>
            </w:pPr>
          </w:p>
          <w:p w:rsidR="3F9E7533" w:rsidP="06223591" w:rsidRDefault="3F9E7533" w14:paraId="6ACA71F6" w14:textId="18AED804">
            <w:pPr>
              <w:pStyle w:val="Normal"/>
              <w:spacing w:line="276" w:lineRule="auto"/>
              <w:ind w:left="0" w:firstLine="0"/>
              <w:rPr>
                <w:rFonts w:ascii="Arial" w:hAnsi="Arial" w:eastAsia="Times New Roman" w:cs="Times New Roman"/>
                <w:b w:val="1"/>
                <w:bCs w:val="1"/>
                <w:color w:val="002F87"/>
                <w:sz w:val="22"/>
                <w:szCs w:val="22"/>
                <w:lang w:eastAsia="en-US" w:bidi="ar-SA"/>
              </w:rPr>
            </w:pPr>
            <w:r w:rsidRPr="06223591" w:rsidR="3F9E7533">
              <w:rPr>
                <w:rFonts w:ascii="Arial" w:hAnsi="Arial" w:eastAsia="Times New Roman" w:cs="Times New Roman"/>
                <w:b w:val="1"/>
                <w:bCs w:val="1"/>
                <w:color w:val="002F87"/>
                <w:sz w:val="22"/>
                <w:szCs w:val="22"/>
                <w:lang w:eastAsia="en-US" w:bidi="ar-SA"/>
              </w:rPr>
              <w:t>Actions:</w:t>
            </w:r>
          </w:p>
          <w:p w:rsidR="3F9E7533" w:rsidP="06223591" w:rsidRDefault="3F9E7533" w14:paraId="649421BD" w14:textId="6EBAF775">
            <w:pPr>
              <w:pStyle w:val="ListParagraph"/>
              <w:numPr>
                <w:ilvl w:val="0"/>
                <w:numId w:val="40"/>
              </w:numPr>
              <w:spacing w:line="276" w:lineRule="auto"/>
              <w:rPr>
                <w:rFonts w:ascii="Arial" w:hAnsi="Arial" w:eastAsia="Times New Roman" w:cs="Times New Roman"/>
                <w:b w:val="1"/>
                <w:bCs w:val="1"/>
                <w:color w:val="002F87"/>
                <w:sz w:val="22"/>
                <w:szCs w:val="22"/>
                <w:lang w:eastAsia="en-US" w:bidi="ar-SA"/>
              </w:rPr>
            </w:pPr>
            <w:r w:rsidRPr="06223591" w:rsidR="3F9E7533">
              <w:rPr>
                <w:rFonts w:ascii="Arial" w:hAnsi="Arial" w:eastAsia="Times New Roman" w:cs="Times New Roman"/>
                <w:b w:val="1"/>
                <w:bCs w:val="1"/>
                <w:color w:val="002F87"/>
                <w:sz w:val="22"/>
                <w:szCs w:val="22"/>
                <w:lang w:eastAsia="en-US" w:bidi="ar-SA"/>
              </w:rPr>
              <w:t xml:space="preserve">All new TEF members to send photo and blurb for JN for website </w:t>
            </w:r>
          </w:p>
          <w:p w:rsidR="3F9E7533" w:rsidP="06223591" w:rsidRDefault="3F9E7533" w14:paraId="7B1190E8" w14:textId="05FDD968">
            <w:pPr>
              <w:pStyle w:val="ListParagraph"/>
              <w:numPr>
                <w:ilvl w:val="0"/>
                <w:numId w:val="40"/>
              </w:numPr>
              <w:spacing w:line="276" w:lineRule="auto"/>
              <w:rPr>
                <w:rFonts w:ascii="Arial" w:hAnsi="Arial" w:eastAsia="Times New Roman" w:cs="Times New Roman"/>
                <w:b w:val="1"/>
                <w:bCs w:val="1"/>
                <w:color w:val="002F87"/>
                <w:sz w:val="22"/>
                <w:szCs w:val="22"/>
                <w:lang w:eastAsia="en-US" w:bidi="ar-SA"/>
              </w:rPr>
            </w:pPr>
            <w:r w:rsidRPr="06223591" w:rsidR="3F9E7533">
              <w:rPr>
                <w:rFonts w:ascii="Arial" w:hAnsi="Arial" w:eastAsia="Times New Roman" w:cs="Times New Roman"/>
                <w:b w:val="1"/>
                <w:bCs w:val="1"/>
                <w:color w:val="002F87"/>
                <w:sz w:val="22"/>
                <w:szCs w:val="22"/>
                <w:lang w:eastAsia="en-US" w:bidi="ar-SA"/>
              </w:rPr>
              <w:t xml:space="preserve">SP to develop </w:t>
            </w:r>
            <w:r w:rsidRPr="06223591" w:rsidR="11BA0588">
              <w:rPr>
                <w:rFonts w:ascii="Arial" w:hAnsi="Arial" w:eastAsia="Times New Roman" w:cs="Times New Roman"/>
                <w:b w:val="1"/>
                <w:bCs w:val="1"/>
                <w:color w:val="002F87"/>
                <w:sz w:val="22"/>
                <w:szCs w:val="22"/>
                <w:lang w:eastAsia="en-US" w:bidi="ar-SA"/>
              </w:rPr>
              <w:t>graphic</w:t>
            </w:r>
            <w:r w:rsidRPr="06223591" w:rsidR="3F9E7533">
              <w:rPr>
                <w:rFonts w:ascii="Arial" w:hAnsi="Arial" w:eastAsia="Times New Roman" w:cs="Times New Roman"/>
                <w:b w:val="1"/>
                <w:bCs w:val="1"/>
                <w:color w:val="002F87"/>
                <w:sz w:val="22"/>
                <w:szCs w:val="22"/>
                <w:lang w:eastAsia="en-US" w:bidi="ar-SA"/>
              </w:rPr>
              <w:t xml:space="preserve"> with updates to ER</w:t>
            </w:r>
            <w:r w:rsidRPr="06223591" w:rsidR="1AB68402">
              <w:rPr>
                <w:rFonts w:ascii="Arial" w:hAnsi="Arial" w:eastAsia="Times New Roman" w:cs="Times New Roman"/>
                <w:b w:val="1"/>
                <w:bCs w:val="1"/>
                <w:color w:val="002F87"/>
                <w:sz w:val="22"/>
                <w:szCs w:val="22"/>
                <w:lang w:eastAsia="en-US" w:bidi="ar-SA"/>
              </w:rPr>
              <w:t xml:space="preserve"> process</w:t>
            </w:r>
            <w:r w:rsidRPr="06223591" w:rsidR="3F9E7533">
              <w:rPr>
                <w:rFonts w:ascii="Arial" w:hAnsi="Arial" w:eastAsia="Times New Roman" w:cs="Times New Roman"/>
                <w:b w:val="1"/>
                <w:bCs w:val="1"/>
                <w:color w:val="002F87"/>
                <w:sz w:val="22"/>
                <w:szCs w:val="22"/>
                <w:lang w:eastAsia="en-US" w:bidi="ar-SA"/>
              </w:rPr>
              <w:t xml:space="preserve"> for circulation among WF and social media</w:t>
            </w:r>
          </w:p>
          <w:p w:rsidR="45371687" w:rsidP="06223591" w:rsidRDefault="45371687" w14:paraId="7062DEFA" w14:textId="3271B845">
            <w:pPr>
              <w:pStyle w:val="ListParagraph"/>
              <w:numPr>
                <w:ilvl w:val="0"/>
                <w:numId w:val="40"/>
              </w:numPr>
              <w:spacing w:line="276" w:lineRule="auto"/>
              <w:rPr>
                <w:rFonts w:ascii="Arial" w:hAnsi="Arial" w:eastAsia="Times New Roman" w:cs="Times New Roman"/>
                <w:b w:val="1"/>
                <w:bCs w:val="1"/>
                <w:color w:val="002F87"/>
                <w:sz w:val="22"/>
                <w:szCs w:val="22"/>
                <w:lang w:eastAsia="en-US" w:bidi="ar-SA"/>
              </w:rPr>
            </w:pPr>
            <w:r w:rsidRPr="06223591" w:rsidR="45371687">
              <w:rPr>
                <w:rFonts w:ascii="Arial" w:hAnsi="Arial" w:eastAsia="Times New Roman" w:cs="Times New Roman"/>
                <w:b w:val="1"/>
                <w:bCs w:val="1"/>
                <w:color w:val="002F87"/>
                <w:sz w:val="22"/>
                <w:szCs w:val="22"/>
                <w:lang w:eastAsia="en-US" w:bidi="ar-SA"/>
              </w:rPr>
              <w:t xml:space="preserve">SL to add exception reporting information to Trainee Forum promotion presentation </w:t>
            </w:r>
          </w:p>
        </w:tc>
      </w:tr>
      <w:tr w:rsidR="06223591" w:rsidTr="06223591" w14:paraId="7220A322">
        <w:trPr>
          <w:trHeight w:val="300"/>
        </w:trPr>
        <w:tc>
          <w:tcPr>
            <w:tcW w:w="1129" w:type="dxa"/>
            <w:tcMar/>
          </w:tcPr>
          <w:p w:rsidR="06223591" w:rsidP="06223591" w:rsidRDefault="06223591" w14:paraId="527F0433" w14:textId="701DAF3B">
            <w:pPr>
              <w:pStyle w:val="ListParagraph"/>
              <w:numPr>
                <w:ilvl w:val="0"/>
                <w:numId w:val="17"/>
              </w:numPr>
              <w:spacing w:line="276" w:lineRule="auto"/>
              <w:rPr>
                <w:rFonts w:eastAsia="Calibri"/>
                <w:color w:val="003087" w:themeColor="accent1" w:themeTint="FF" w:themeShade="FF"/>
              </w:rPr>
            </w:pPr>
          </w:p>
        </w:tc>
        <w:tc>
          <w:tcPr>
            <w:tcW w:w="8701" w:type="dxa"/>
            <w:tcMar/>
          </w:tcPr>
          <w:p w:rsidR="685485BC" w:rsidP="06223591" w:rsidRDefault="685485BC" w14:paraId="623F7270" w14:textId="30F09CE1">
            <w:pPr>
              <w:pStyle w:val="Normal"/>
              <w:spacing w:line="276" w:lineRule="auto"/>
              <w:ind w:left="0" w:firstLine="0"/>
              <w:rPr>
                <w:rFonts w:ascii="Arial" w:hAnsi="Arial" w:eastAsia="Times New Roman" w:cs="Times New Roman"/>
                <w:b w:val="1"/>
                <w:bCs w:val="1"/>
                <w:color w:val="002F87"/>
                <w:sz w:val="22"/>
                <w:szCs w:val="22"/>
                <w:lang w:eastAsia="en-US" w:bidi="ar-SA"/>
              </w:rPr>
            </w:pPr>
            <w:r w:rsidRPr="06223591" w:rsidR="685485BC">
              <w:rPr>
                <w:rFonts w:ascii="Arial" w:hAnsi="Arial" w:eastAsia="Times New Roman" w:cs="Times New Roman"/>
                <w:b w:val="1"/>
                <w:bCs w:val="1"/>
                <w:color w:val="002F87"/>
                <w:sz w:val="22"/>
                <w:szCs w:val="22"/>
                <w:lang w:eastAsia="en-US" w:bidi="ar-SA"/>
              </w:rPr>
              <w:t xml:space="preserve">AOB </w:t>
            </w:r>
          </w:p>
          <w:p w:rsidR="0F6A1163" w:rsidP="06223591" w:rsidRDefault="0F6A1163" w14:paraId="5E8A90B2" w14:textId="7592678E">
            <w:pPr>
              <w:pStyle w:val="Normal"/>
              <w:spacing w:line="276" w:lineRule="auto"/>
              <w:ind w:left="0" w:firstLine="0"/>
              <w:rPr>
                <w:rFonts w:ascii="Arial" w:hAnsi="Arial" w:eastAsia="Times New Roman" w:cs="Times New Roman"/>
                <w:b w:val="0"/>
                <w:bCs w:val="0"/>
                <w:color w:val="002F87"/>
                <w:sz w:val="22"/>
                <w:szCs w:val="22"/>
                <w:u w:val="single"/>
                <w:lang w:eastAsia="en-US" w:bidi="ar-SA"/>
              </w:rPr>
            </w:pPr>
            <w:r w:rsidRPr="06223591" w:rsidR="0F6A1163">
              <w:rPr>
                <w:rFonts w:ascii="Arial" w:hAnsi="Arial" w:eastAsia="Times New Roman" w:cs="Times New Roman"/>
                <w:b w:val="0"/>
                <w:bCs w:val="0"/>
                <w:color w:val="002F87"/>
                <w:sz w:val="22"/>
                <w:szCs w:val="22"/>
                <w:u w:val="single"/>
                <w:lang w:eastAsia="en-US" w:bidi="ar-SA"/>
              </w:rPr>
              <w:t>Applications for Executive Forum</w:t>
            </w:r>
          </w:p>
          <w:p w:rsidR="0F6A1163" w:rsidP="06223591" w:rsidRDefault="0F6A1163" w14:paraId="6AF47AF0" w14:textId="66450C90">
            <w:pPr>
              <w:pStyle w:val="Normal"/>
              <w:spacing w:line="276" w:lineRule="auto"/>
              <w:ind w:left="0" w:firstLine="0"/>
              <w:rPr>
                <w:rFonts w:ascii="Arial" w:hAnsi="Arial" w:eastAsia="Times New Roman" w:cs="Times New Roman"/>
                <w:b w:val="0"/>
                <w:bCs w:val="0"/>
                <w:color w:val="002F87"/>
                <w:sz w:val="22"/>
                <w:szCs w:val="22"/>
                <w:u w:val="none"/>
                <w:lang w:eastAsia="en-US" w:bidi="ar-SA"/>
              </w:rPr>
            </w:pPr>
            <w:r w:rsidRPr="06223591" w:rsidR="0F6A1163">
              <w:rPr>
                <w:rFonts w:ascii="Arial" w:hAnsi="Arial" w:eastAsia="Times New Roman" w:cs="Times New Roman"/>
                <w:b w:val="0"/>
                <w:bCs w:val="0"/>
                <w:color w:val="002F87"/>
                <w:sz w:val="22"/>
                <w:szCs w:val="22"/>
                <w:u w:val="none"/>
                <w:lang w:eastAsia="en-US" w:bidi="ar-SA"/>
              </w:rPr>
              <w:t xml:space="preserve">During </w:t>
            </w:r>
            <w:r w:rsidRPr="06223591" w:rsidR="5702250B">
              <w:rPr>
                <w:rFonts w:ascii="Arial" w:hAnsi="Arial" w:eastAsia="Times New Roman" w:cs="Times New Roman"/>
                <w:b w:val="0"/>
                <w:bCs w:val="0"/>
                <w:color w:val="002F87"/>
                <w:sz w:val="22"/>
                <w:szCs w:val="22"/>
                <w:u w:val="none"/>
                <w:lang w:eastAsia="en-US" w:bidi="ar-SA"/>
              </w:rPr>
              <w:t xml:space="preserve">the </w:t>
            </w:r>
            <w:r w:rsidRPr="06223591" w:rsidR="0F6A1163">
              <w:rPr>
                <w:rFonts w:ascii="Arial" w:hAnsi="Arial" w:eastAsia="Times New Roman" w:cs="Times New Roman"/>
                <w:b w:val="0"/>
                <w:bCs w:val="0"/>
                <w:color w:val="002F87"/>
                <w:sz w:val="22"/>
                <w:szCs w:val="22"/>
                <w:u w:val="none"/>
                <w:lang w:eastAsia="en-US" w:bidi="ar-SA"/>
              </w:rPr>
              <w:t>recent round of recruitment,</w:t>
            </w:r>
            <w:r w:rsidRPr="06223591" w:rsidR="67ED837E">
              <w:rPr>
                <w:rFonts w:ascii="Arial" w:hAnsi="Arial" w:eastAsia="Times New Roman" w:cs="Times New Roman"/>
                <w:b w:val="0"/>
                <w:bCs w:val="0"/>
                <w:color w:val="002F87"/>
                <w:sz w:val="22"/>
                <w:szCs w:val="22"/>
                <w:u w:val="none"/>
                <w:lang w:eastAsia="en-US" w:bidi="ar-SA"/>
              </w:rPr>
              <w:t xml:space="preserve"> </w:t>
            </w:r>
            <w:r w:rsidRPr="06223591" w:rsidR="33607F73">
              <w:rPr>
                <w:rFonts w:ascii="Arial" w:hAnsi="Arial" w:eastAsia="Times New Roman" w:cs="Times New Roman"/>
                <w:b w:val="0"/>
                <w:bCs w:val="0"/>
                <w:color w:val="002F87"/>
                <w:sz w:val="22"/>
                <w:szCs w:val="22"/>
                <w:u w:val="none"/>
                <w:lang w:eastAsia="en-US" w:bidi="ar-SA"/>
              </w:rPr>
              <w:t>a</w:t>
            </w:r>
            <w:r w:rsidRPr="06223591" w:rsidR="0F6A1163">
              <w:rPr>
                <w:rFonts w:ascii="Arial" w:hAnsi="Arial" w:eastAsia="Times New Roman" w:cs="Times New Roman"/>
                <w:b w:val="0"/>
                <w:bCs w:val="0"/>
                <w:color w:val="002F87"/>
                <w:sz w:val="22"/>
                <w:szCs w:val="22"/>
                <w:u w:val="none"/>
                <w:lang w:eastAsia="en-US" w:bidi="ar-SA"/>
              </w:rPr>
              <w:t xml:space="preserve">pplicants </w:t>
            </w:r>
            <w:r w:rsidRPr="06223591" w:rsidR="1F230DC2">
              <w:rPr>
                <w:rFonts w:ascii="Arial" w:hAnsi="Arial" w:eastAsia="Times New Roman" w:cs="Times New Roman"/>
                <w:b w:val="0"/>
                <w:bCs w:val="0"/>
                <w:color w:val="002F87"/>
                <w:sz w:val="22"/>
                <w:szCs w:val="22"/>
                <w:u w:val="none"/>
                <w:lang w:eastAsia="en-US" w:bidi="ar-SA"/>
              </w:rPr>
              <w:t xml:space="preserve">that </w:t>
            </w:r>
            <w:r w:rsidRPr="06223591" w:rsidR="1E86D817">
              <w:rPr>
                <w:rFonts w:ascii="Arial" w:hAnsi="Arial" w:eastAsia="Times New Roman" w:cs="Times New Roman"/>
                <w:b w:val="0"/>
                <w:bCs w:val="0"/>
                <w:color w:val="002F87"/>
                <w:sz w:val="22"/>
                <w:szCs w:val="22"/>
                <w:u w:val="none"/>
                <w:lang w:eastAsia="en-US" w:bidi="ar-SA"/>
              </w:rPr>
              <w:t>applied to more t</w:t>
            </w:r>
            <w:r w:rsidRPr="06223591" w:rsidR="7C48A9B9">
              <w:rPr>
                <w:rFonts w:ascii="Arial" w:hAnsi="Arial" w:eastAsia="Times New Roman" w:cs="Times New Roman"/>
                <w:b w:val="0"/>
                <w:bCs w:val="0"/>
                <w:color w:val="002F87"/>
                <w:sz w:val="22"/>
                <w:szCs w:val="22"/>
                <w:u w:val="none"/>
                <w:lang w:eastAsia="en-US" w:bidi="ar-SA"/>
              </w:rPr>
              <w:t>han one role, did not always</w:t>
            </w:r>
            <w:r w:rsidRPr="06223591" w:rsidR="70BF0695">
              <w:rPr>
                <w:rFonts w:ascii="Arial" w:hAnsi="Arial" w:eastAsia="Times New Roman" w:cs="Times New Roman"/>
                <w:b w:val="0"/>
                <w:bCs w:val="0"/>
                <w:color w:val="002F87"/>
                <w:sz w:val="22"/>
                <w:szCs w:val="22"/>
                <w:u w:val="none"/>
                <w:lang w:eastAsia="en-US" w:bidi="ar-SA"/>
              </w:rPr>
              <w:t xml:space="preserve"> discuss </w:t>
            </w:r>
            <w:r w:rsidRPr="06223591" w:rsidR="1E519135">
              <w:rPr>
                <w:rFonts w:ascii="Arial" w:hAnsi="Arial" w:eastAsia="Times New Roman" w:cs="Times New Roman"/>
                <w:b w:val="0"/>
                <w:bCs w:val="0"/>
                <w:color w:val="002F87"/>
                <w:sz w:val="22"/>
                <w:szCs w:val="22"/>
                <w:u w:val="none"/>
                <w:lang w:eastAsia="en-US" w:bidi="ar-SA"/>
              </w:rPr>
              <w:t>all the roles they were applying for</w:t>
            </w:r>
            <w:r w:rsidRPr="06223591" w:rsidR="6A14714C">
              <w:rPr>
                <w:rFonts w:ascii="Arial" w:hAnsi="Arial" w:eastAsia="Times New Roman" w:cs="Times New Roman"/>
                <w:b w:val="0"/>
                <w:bCs w:val="0"/>
                <w:color w:val="002F87"/>
                <w:sz w:val="22"/>
                <w:szCs w:val="22"/>
                <w:u w:val="none"/>
                <w:lang w:eastAsia="en-US" w:bidi="ar-SA"/>
              </w:rPr>
              <w:t xml:space="preserve"> in the</w:t>
            </w:r>
            <w:r w:rsidRPr="06223591" w:rsidR="78DEDDEE">
              <w:rPr>
                <w:rFonts w:ascii="Arial" w:hAnsi="Arial" w:eastAsia="Times New Roman" w:cs="Times New Roman"/>
                <w:b w:val="0"/>
                <w:bCs w:val="0"/>
                <w:color w:val="002F87"/>
                <w:sz w:val="22"/>
                <w:szCs w:val="22"/>
                <w:u w:val="none"/>
                <w:lang w:eastAsia="en-US" w:bidi="ar-SA"/>
              </w:rPr>
              <w:t>ir</w:t>
            </w:r>
            <w:r w:rsidRPr="06223591" w:rsidR="6A14714C">
              <w:rPr>
                <w:rFonts w:ascii="Arial" w:hAnsi="Arial" w:eastAsia="Times New Roman" w:cs="Times New Roman"/>
                <w:b w:val="0"/>
                <w:bCs w:val="0"/>
                <w:color w:val="002F87"/>
                <w:sz w:val="22"/>
                <w:szCs w:val="22"/>
                <w:u w:val="none"/>
                <w:lang w:eastAsia="en-US" w:bidi="ar-SA"/>
              </w:rPr>
              <w:t xml:space="preserve"> video. </w:t>
            </w:r>
            <w:r w:rsidRPr="06223591" w:rsidR="6A14714C">
              <w:rPr>
                <w:rFonts w:ascii="Arial" w:hAnsi="Arial" w:eastAsia="Times New Roman" w:cs="Times New Roman"/>
                <w:b w:val="0"/>
                <w:bCs w:val="0"/>
                <w:color w:val="002F87"/>
                <w:sz w:val="22"/>
                <w:szCs w:val="22"/>
                <w:u w:val="none"/>
                <w:lang w:eastAsia="en-US" w:bidi="ar-SA"/>
              </w:rPr>
              <w:t>Consequently</w:t>
            </w:r>
            <w:r w:rsidRPr="06223591" w:rsidR="6A14714C">
              <w:rPr>
                <w:rFonts w:ascii="Arial" w:hAnsi="Arial" w:eastAsia="Times New Roman" w:cs="Times New Roman"/>
                <w:b w:val="0"/>
                <w:bCs w:val="0"/>
                <w:color w:val="002F87"/>
                <w:sz w:val="22"/>
                <w:szCs w:val="22"/>
                <w:u w:val="none"/>
                <w:lang w:eastAsia="en-US" w:bidi="ar-SA"/>
              </w:rPr>
              <w:t xml:space="preserve"> assessing the videos was more challenging. Agreement to alter application process, so that </w:t>
            </w:r>
            <w:r w:rsidRPr="06223591" w:rsidR="1EB9B78D">
              <w:rPr>
                <w:rFonts w:ascii="Arial" w:hAnsi="Arial" w:eastAsia="Times New Roman" w:cs="Times New Roman"/>
                <w:b w:val="0"/>
                <w:bCs w:val="0"/>
                <w:color w:val="002F87"/>
                <w:sz w:val="22"/>
                <w:szCs w:val="22"/>
                <w:u w:val="none"/>
                <w:lang w:eastAsia="en-US" w:bidi="ar-SA"/>
              </w:rPr>
              <w:t xml:space="preserve">separate for each role an applicant applies for (but one CV all roles to remain). </w:t>
            </w:r>
          </w:p>
          <w:p w:rsidR="5DEC5DA8" w:rsidP="06223591" w:rsidRDefault="5DEC5DA8" w14:paraId="3C184451" w14:textId="7A8490C1">
            <w:pPr>
              <w:pStyle w:val="Normal"/>
              <w:spacing w:line="276" w:lineRule="auto"/>
              <w:ind w:left="0" w:firstLine="0"/>
              <w:rPr>
                <w:rFonts w:ascii="Arial" w:hAnsi="Arial" w:eastAsia="Times New Roman" w:cs="Times New Roman"/>
                <w:b w:val="0"/>
                <w:bCs w:val="0"/>
                <w:color w:val="002F87"/>
                <w:sz w:val="22"/>
                <w:szCs w:val="22"/>
                <w:u w:val="single"/>
                <w:lang w:eastAsia="en-US" w:bidi="ar-SA"/>
              </w:rPr>
            </w:pPr>
            <w:r w:rsidRPr="06223591" w:rsidR="5DEC5DA8">
              <w:rPr>
                <w:rFonts w:ascii="Arial" w:hAnsi="Arial" w:eastAsia="Times New Roman" w:cs="Times New Roman"/>
                <w:b w:val="0"/>
                <w:bCs w:val="0"/>
                <w:color w:val="002F87"/>
                <w:sz w:val="22"/>
                <w:szCs w:val="22"/>
                <w:u w:val="single"/>
                <w:lang w:eastAsia="en-US" w:bidi="ar-SA"/>
              </w:rPr>
              <w:t>DEMEC 2025</w:t>
            </w:r>
          </w:p>
          <w:p w:rsidR="5DEC5DA8" w:rsidP="06223591" w:rsidRDefault="5DEC5DA8" w14:paraId="387C0A4B" w14:textId="35BD6BBC">
            <w:pPr>
              <w:pStyle w:val="Normal"/>
              <w:spacing w:line="276" w:lineRule="auto"/>
              <w:ind w:left="0" w:firstLine="0"/>
              <w:rPr>
                <w:rFonts w:ascii="Arial" w:hAnsi="Arial" w:eastAsia="Times New Roman" w:cs="Times New Roman"/>
                <w:b w:val="0"/>
                <w:bCs w:val="0"/>
                <w:color w:val="002F87"/>
                <w:sz w:val="22"/>
                <w:szCs w:val="22"/>
                <w:u w:val="none"/>
                <w:lang w:eastAsia="en-US" w:bidi="ar-SA"/>
              </w:rPr>
            </w:pPr>
            <w:r w:rsidRPr="06223591" w:rsidR="5DEC5DA8">
              <w:rPr>
                <w:rFonts w:ascii="Arial" w:hAnsi="Arial" w:eastAsia="Times New Roman" w:cs="Times New Roman"/>
                <w:b w:val="0"/>
                <w:bCs w:val="0"/>
                <w:color w:val="002F87"/>
                <w:sz w:val="22"/>
                <w:szCs w:val="22"/>
                <w:u w:val="none"/>
                <w:lang w:eastAsia="en-US" w:bidi="ar-SA"/>
              </w:rPr>
              <w:t>TEF will be invited to attend but number of places not yet known. Conference to be held on 8</w:t>
            </w:r>
            <w:r w:rsidRPr="06223591" w:rsidR="5DEC5DA8">
              <w:rPr>
                <w:rFonts w:ascii="Arial" w:hAnsi="Arial" w:eastAsia="Times New Roman" w:cs="Times New Roman"/>
                <w:b w:val="0"/>
                <w:bCs w:val="0"/>
                <w:color w:val="002F87"/>
                <w:sz w:val="22"/>
                <w:szCs w:val="22"/>
                <w:u w:val="none"/>
                <w:vertAlign w:val="superscript"/>
                <w:lang w:eastAsia="en-US" w:bidi="ar-SA"/>
              </w:rPr>
              <w:t>th</w:t>
            </w:r>
            <w:r w:rsidRPr="06223591" w:rsidR="5DEC5DA8">
              <w:rPr>
                <w:rFonts w:ascii="Arial" w:hAnsi="Arial" w:eastAsia="Times New Roman" w:cs="Times New Roman"/>
                <w:b w:val="0"/>
                <w:bCs w:val="0"/>
                <w:color w:val="002F87"/>
                <w:sz w:val="22"/>
                <w:szCs w:val="22"/>
                <w:u w:val="none"/>
                <w:lang w:eastAsia="en-US" w:bidi="ar-SA"/>
              </w:rPr>
              <w:t xml:space="preserve"> and 9</w:t>
            </w:r>
            <w:r w:rsidRPr="06223591" w:rsidR="5DEC5DA8">
              <w:rPr>
                <w:rFonts w:ascii="Arial" w:hAnsi="Arial" w:eastAsia="Times New Roman" w:cs="Times New Roman"/>
                <w:b w:val="0"/>
                <w:bCs w:val="0"/>
                <w:color w:val="002F87"/>
                <w:sz w:val="22"/>
                <w:szCs w:val="22"/>
                <w:u w:val="none"/>
                <w:vertAlign w:val="superscript"/>
                <w:lang w:eastAsia="en-US" w:bidi="ar-SA"/>
              </w:rPr>
              <w:t>th</w:t>
            </w:r>
            <w:r w:rsidRPr="06223591" w:rsidR="5DEC5DA8">
              <w:rPr>
                <w:rFonts w:ascii="Arial" w:hAnsi="Arial" w:eastAsia="Times New Roman" w:cs="Times New Roman"/>
                <w:b w:val="0"/>
                <w:bCs w:val="0"/>
                <w:color w:val="002F87"/>
                <w:sz w:val="22"/>
                <w:szCs w:val="22"/>
                <w:u w:val="none"/>
                <w:lang w:eastAsia="en-US" w:bidi="ar-SA"/>
              </w:rPr>
              <w:t xml:space="preserve"> December.</w:t>
            </w:r>
            <w:r w:rsidRPr="06223591" w:rsidR="376F3F46">
              <w:rPr>
                <w:rFonts w:ascii="Arial" w:hAnsi="Arial" w:eastAsia="Times New Roman" w:cs="Times New Roman"/>
                <w:b w:val="0"/>
                <w:bCs w:val="0"/>
                <w:color w:val="002F87"/>
                <w:sz w:val="22"/>
                <w:szCs w:val="22"/>
                <w:u w:val="none"/>
                <w:lang w:eastAsia="en-US" w:bidi="ar-SA"/>
              </w:rPr>
              <w:t xml:space="preserve"> </w:t>
            </w:r>
          </w:p>
          <w:p w:rsidR="5DEC5DA8" w:rsidP="06223591" w:rsidRDefault="5DEC5DA8" w14:paraId="07D15071" w14:textId="5B449A71">
            <w:pPr>
              <w:pStyle w:val="Normal"/>
              <w:spacing w:line="276" w:lineRule="auto"/>
              <w:ind w:left="0" w:firstLine="0"/>
              <w:rPr>
                <w:rFonts w:ascii="Arial" w:hAnsi="Arial" w:eastAsia="Times New Roman" w:cs="Times New Roman"/>
                <w:b w:val="1"/>
                <w:bCs w:val="1"/>
                <w:color w:val="002F87"/>
                <w:sz w:val="22"/>
                <w:szCs w:val="22"/>
                <w:u w:val="none"/>
                <w:lang w:eastAsia="en-US" w:bidi="ar-SA"/>
              </w:rPr>
            </w:pPr>
            <w:r w:rsidRPr="06223591" w:rsidR="5DEC5DA8">
              <w:rPr>
                <w:rFonts w:ascii="Arial" w:hAnsi="Arial" w:eastAsia="Times New Roman" w:cs="Times New Roman"/>
                <w:b w:val="1"/>
                <w:bCs w:val="1"/>
                <w:color w:val="002F87"/>
                <w:sz w:val="22"/>
                <w:szCs w:val="22"/>
                <w:u w:val="none"/>
                <w:lang w:eastAsia="en-US" w:bidi="ar-SA"/>
              </w:rPr>
              <w:t xml:space="preserve">Action: </w:t>
            </w:r>
          </w:p>
          <w:p w:rsidR="5DEC5DA8" w:rsidP="06223591" w:rsidRDefault="5DEC5DA8" w14:paraId="1B03C47E" w14:textId="32825741">
            <w:pPr>
              <w:pStyle w:val="ListParagraph"/>
              <w:numPr>
                <w:ilvl w:val="0"/>
                <w:numId w:val="43"/>
              </w:numPr>
              <w:spacing w:line="276" w:lineRule="auto"/>
              <w:rPr>
                <w:rFonts w:ascii="Arial" w:hAnsi="Arial" w:eastAsia="Times New Roman" w:cs="Times New Roman"/>
                <w:b w:val="1"/>
                <w:bCs w:val="1"/>
                <w:color w:val="002F87"/>
                <w:sz w:val="22"/>
                <w:szCs w:val="22"/>
                <w:u w:val="none"/>
                <w:lang w:eastAsia="en-US" w:bidi="ar-SA"/>
              </w:rPr>
            </w:pPr>
            <w:r w:rsidRPr="06223591" w:rsidR="5DEC5DA8">
              <w:rPr>
                <w:rFonts w:ascii="Arial" w:hAnsi="Arial" w:eastAsia="Times New Roman" w:cs="Times New Roman"/>
                <w:b w:val="1"/>
                <w:bCs w:val="1"/>
                <w:color w:val="002F87"/>
                <w:sz w:val="22"/>
                <w:szCs w:val="22"/>
                <w:u w:val="none"/>
                <w:lang w:eastAsia="en-US" w:bidi="ar-SA"/>
              </w:rPr>
              <w:t xml:space="preserve">SL to alter application for requesting for separate video for each applied role. </w:t>
            </w:r>
          </w:p>
        </w:tc>
      </w:tr>
    </w:tbl>
    <w:p w:rsidR="00A51D15" w:rsidRDefault="00A51D15" w14:paraId="7DD7C660" w14:textId="7071FC2D">
      <w:pPr>
        <w:spacing w:after="0" w:line="240" w:lineRule="auto"/>
        <w:textboxTightWrap w:val="none"/>
        <w:rPr>
          <w:color w:val="003087" w:themeColor="accent1"/>
        </w:rPr>
      </w:pPr>
    </w:p>
    <w:p w:rsidRPr="00B44869" w:rsidR="00DF40E1" w:rsidP="0019462E" w:rsidRDefault="00DF40E1" w14:paraId="2C066301" w14:textId="77777777">
      <w:pPr>
        <w:rPr>
          <w:color w:val="003087" w:themeColor="accent1"/>
        </w:rPr>
      </w:pPr>
    </w:p>
    <w:tbl>
      <w:tblPr>
        <w:tblStyle w:val="TableGridLight"/>
        <w:tblW w:w="0" w:type="auto"/>
        <w:tblLook w:val="04A0" w:firstRow="1" w:lastRow="0" w:firstColumn="1" w:lastColumn="0" w:noHBand="0" w:noVBand="1"/>
      </w:tblPr>
      <w:tblGrid>
        <w:gridCol w:w="846"/>
        <w:gridCol w:w="5723"/>
        <w:gridCol w:w="3285"/>
      </w:tblGrid>
      <w:tr w:rsidRPr="00B44869" w:rsidR="00B44869" w:rsidTr="06223591" w14:paraId="5848118A" w14:textId="77777777">
        <w:tc>
          <w:tcPr>
            <w:tcW w:w="9854" w:type="dxa"/>
            <w:gridSpan w:val="3"/>
            <w:tcMar/>
          </w:tcPr>
          <w:p w:rsidRPr="00D40D15" w:rsidR="00B44869" w:rsidP="00D40D15" w:rsidRDefault="00B44869" w14:paraId="6CC4E312" w14:textId="31CBB863">
            <w:pPr>
              <w:pStyle w:val="Heading3"/>
            </w:pPr>
            <w:r w:rsidRPr="00D40D15">
              <w:t>Action Log</w:t>
            </w:r>
          </w:p>
        </w:tc>
      </w:tr>
      <w:tr w:rsidRPr="00B44869" w:rsidR="00B44869" w:rsidTr="06223591" w14:paraId="45DA18A1" w14:textId="77777777">
        <w:tc>
          <w:tcPr>
            <w:tcW w:w="846" w:type="dxa"/>
            <w:tcMar/>
          </w:tcPr>
          <w:p w:rsidRPr="00A51D15" w:rsidR="00DF40E1" w:rsidRDefault="00B44869" w14:paraId="5FD5B977" w14:textId="2D7B98F5">
            <w:pPr>
              <w:spacing w:after="0" w:line="240" w:lineRule="auto"/>
              <w:textboxTightWrap w:val="none"/>
              <w:rPr>
                <w:b/>
                <w:bCs/>
                <w:color w:val="003087" w:themeColor="accent1"/>
              </w:rPr>
            </w:pPr>
            <w:r w:rsidRPr="00A51D15">
              <w:rPr>
                <w:b/>
                <w:bCs/>
                <w:color w:val="003087" w:themeColor="accent1"/>
              </w:rPr>
              <w:t>Item</w:t>
            </w:r>
          </w:p>
        </w:tc>
        <w:tc>
          <w:tcPr>
            <w:tcW w:w="5723" w:type="dxa"/>
            <w:tcMar/>
          </w:tcPr>
          <w:p w:rsidRPr="00B44869" w:rsidR="00DF40E1" w:rsidRDefault="00B44869" w14:paraId="2538FE5F" w14:textId="53A9C678">
            <w:pPr>
              <w:spacing w:after="0" w:line="240" w:lineRule="auto"/>
              <w:textboxTightWrap w:val="none"/>
              <w:rPr>
                <w:b/>
                <w:bCs/>
                <w:color w:val="003087" w:themeColor="accent1"/>
              </w:rPr>
            </w:pPr>
            <w:r w:rsidRPr="00B44869">
              <w:rPr>
                <w:b/>
                <w:bCs/>
                <w:color w:val="003087" w:themeColor="accent1"/>
              </w:rPr>
              <w:t>Action</w:t>
            </w:r>
          </w:p>
        </w:tc>
        <w:tc>
          <w:tcPr>
            <w:tcW w:w="3285" w:type="dxa"/>
            <w:tcMar/>
          </w:tcPr>
          <w:p w:rsidRPr="00B44869" w:rsidR="00DF40E1" w:rsidRDefault="00B44869" w14:paraId="16834AD2" w14:textId="360BD835">
            <w:pPr>
              <w:spacing w:after="0" w:line="240" w:lineRule="auto"/>
              <w:textboxTightWrap w:val="none"/>
              <w:rPr>
                <w:b/>
                <w:bCs/>
                <w:color w:val="003087" w:themeColor="accent1"/>
              </w:rPr>
            </w:pPr>
            <w:r w:rsidRPr="00B44869">
              <w:rPr>
                <w:b/>
                <w:bCs/>
                <w:color w:val="003087" w:themeColor="accent1"/>
              </w:rPr>
              <w:t>Allocated person(s)</w:t>
            </w:r>
          </w:p>
        </w:tc>
      </w:tr>
      <w:tr w:rsidR="06223591" w:rsidTr="06223591" w14:paraId="76DB2204">
        <w:trPr>
          <w:trHeight w:val="300"/>
        </w:trPr>
        <w:tc>
          <w:tcPr>
            <w:tcW w:w="846" w:type="dxa"/>
            <w:tcMar/>
          </w:tcPr>
          <w:p w:rsidR="06223591" w:rsidP="06223591" w:rsidRDefault="06223591" w14:paraId="7430B413" w14:textId="45BD3881">
            <w:pPr>
              <w:pStyle w:val="ListParagraph"/>
              <w:numPr>
                <w:ilvl w:val="0"/>
                <w:numId w:val="44"/>
              </w:numPr>
              <w:spacing w:line="240" w:lineRule="auto"/>
              <w:rPr>
                <w:b w:val="1"/>
                <w:bCs w:val="1"/>
                <w:color w:val="003087" w:themeColor="accent1" w:themeTint="FF" w:themeShade="FF"/>
              </w:rPr>
            </w:pPr>
          </w:p>
        </w:tc>
        <w:tc>
          <w:tcPr>
            <w:tcW w:w="5723" w:type="dxa"/>
            <w:tcMar/>
          </w:tcPr>
          <w:p w:rsidR="391E53AB" w:rsidP="06223591" w:rsidRDefault="391E53AB" w14:paraId="16BDC8C6" w14:textId="42E3ADAE">
            <w:pPr>
              <w:pStyle w:val="Normal"/>
              <w:suppressLineNumbers w:val="0"/>
              <w:bidi w:val="0"/>
              <w:spacing w:before="0" w:beforeAutospacing="off" w:after="180" w:afterAutospacing="off" w:line="276" w:lineRule="auto"/>
              <w:ind w:left="0" w:right="0" w:firstLine="0"/>
              <w:jc w:val="left"/>
              <w:rPr>
                <w:rFonts w:ascii="Arial" w:hAnsi="Arial" w:eastAsia="Times New Roman" w:cs="Times New Roman"/>
                <w:b w:val="0"/>
                <w:bCs w:val="0"/>
                <w:color w:val="002F87"/>
                <w:sz w:val="22"/>
                <w:szCs w:val="22"/>
                <w:lang w:eastAsia="en-US" w:bidi="ar-SA"/>
              </w:rPr>
            </w:pPr>
            <w:r w:rsidRPr="06223591" w:rsidR="391E53AB">
              <w:rPr>
                <w:rFonts w:ascii="Arial" w:hAnsi="Arial" w:eastAsia="Times New Roman" w:cs="Times New Roman"/>
                <w:b w:val="0"/>
                <w:bCs w:val="0"/>
                <w:color w:val="002F87"/>
                <w:sz w:val="22"/>
                <w:szCs w:val="22"/>
                <w:lang w:eastAsia="en-US" w:bidi="ar-SA"/>
              </w:rPr>
              <w:t xml:space="preserve">Circulate 2025 </w:t>
            </w:r>
            <w:r w:rsidRPr="06223591" w:rsidR="391E53AB">
              <w:rPr>
                <w:rFonts w:ascii="Arial" w:hAnsi="Arial" w:eastAsia="Times New Roman" w:cs="Times New Roman"/>
                <w:b w:val="0"/>
                <w:bCs w:val="0"/>
                <w:color w:val="002F87"/>
                <w:sz w:val="22"/>
                <w:szCs w:val="22"/>
                <w:lang w:eastAsia="en-US" w:bidi="ar-SA"/>
              </w:rPr>
              <w:t>ToR</w:t>
            </w:r>
            <w:r w:rsidRPr="06223591" w:rsidR="391E53AB">
              <w:rPr>
                <w:rFonts w:ascii="Arial" w:hAnsi="Arial" w:eastAsia="Times New Roman" w:cs="Times New Roman"/>
                <w:b w:val="0"/>
                <w:bCs w:val="0"/>
                <w:color w:val="002F87"/>
                <w:sz w:val="22"/>
                <w:szCs w:val="22"/>
                <w:lang w:eastAsia="en-US" w:bidi="ar-SA"/>
              </w:rPr>
              <w:t xml:space="preserve"> once approved</w:t>
            </w:r>
          </w:p>
        </w:tc>
        <w:tc>
          <w:tcPr>
            <w:tcW w:w="3285" w:type="dxa"/>
            <w:tcMar/>
          </w:tcPr>
          <w:p w:rsidR="391E53AB" w:rsidP="06223591" w:rsidRDefault="391E53AB" w14:paraId="39B81DA9" w14:textId="6ED35325">
            <w:pPr>
              <w:pStyle w:val="Normal"/>
              <w:spacing w:line="240" w:lineRule="auto"/>
              <w:rPr>
                <w:b w:val="0"/>
                <w:bCs w:val="0"/>
                <w:color w:val="003087" w:themeColor="accent1" w:themeTint="FF" w:themeShade="FF"/>
              </w:rPr>
            </w:pPr>
            <w:r w:rsidRPr="06223591" w:rsidR="391E53AB">
              <w:rPr>
                <w:b w:val="0"/>
                <w:bCs w:val="0"/>
                <w:color w:val="003087" w:themeColor="accent1" w:themeTint="FF" w:themeShade="FF"/>
              </w:rPr>
              <w:t>SL</w:t>
            </w:r>
          </w:p>
        </w:tc>
      </w:tr>
      <w:tr w:rsidRPr="00B44869" w:rsidR="00B44869" w:rsidTr="06223591" w14:paraId="1E7D6438" w14:textId="77777777">
        <w:tc>
          <w:tcPr>
            <w:tcW w:w="846" w:type="dxa"/>
            <w:tcMar/>
          </w:tcPr>
          <w:p w:rsidRPr="00A51D15" w:rsidR="00DF40E1" w:rsidP="06223591" w:rsidRDefault="00B44869" w14:paraId="5AEFB71F" w14:textId="2BA2496A">
            <w:pPr>
              <w:pStyle w:val="ListParagraph"/>
              <w:numPr>
                <w:ilvl w:val="0"/>
                <w:numId w:val="44"/>
              </w:numPr>
              <w:spacing w:after="0" w:line="240" w:lineRule="auto"/>
              <w:textboxTightWrap w:val="none"/>
              <w:rPr>
                <w:b w:val="1"/>
                <w:bCs w:val="1"/>
                <w:color w:val="003087" w:themeColor="accent1"/>
              </w:rPr>
            </w:pPr>
          </w:p>
        </w:tc>
        <w:tc>
          <w:tcPr>
            <w:tcW w:w="5723" w:type="dxa"/>
            <w:tcMar/>
          </w:tcPr>
          <w:p w:rsidRPr="00D40D15" w:rsidR="00DF40E1" w:rsidP="06223591" w:rsidRDefault="00215627" w14:paraId="4FD85D3E" w14:textId="5E8A2262">
            <w:pPr>
              <w:pStyle w:val="Normal"/>
              <w:suppressLineNumbers w:val="0"/>
              <w:bidi w:val="0"/>
              <w:spacing w:before="0" w:beforeAutospacing="off" w:after="0" w:afterAutospacing="off" w:line="240" w:lineRule="auto"/>
              <w:ind w:left="0" w:right="0"/>
              <w:jc w:val="left"/>
              <w:rPr>
                <w:rFonts w:ascii="Arial" w:hAnsi="Arial" w:eastAsia="Times New Roman" w:cs="Times New Roman"/>
                <w:b w:val="0"/>
                <w:bCs w:val="0"/>
                <w:color w:val="002F87"/>
                <w:sz w:val="22"/>
                <w:szCs w:val="22"/>
                <w:lang w:eastAsia="en-US" w:bidi="ar-SA"/>
              </w:rPr>
            </w:pPr>
            <w:r w:rsidRPr="06223591" w:rsidR="53CFEAC5">
              <w:rPr>
                <w:rFonts w:ascii="Arial" w:hAnsi="Arial" w:eastAsia="Times New Roman" w:cs="Times New Roman"/>
                <w:b w:val="0"/>
                <w:bCs w:val="0"/>
                <w:color w:val="002F87"/>
                <w:sz w:val="22"/>
                <w:szCs w:val="22"/>
                <w:lang w:eastAsia="en-US" w:bidi="ar-SA"/>
              </w:rPr>
              <w:t>Further discussion of SDL principles with TEF directorate</w:t>
            </w:r>
          </w:p>
          <w:p w:rsidRPr="00D40D15" w:rsidR="00DF40E1" w:rsidP="06223591" w:rsidRDefault="00215627" w14:paraId="0B17E30E" w14:textId="567288F3">
            <w:pPr>
              <w:pStyle w:val="Normal"/>
              <w:suppressLineNumbers w:val="0"/>
              <w:bidi w:val="0"/>
              <w:spacing w:before="0" w:beforeAutospacing="off" w:after="0" w:afterAutospacing="off" w:line="240" w:lineRule="auto"/>
              <w:ind w:left="0" w:right="0"/>
              <w:jc w:val="left"/>
              <w:rPr>
                <w:rFonts w:ascii="Arial" w:hAnsi="Arial" w:eastAsia="Times New Roman" w:cs="Times New Roman"/>
                <w:b w:val="0"/>
                <w:bCs w:val="0"/>
                <w:color w:val="002F87"/>
                <w:sz w:val="22"/>
                <w:szCs w:val="22"/>
                <w:lang w:eastAsia="en-US" w:bidi="ar-SA"/>
              </w:rPr>
            </w:pPr>
          </w:p>
          <w:p w:rsidRPr="00D40D15" w:rsidR="00DF40E1" w:rsidP="06223591" w:rsidRDefault="00215627" w14:paraId="395109E9" w14:textId="1A618ED4">
            <w:pPr>
              <w:pStyle w:val="Normal"/>
              <w:suppressLineNumbers w:val="0"/>
              <w:bidi w:val="0"/>
              <w:spacing w:before="0" w:beforeAutospacing="off" w:after="0" w:afterAutospacing="off" w:line="240" w:lineRule="auto"/>
              <w:ind w:left="0" w:right="0"/>
              <w:jc w:val="left"/>
              <w:rPr>
                <w:rFonts w:ascii="Arial" w:hAnsi="Arial" w:eastAsia="Times New Roman" w:cs="Times New Roman"/>
                <w:b w:val="1"/>
                <w:bCs w:val="1"/>
                <w:color w:val="002F87"/>
                <w:sz w:val="22"/>
                <w:szCs w:val="22"/>
                <w:lang w:eastAsia="en-US" w:bidi="ar-SA"/>
              </w:rPr>
            </w:pPr>
            <w:r w:rsidRPr="06223591" w:rsidR="60004D71">
              <w:rPr>
                <w:rFonts w:ascii="Arial" w:hAnsi="Arial" w:eastAsia="Times New Roman" w:cs="Times New Roman"/>
                <w:b w:val="1"/>
                <w:bCs w:val="1"/>
                <w:color w:val="002F87"/>
                <w:sz w:val="22"/>
                <w:szCs w:val="22"/>
                <w:lang w:eastAsia="en-US" w:bidi="ar-SA"/>
              </w:rPr>
              <w:t>“Add study leave to point 2”</w:t>
            </w:r>
          </w:p>
        </w:tc>
        <w:tc>
          <w:tcPr>
            <w:tcW w:w="3285" w:type="dxa"/>
            <w:tcMar/>
          </w:tcPr>
          <w:p w:rsidRPr="00D40D15" w:rsidR="00DF40E1" w:rsidP="06223591" w:rsidRDefault="00215627" w14:paraId="74F60DD4" w14:textId="2957A2D8">
            <w:pPr>
              <w:pStyle w:val="Normal"/>
              <w:suppressLineNumbers w:val="0"/>
              <w:bidi w:val="0"/>
              <w:spacing w:before="0" w:beforeAutospacing="off" w:after="0" w:afterAutospacing="off" w:line="240" w:lineRule="auto"/>
              <w:ind w:left="0" w:right="0"/>
              <w:jc w:val="left"/>
              <w:rPr>
                <w:rFonts w:ascii="Arial" w:hAnsi="Arial" w:eastAsia="Times New Roman" w:cs="Times New Roman"/>
                <w:b w:val="0"/>
                <w:bCs w:val="0"/>
                <w:color w:val="002F87"/>
                <w:sz w:val="22"/>
                <w:szCs w:val="22"/>
                <w:lang w:eastAsia="en-US" w:bidi="ar-SA"/>
              </w:rPr>
            </w:pPr>
            <w:r w:rsidRPr="06223591" w:rsidR="58259BFE">
              <w:rPr>
                <w:rFonts w:ascii="Arial" w:hAnsi="Arial" w:eastAsia="Times New Roman" w:cs="Times New Roman"/>
                <w:b w:val="0"/>
                <w:bCs w:val="0"/>
                <w:color w:val="002F87"/>
                <w:sz w:val="22"/>
                <w:szCs w:val="22"/>
                <w:lang w:eastAsia="en-US" w:bidi="ar-SA"/>
              </w:rPr>
              <w:t>SL</w:t>
            </w:r>
          </w:p>
        </w:tc>
      </w:tr>
      <w:tr w:rsidRPr="00B44869" w:rsidR="00B44869" w:rsidTr="06223591" w14:paraId="5C222FC1" w14:textId="77777777">
        <w:tc>
          <w:tcPr>
            <w:tcW w:w="846" w:type="dxa"/>
            <w:tcMar/>
          </w:tcPr>
          <w:p w:rsidRPr="00B44869" w:rsidR="00B44869" w:rsidP="06223591" w:rsidRDefault="00B44869" w14:paraId="63F524EE" w14:textId="7A5BF679">
            <w:pPr>
              <w:pStyle w:val="ListParagraph"/>
              <w:numPr>
                <w:ilvl w:val="0"/>
                <w:numId w:val="44"/>
              </w:numPr>
              <w:spacing w:after="0" w:line="240" w:lineRule="auto"/>
              <w:textboxTightWrap w:val="none"/>
              <w:rPr>
                <w:b w:val="1"/>
                <w:bCs w:val="1"/>
                <w:color w:val="002F87" w:themeColor="accent1"/>
              </w:rPr>
            </w:pPr>
          </w:p>
        </w:tc>
        <w:tc>
          <w:tcPr>
            <w:tcW w:w="5723" w:type="dxa"/>
            <w:tcMar/>
          </w:tcPr>
          <w:p w:rsidRPr="00B44869" w:rsidR="00B44869" w:rsidP="06223591" w:rsidRDefault="00B44869" w14:paraId="0FDFA54B" w14:textId="5E3293E3">
            <w:pPr>
              <w:pStyle w:val="Normal"/>
              <w:suppressLineNumbers w:val="0"/>
              <w:bidi w:val="0"/>
              <w:spacing w:before="0" w:beforeAutospacing="off" w:after="240" w:afterAutospacing="off" w:line="240" w:lineRule="auto"/>
              <w:ind w:left="0" w:right="0"/>
              <w:jc w:val="left"/>
              <w:rPr>
                <w:rFonts w:ascii="Arial" w:hAnsi="Arial" w:eastAsia="Times New Roman" w:cs="Times New Roman"/>
                <w:b w:val="0"/>
                <w:bCs w:val="0"/>
                <w:color w:val="002F87"/>
                <w:sz w:val="22"/>
                <w:szCs w:val="22"/>
                <w:lang w:eastAsia="en-US" w:bidi="ar-SA"/>
              </w:rPr>
            </w:pPr>
            <w:r w:rsidRPr="06223591" w:rsidR="6D8D66E3">
              <w:rPr>
                <w:rFonts w:ascii="Arial" w:hAnsi="Arial" w:eastAsia="Times New Roman" w:cs="Times New Roman"/>
                <w:b w:val="0"/>
                <w:bCs w:val="0"/>
                <w:color w:val="002F87"/>
                <w:sz w:val="22"/>
                <w:szCs w:val="22"/>
                <w:lang w:eastAsia="en-US" w:bidi="ar-SA"/>
              </w:rPr>
              <w:t>Develop concise position on why o</w:t>
            </w:r>
            <w:r w:rsidRPr="06223591" w:rsidR="39F61436">
              <w:rPr>
                <w:rFonts w:ascii="Arial" w:hAnsi="Arial" w:eastAsia="Times New Roman" w:cs="Times New Roman"/>
                <w:b w:val="0"/>
                <w:bCs w:val="0"/>
                <w:color w:val="002F87"/>
                <w:sz w:val="22"/>
                <w:szCs w:val="22"/>
                <w:lang w:eastAsia="en-US" w:bidi="ar-SA"/>
              </w:rPr>
              <w:t>ff</w:t>
            </w:r>
            <w:r w:rsidRPr="06223591" w:rsidR="6D8D66E3">
              <w:rPr>
                <w:rFonts w:ascii="Arial" w:hAnsi="Arial" w:eastAsia="Times New Roman" w:cs="Times New Roman"/>
                <w:b w:val="0"/>
                <w:bCs w:val="0"/>
                <w:color w:val="002F87"/>
                <w:sz w:val="22"/>
                <w:szCs w:val="22"/>
                <w:lang w:eastAsia="en-US" w:bidi="ar-SA"/>
              </w:rPr>
              <w:t>-site SDT is necessary</w:t>
            </w:r>
          </w:p>
          <w:p w:rsidRPr="00B44869" w:rsidR="00B44869" w:rsidP="06223591" w:rsidRDefault="00B44869" w14:paraId="4E96B838" w14:textId="3B783C15">
            <w:pPr>
              <w:spacing w:after="0" w:line="240" w:lineRule="auto"/>
              <w:textboxTightWrap w:val="none"/>
              <w:rPr>
                <w:rFonts w:ascii="Arial" w:hAnsi="Arial" w:eastAsia="Times New Roman" w:cs="Times New Roman"/>
                <w:b w:val="1"/>
                <w:bCs w:val="1"/>
                <w:color w:val="002F87"/>
                <w:sz w:val="22"/>
                <w:szCs w:val="22"/>
                <w:lang w:eastAsia="en-US" w:bidi="ar-SA"/>
              </w:rPr>
            </w:pPr>
            <w:r w:rsidRPr="06223591" w:rsidR="6D8D66E3">
              <w:rPr>
                <w:rFonts w:ascii="Arial" w:hAnsi="Arial" w:eastAsia="Times New Roman" w:cs="Times New Roman"/>
                <w:b w:val="1"/>
                <w:bCs w:val="1"/>
                <w:color w:val="002F87"/>
                <w:sz w:val="22"/>
                <w:szCs w:val="22"/>
                <w:lang w:eastAsia="en-US" w:bidi="ar-SA"/>
              </w:rPr>
              <w:t>Clarify position</w:t>
            </w:r>
          </w:p>
        </w:tc>
        <w:tc>
          <w:tcPr>
            <w:tcW w:w="3285" w:type="dxa"/>
            <w:tcMar/>
          </w:tcPr>
          <w:p w:rsidRPr="00B44869" w:rsidR="00B44869" w:rsidP="06223591" w:rsidRDefault="00B44869" w14:paraId="07261C8E" w14:textId="21BBACA6">
            <w:pPr>
              <w:spacing w:after="0" w:line="240" w:lineRule="auto"/>
              <w:textboxTightWrap w:val="none"/>
              <w:rPr>
                <w:rFonts w:ascii="Arial" w:hAnsi="Arial" w:eastAsia="Times New Roman" w:cs="Times New Roman"/>
                <w:b w:val="0"/>
                <w:bCs w:val="0"/>
                <w:color w:val="002F87"/>
                <w:sz w:val="22"/>
                <w:szCs w:val="22"/>
                <w:lang w:eastAsia="en-US" w:bidi="ar-SA"/>
              </w:rPr>
            </w:pPr>
            <w:r w:rsidRPr="06223591" w:rsidR="6D8D66E3">
              <w:rPr>
                <w:rFonts w:ascii="Arial" w:hAnsi="Arial" w:eastAsia="Times New Roman" w:cs="Times New Roman"/>
                <w:b w:val="0"/>
                <w:bCs w:val="0"/>
                <w:color w:val="002F87"/>
                <w:sz w:val="22"/>
                <w:szCs w:val="22"/>
                <w:lang w:eastAsia="en-US" w:bidi="ar-SA"/>
              </w:rPr>
              <w:t>S</w:t>
            </w:r>
            <w:r w:rsidRPr="06223591" w:rsidR="50EA49AD">
              <w:rPr>
                <w:rFonts w:ascii="Arial" w:hAnsi="Arial" w:eastAsia="Times New Roman" w:cs="Times New Roman"/>
                <w:b w:val="0"/>
                <w:bCs w:val="0"/>
                <w:color w:val="002F87"/>
                <w:sz w:val="22"/>
                <w:szCs w:val="22"/>
                <w:lang w:eastAsia="en-US" w:bidi="ar-SA"/>
              </w:rPr>
              <w:t>M</w:t>
            </w:r>
            <w:r w:rsidRPr="06223591" w:rsidR="6D8D66E3">
              <w:rPr>
                <w:rFonts w:ascii="Arial" w:hAnsi="Arial" w:eastAsia="Times New Roman" w:cs="Times New Roman"/>
                <w:b w:val="0"/>
                <w:bCs w:val="0"/>
                <w:color w:val="002F87"/>
                <w:sz w:val="22"/>
                <w:szCs w:val="22"/>
                <w:lang w:eastAsia="en-US" w:bidi="ar-SA"/>
              </w:rPr>
              <w:t>; S</w:t>
            </w:r>
            <w:r w:rsidRPr="06223591" w:rsidR="36D71682">
              <w:rPr>
                <w:rFonts w:ascii="Arial" w:hAnsi="Arial" w:eastAsia="Times New Roman" w:cs="Times New Roman"/>
                <w:b w:val="0"/>
                <w:bCs w:val="0"/>
                <w:color w:val="002F87"/>
                <w:sz w:val="22"/>
                <w:szCs w:val="22"/>
                <w:lang w:eastAsia="en-US" w:bidi="ar-SA"/>
              </w:rPr>
              <w:t>P</w:t>
            </w:r>
          </w:p>
        </w:tc>
      </w:tr>
      <w:tr w:rsidR="06223591" w:rsidTr="06223591" w14:paraId="048BA76A">
        <w:trPr>
          <w:trHeight w:val="300"/>
        </w:trPr>
        <w:tc>
          <w:tcPr>
            <w:tcW w:w="846" w:type="dxa"/>
            <w:tcMar/>
          </w:tcPr>
          <w:p w:rsidR="06223591" w:rsidP="06223591" w:rsidRDefault="06223591" w14:paraId="7A8963F8" w14:textId="03B5649B">
            <w:pPr>
              <w:pStyle w:val="ListParagraph"/>
              <w:numPr>
                <w:ilvl w:val="0"/>
                <w:numId w:val="44"/>
              </w:numPr>
              <w:spacing w:line="240" w:lineRule="auto"/>
              <w:rPr>
                <w:b w:val="1"/>
                <w:bCs w:val="1"/>
                <w:color w:val="002F87"/>
              </w:rPr>
            </w:pPr>
          </w:p>
        </w:tc>
        <w:tc>
          <w:tcPr>
            <w:tcW w:w="5723" w:type="dxa"/>
            <w:tcMar/>
          </w:tcPr>
          <w:p w:rsidR="21B5323F" w:rsidP="06223591" w:rsidRDefault="21B5323F" w14:paraId="1EF3E9E2" w14:textId="757C971B">
            <w:pPr>
              <w:pStyle w:val="Normal"/>
              <w:spacing w:line="276" w:lineRule="auto"/>
              <w:ind w:left="0" w:firstLine="0"/>
              <w:rPr>
                <w:rFonts w:ascii="Arial" w:hAnsi="Arial" w:eastAsia="Times New Roman" w:cs="Times New Roman"/>
                <w:b w:val="0"/>
                <w:bCs w:val="0"/>
                <w:color w:val="425563" w:themeColor="accent6" w:themeTint="FF" w:themeShade="FF"/>
                <w:sz w:val="24"/>
                <w:szCs w:val="24"/>
                <w:lang w:eastAsia="en-US" w:bidi="ar-SA"/>
              </w:rPr>
            </w:pPr>
            <w:r w:rsidRPr="06223591" w:rsidR="21B5323F">
              <w:rPr>
                <w:rFonts w:ascii="Arial" w:hAnsi="Arial" w:eastAsia="Times New Roman" w:cs="Times New Roman"/>
                <w:b w:val="0"/>
                <w:bCs w:val="0"/>
                <w:color w:val="002F87"/>
                <w:sz w:val="22"/>
                <w:szCs w:val="22"/>
                <w:lang w:eastAsia="en-US" w:bidi="ar-SA"/>
              </w:rPr>
              <w:t xml:space="preserve">Awaiting response from TEF Directorate </w:t>
            </w:r>
            <w:r w:rsidRPr="06223591" w:rsidR="21B5323F">
              <w:rPr>
                <w:rFonts w:ascii="Arial" w:hAnsi="Arial" w:eastAsia="Times New Roman" w:cs="Times New Roman"/>
                <w:b w:val="0"/>
                <w:bCs w:val="0"/>
                <w:color w:val="002F87"/>
                <w:sz w:val="22"/>
                <w:szCs w:val="22"/>
                <w:lang w:eastAsia="en-US" w:bidi="ar-SA"/>
              </w:rPr>
              <w:t>regarding</w:t>
            </w:r>
            <w:r w:rsidRPr="06223591" w:rsidR="21B5323F">
              <w:rPr>
                <w:rFonts w:ascii="Arial" w:hAnsi="Arial" w:eastAsia="Times New Roman" w:cs="Times New Roman"/>
                <w:b w:val="0"/>
                <w:bCs w:val="0"/>
                <w:color w:val="002F87"/>
                <w:sz w:val="22"/>
                <w:szCs w:val="22"/>
                <w:lang w:eastAsia="en-US" w:bidi="ar-SA"/>
              </w:rPr>
              <w:t xml:space="preserve"> </w:t>
            </w:r>
            <w:r w:rsidRPr="06223591" w:rsidR="21B5323F">
              <w:rPr>
                <w:rFonts w:ascii="Arial" w:hAnsi="Arial" w:eastAsia="Times New Roman" w:cs="Times New Roman"/>
                <w:b w:val="0"/>
                <w:bCs w:val="0"/>
                <w:color w:val="002F87"/>
                <w:sz w:val="22"/>
                <w:szCs w:val="22"/>
                <w:lang w:eastAsia="en-US" w:bidi="ar-SA"/>
              </w:rPr>
              <w:t>capacity</w:t>
            </w:r>
            <w:r w:rsidRPr="06223591" w:rsidR="21B5323F">
              <w:rPr>
                <w:rFonts w:ascii="Arial" w:hAnsi="Arial" w:eastAsia="Times New Roman" w:cs="Times New Roman"/>
                <w:b w:val="0"/>
                <w:bCs w:val="0"/>
                <w:color w:val="002F87"/>
                <w:sz w:val="22"/>
                <w:szCs w:val="22"/>
                <w:lang w:eastAsia="en-US" w:bidi="ar-SA"/>
              </w:rPr>
              <w:t xml:space="preserve"> of military trainees to access NHSE YH services.</w:t>
            </w:r>
          </w:p>
        </w:tc>
        <w:tc>
          <w:tcPr>
            <w:tcW w:w="3285" w:type="dxa"/>
            <w:tcMar/>
          </w:tcPr>
          <w:p w:rsidR="21B5323F" w:rsidP="06223591" w:rsidRDefault="21B5323F" w14:paraId="65E7956C" w14:textId="471BB6A6">
            <w:pPr>
              <w:pStyle w:val="Normal"/>
              <w:spacing w:line="240" w:lineRule="auto"/>
              <w:rPr>
                <w:rFonts w:ascii="Arial" w:hAnsi="Arial" w:eastAsia="Times New Roman" w:cs="Times New Roman"/>
                <w:b w:val="0"/>
                <w:bCs w:val="0"/>
                <w:color w:val="002F87"/>
                <w:sz w:val="22"/>
                <w:szCs w:val="22"/>
                <w:lang w:eastAsia="en-US" w:bidi="ar-SA"/>
              </w:rPr>
            </w:pPr>
            <w:r w:rsidRPr="06223591" w:rsidR="21B5323F">
              <w:rPr>
                <w:rFonts w:ascii="Arial" w:hAnsi="Arial" w:eastAsia="Times New Roman" w:cs="Times New Roman"/>
                <w:b w:val="0"/>
                <w:bCs w:val="0"/>
                <w:color w:val="002F87"/>
                <w:sz w:val="22"/>
                <w:szCs w:val="22"/>
                <w:lang w:eastAsia="en-US" w:bidi="ar-SA"/>
              </w:rPr>
              <w:t>SL</w:t>
            </w:r>
          </w:p>
        </w:tc>
      </w:tr>
      <w:tr w:rsidR="40F39984" w:rsidTr="06223591" w14:paraId="0EA46C46">
        <w:trPr>
          <w:trHeight w:val="300"/>
        </w:trPr>
        <w:tc>
          <w:tcPr>
            <w:tcW w:w="846" w:type="dxa"/>
            <w:tcMar/>
          </w:tcPr>
          <w:p w:rsidR="585B15F5" w:rsidP="06223591" w:rsidRDefault="585B15F5" w14:paraId="3DF29C66" w14:textId="171505C9">
            <w:pPr>
              <w:pStyle w:val="ListParagraph"/>
              <w:numPr>
                <w:ilvl w:val="0"/>
                <w:numId w:val="44"/>
              </w:numPr>
              <w:spacing w:line="240" w:lineRule="auto"/>
              <w:rPr>
                <w:b w:val="1"/>
                <w:bCs w:val="1"/>
                <w:color w:val="002F87" w:themeColor="accent1" w:themeTint="FF" w:themeShade="FF"/>
              </w:rPr>
            </w:pPr>
          </w:p>
        </w:tc>
        <w:tc>
          <w:tcPr>
            <w:tcW w:w="5723" w:type="dxa"/>
            <w:tcMar/>
          </w:tcPr>
          <w:p w:rsidR="605EA879" w:rsidP="06223591" w:rsidRDefault="605EA879" w14:paraId="29D4FE1A" w14:textId="06486253">
            <w:pPr>
              <w:pStyle w:val="Normal"/>
              <w:spacing w:line="240" w:lineRule="auto"/>
              <w:ind w:left="0" w:firstLine="0"/>
              <w:rPr>
                <w:rFonts w:ascii="Arial" w:hAnsi="Arial" w:eastAsia="Times New Roman" w:cs="Times New Roman"/>
                <w:b w:val="0"/>
                <w:bCs w:val="0"/>
                <w:color w:val="002F87"/>
                <w:sz w:val="22"/>
                <w:szCs w:val="22"/>
                <w:lang w:eastAsia="en-US" w:bidi="ar-SA"/>
              </w:rPr>
            </w:pPr>
            <w:r w:rsidRPr="06223591" w:rsidR="6C6A03FF">
              <w:rPr>
                <w:rFonts w:ascii="Arial" w:hAnsi="Arial" w:eastAsia="Times New Roman" w:cs="Times New Roman"/>
                <w:b w:val="0"/>
                <w:bCs w:val="0"/>
                <w:color w:val="002F87"/>
                <w:sz w:val="22"/>
                <w:szCs w:val="22"/>
                <w:lang w:eastAsia="en-US" w:bidi="ar-SA"/>
              </w:rPr>
              <w:t xml:space="preserve">Send anti-bullying graphics to TU when </w:t>
            </w:r>
            <w:r w:rsidRPr="06223591" w:rsidR="30549176">
              <w:rPr>
                <w:rFonts w:ascii="Arial" w:hAnsi="Arial" w:eastAsia="Times New Roman" w:cs="Times New Roman"/>
                <w:b w:val="0"/>
                <w:bCs w:val="0"/>
                <w:color w:val="002F87"/>
                <w:sz w:val="22"/>
                <w:szCs w:val="22"/>
                <w:lang w:eastAsia="en-US" w:bidi="ar-SA"/>
              </w:rPr>
              <w:t xml:space="preserve">revisions </w:t>
            </w:r>
            <w:r w:rsidRPr="06223591" w:rsidR="6C6A03FF">
              <w:rPr>
                <w:rFonts w:ascii="Arial" w:hAnsi="Arial" w:eastAsia="Times New Roman" w:cs="Times New Roman"/>
                <w:b w:val="0"/>
                <w:bCs w:val="0"/>
                <w:color w:val="002F87"/>
                <w:sz w:val="22"/>
                <w:szCs w:val="22"/>
                <w:lang w:eastAsia="en-US" w:bidi="ar-SA"/>
              </w:rPr>
              <w:t>complete</w:t>
            </w:r>
            <w:r w:rsidRPr="06223591" w:rsidR="3F0442AF">
              <w:rPr>
                <w:rFonts w:ascii="Arial" w:hAnsi="Arial" w:eastAsia="Times New Roman" w:cs="Times New Roman"/>
                <w:b w:val="0"/>
                <w:bCs w:val="0"/>
                <w:color w:val="002F87"/>
                <w:sz w:val="22"/>
                <w:szCs w:val="22"/>
                <w:lang w:eastAsia="en-US" w:bidi="ar-SA"/>
              </w:rPr>
              <w:t>. Aim to have ready for circulation by May TEF.</w:t>
            </w:r>
          </w:p>
          <w:p w:rsidR="605EA879" w:rsidP="06223591" w:rsidRDefault="605EA879" w14:paraId="0F66BB18" w14:textId="5EEE1A37">
            <w:pPr>
              <w:pStyle w:val="Normal"/>
              <w:suppressLineNumbers w:val="0"/>
              <w:bidi w:val="0"/>
              <w:spacing w:before="0" w:beforeAutospacing="off" w:after="0" w:afterAutospacing="off" w:line="240" w:lineRule="auto"/>
              <w:ind w:left="0" w:right="0"/>
              <w:jc w:val="left"/>
              <w:rPr>
                <w:rFonts w:ascii="Arial" w:hAnsi="Arial" w:eastAsia="Times New Roman" w:cs="Times New Roman"/>
                <w:b w:val="1"/>
                <w:bCs w:val="1"/>
                <w:color w:val="002F87"/>
                <w:sz w:val="22"/>
                <w:szCs w:val="22"/>
                <w:lang w:eastAsia="en-US" w:bidi="ar-SA"/>
              </w:rPr>
            </w:pPr>
            <w:r w:rsidRPr="06223591" w:rsidR="6C6A03FF">
              <w:rPr>
                <w:rFonts w:ascii="Arial" w:hAnsi="Arial" w:eastAsia="Times New Roman" w:cs="Times New Roman"/>
                <w:b w:val="1"/>
                <w:bCs w:val="1"/>
                <w:color w:val="002F87"/>
                <w:sz w:val="22"/>
                <w:szCs w:val="22"/>
                <w:lang w:eastAsia="en-US" w:bidi="ar-SA"/>
              </w:rPr>
              <w:t>Please CC in SL when sent</w:t>
            </w:r>
          </w:p>
        </w:tc>
        <w:tc>
          <w:tcPr>
            <w:tcW w:w="3285" w:type="dxa"/>
            <w:tcMar/>
          </w:tcPr>
          <w:p w:rsidR="605EA879" w:rsidP="06223591" w:rsidRDefault="605EA879" w14:paraId="3652C09A" w14:textId="4FE5BC32">
            <w:pPr>
              <w:pStyle w:val="Normal"/>
              <w:spacing w:line="240" w:lineRule="auto"/>
              <w:rPr>
                <w:rFonts w:ascii="Arial" w:hAnsi="Arial" w:eastAsia="Times New Roman" w:cs="Times New Roman"/>
                <w:b w:val="0"/>
                <w:bCs w:val="0"/>
                <w:color w:val="002F87"/>
                <w:sz w:val="22"/>
                <w:szCs w:val="22"/>
                <w:lang w:eastAsia="en-US" w:bidi="ar-SA"/>
              </w:rPr>
            </w:pPr>
            <w:r w:rsidRPr="06223591" w:rsidR="6C6A03FF">
              <w:rPr>
                <w:rFonts w:ascii="Arial" w:hAnsi="Arial" w:eastAsia="Times New Roman" w:cs="Times New Roman"/>
                <w:b w:val="0"/>
                <w:bCs w:val="0"/>
                <w:color w:val="002F87"/>
                <w:sz w:val="22"/>
                <w:szCs w:val="22"/>
                <w:lang w:eastAsia="en-US" w:bidi="ar-SA"/>
              </w:rPr>
              <w:t>JO; JN</w:t>
            </w:r>
            <w:r w:rsidRPr="06223591" w:rsidR="322B5486">
              <w:rPr>
                <w:rFonts w:ascii="Arial" w:hAnsi="Arial" w:eastAsia="Times New Roman" w:cs="Times New Roman"/>
                <w:b w:val="0"/>
                <w:bCs w:val="0"/>
                <w:color w:val="002F87"/>
                <w:sz w:val="22"/>
                <w:szCs w:val="22"/>
                <w:lang w:eastAsia="en-US" w:bidi="ar-SA"/>
              </w:rPr>
              <w:t>; TU</w:t>
            </w:r>
          </w:p>
        </w:tc>
      </w:tr>
      <w:tr w:rsidR="06223591" w:rsidTr="06223591" w14:paraId="5A084C74">
        <w:trPr>
          <w:trHeight w:val="300"/>
        </w:trPr>
        <w:tc>
          <w:tcPr>
            <w:tcW w:w="846" w:type="dxa"/>
            <w:tcMar/>
          </w:tcPr>
          <w:p w:rsidR="06223591" w:rsidP="06223591" w:rsidRDefault="06223591" w14:paraId="092316B2" w14:textId="5F022A18">
            <w:pPr>
              <w:pStyle w:val="ListParagraph"/>
              <w:numPr>
                <w:ilvl w:val="0"/>
                <w:numId w:val="44"/>
              </w:numPr>
              <w:spacing w:line="240" w:lineRule="auto"/>
              <w:rPr>
                <w:b w:val="1"/>
                <w:bCs w:val="1"/>
                <w:color w:val="002F87"/>
              </w:rPr>
            </w:pPr>
          </w:p>
        </w:tc>
        <w:tc>
          <w:tcPr>
            <w:tcW w:w="5723" w:type="dxa"/>
            <w:tcMar/>
          </w:tcPr>
          <w:p w:rsidR="76B01E3D" w:rsidP="06223591" w:rsidRDefault="76B01E3D" w14:paraId="1E2F503A" w14:textId="34CD9128">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76B01E3D">
              <w:rPr>
                <w:rFonts w:ascii="Arial" w:hAnsi="Arial" w:eastAsia="Times New Roman" w:cs="Times New Roman"/>
                <w:b w:val="0"/>
                <w:bCs w:val="0"/>
                <w:color w:val="002F87"/>
                <w:sz w:val="22"/>
                <w:szCs w:val="22"/>
                <w:lang w:eastAsia="en-US" w:bidi="ar-SA"/>
              </w:rPr>
              <w:t>TU to enquire whether TF can attend NHSE YH EDI working group meeting</w:t>
            </w:r>
          </w:p>
        </w:tc>
        <w:tc>
          <w:tcPr>
            <w:tcW w:w="3285" w:type="dxa"/>
            <w:tcMar/>
          </w:tcPr>
          <w:p w:rsidR="76B01E3D" w:rsidP="06223591" w:rsidRDefault="76B01E3D" w14:paraId="2AA9FB52" w14:textId="7B2752AA">
            <w:pPr>
              <w:pStyle w:val="Normal"/>
              <w:spacing w:line="240" w:lineRule="auto"/>
              <w:rPr>
                <w:rFonts w:ascii="Arial" w:hAnsi="Arial" w:eastAsia="Times New Roman" w:cs="Times New Roman"/>
                <w:b w:val="0"/>
                <w:bCs w:val="0"/>
                <w:color w:val="002F87"/>
                <w:sz w:val="22"/>
                <w:szCs w:val="22"/>
                <w:lang w:eastAsia="en-US" w:bidi="ar-SA"/>
              </w:rPr>
            </w:pPr>
            <w:r w:rsidRPr="06223591" w:rsidR="76B01E3D">
              <w:rPr>
                <w:rFonts w:ascii="Arial" w:hAnsi="Arial" w:eastAsia="Times New Roman" w:cs="Times New Roman"/>
                <w:b w:val="0"/>
                <w:bCs w:val="0"/>
                <w:color w:val="002F87"/>
                <w:sz w:val="22"/>
                <w:szCs w:val="22"/>
                <w:lang w:eastAsia="en-US" w:bidi="ar-SA"/>
              </w:rPr>
              <w:t>TU</w:t>
            </w:r>
          </w:p>
        </w:tc>
      </w:tr>
      <w:tr w:rsidR="06223591" w:rsidTr="06223591" w14:paraId="538B4C48">
        <w:trPr>
          <w:trHeight w:val="300"/>
        </w:trPr>
        <w:tc>
          <w:tcPr>
            <w:tcW w:w="846" w:type="dxa"/>
            <w:tcMar/>
          </w:tcPr>
          <w:p w:rsidR="06223591" w:rsidP="06223591" w:rsidRDefault="06223591" w14:paraId="1BCD6059" w14:textId="23D420D7">
            <w:pPr>
              <w:pStyle w:val="ListParagraph"/>
              <w:numPr>
                <w:ilvl w:val="0"/>
                <w:numId w:val="44"/>
              </w:numPr>
              <w:spacing w:line="240" w:lineRule="auto"/>
              <w:rPr>
                <w:b w:val="1"/>
                <w:bCs w:val="1"/>
                <w:color w:val="002F87"/>
              </w:rPr>
            </w:pPr>
          </w:p>
        </w:tc>
        <w:tc>
          <w:tcPr>
            <w:tcW w:w="5723" w:type="dxa"/>
            <w:tcMar/>
          </w:tcPr>
          <w:p w:rsidR="76B01E3D" w:rsidP="06223591" w:rsidRDefault="76B01E3D" w14:paraId="2B72E6F0" w14:textId="7C7F7187">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76B01E3D">
              <w:rPr>
                <w:rFonts w:ascii="Arial" w:hAnsi="Arial" w:eastAsia="Times New Roman" w:cs="Times New Roman"/>
                <w:b w:val="0"/>
                <w:bCs w:val="0"/>
                <w:color w:val="002F87"/>
                <w:sz w:val="22"/>
                <w:szCs w:val="22"/>
                <w:lang w:eastAsia="en-US" w:bidi="ar-SA"/>
              </w:rPr>
              <w:t>Ensure updated exception reporting information included in IMG handbook.</w:t>
            </w:r>
          </w:p>
        </w:tc>
        <w:tc>
          <w:tcPr>
            <w:tcW w:w="3285" w:type="dxa"/>
            <w:tcMar/>
          </w:tcPr>
          <w:p w:rsidR="76B01E3D" w:rsidP="06223591" w:rsidRDefault="76B01E3D" w14:paraId="29D5231B" w14:textId="287476DE">
            <w:pPr>
              <w:pStyle w:val="Normal"/>
              <w:spacing w:line="240" w:lineRule="auto"/>
              <w:rPr>
                <w:rFonts w:ascii="Arial" w:hAnsi="Arial" w:eastAsia="Times New Roman" w:cs="Times New Roman"/>
                <w:b w:val="0"/>
                <w:bCs w:val="0"/>
                <w:color w:val="002F87"/>
                <w:sz w:val="22"/>
                <w:szCs w:val="22"/>
                <w:lang w:eastAsia="en-US" w:bidi="ar-SA"/>
              </w:rPr>
            </w:pPr>
            <w:r w:rsidRPr="06223591" w:rsidR="76B01E3D">
              <w:rPr>
                <w:rFonts w:ascii="Arial" w:hAnsi="Arial" w:eastAsia="Times New Roman" w:cs="Times New Roman"/>
                <w:b w:val="0"/>
                <w:bCs w:val="0"/>
                <w:color w:val="002F87"/>
                <w:sz w:val="22"/>
                <w:szCs w:val="22"/>
                <w:lang w:eastAsia="en-US" w:bidi="ar-SA"/>
              </w:rPr>
              <w:t>SL; TU; ZN</w:t>
            </w:r>
          </w:p>
        </w:tc>
      </w:tr>
      <w:tr w:rsidR="40F39984" w:rsidTr="06223591" w14:paraId="2BC0A0DA">
        <w:trPr>
          <w:trHeight w:val="300"/>
        </w:trPr>
        <w:tc>
          <w:tcPr>
            <w:tcW w:w="846" w:type="dxa"/>
            <w:tcMar/>
          </w:tcPr>
          <w:p w:rsidR="585B15F5" w:rsidP="06223591" w:rsidRDefault="585B15F5" w14:paraId="7ECCFBB9" w14:textId="1BA92A1D">
            <w:pPr>
              <w:pStyle w:val="ListParagraph"/>
              <w:numPr>
                <w:ilvl w:val="0"/>
                <w:numId w:val="44"/>
              </w:numPr>
              <w:spacing w:line="240" w:lineRule="auto"/>
              <w:rPr>
                <w:b w:val="1"/>
                <w:bCs w:val="1"/>
                <w:color w:val="002F87" w:themeColor="accent1" w:themeTint="FF" w:themeShade="FF"/>
              </w:rPr>
            </w:pPr>
          </w:p>
        </w:tc>
        <w:tc>
          <w:tcPr>
            <w:tcW w:w="5723" w:type="dxa"/>
            <w:tcMar/>
          </w:tcPr>
          <w:p w:rsidR="0B011143" w:rsidP="06223591" w:rsidRDefault="0B011143" w14:paraId="57BDE9CF" w14:textId="134A7FE4">
            <w:pPr>
              <w:pStyle w:val="Normal"/>
              <w:spacing w:line="240" w:lineRule="auto"/>
              <w:ind w:left="0" w:firstLine="0"/>
              <w:rPr>
                <w:rFonts w:ascii="Arial" w:hAnsi="Arial" w:eastAsia="Times New Roman" w:cs="Times New Roman"/>
                <w:b w:val="0"/>
                <w:bCs w:val="0"/>
                <w:color w:val="002F87"/>
                <w:sz w:val="22"/>
                <w:szCs w:val="22"/>
                <w:lang w:eastAsia="en-US" w:bidi="ar-SA"/>
              </w:rPr>
            </w:pPr>
            <w:r w:rsidRPr="06223591" w:rsidR="25C4102D">
              <w:rPr>
                <w:rFonts w:ascii="Arial" w:hAnsi="Arial" w:eastAsia="Times New Roman" w:cs="Times New Roman"/>
                <w:b w:val="0"/>
                <w:bCs w:val="0"/>
                <w:color w:val="002F87"/>
                <w:sz w:val="22"/>
                <w:szCs w:val="22"/>
                <w:lang w:eastAsia="en-US" w:bidi="ar-SA"/>
              </w:rPr>
              <w:t xml:space="preserve">Liaise with NHSE YH administrative Team to alter Trainee Forum name on </w:t>
            </w:r>
            <w:r w:rsidRPr="06223591" w:rsidR="65061685">
              <w:rPr>
                <w:rFonts w:ascii="Arial" w:hAnsi="Arial" w:eastAsia="Times New Roman" w:cs="Times New Roman"/>
                <w:b w:val="0"/>
                <w:bCs w:val="0"/>
                <w:color w:val="002F87"/>
                <w:sz w:val="22"/>
                <w:szCs w:val="22"/>
                <w:lang w:eastAsia="en-US" w:bidi="ar-SA"/>
              </w:rPr>
              <w:t>Y&amp;H website</w:t>
            </w:r>
          </w:p>
        </w:tc>
        <w:tc>
          <w:tcPr>
            <w:tcW w:w="3285" w:type="dxa"/>
            <w:tcMar/>
          </w:tcPr>
          <w:p w:rsidR="0B011143" w:rsidP="06223591" w:rsidRDefault="0B011143" w14:paraId="0C3FDA84" w14:textId="674AE0CF">
            <w:pPr>
              <w:pStyle w:val="Normal"/>
              <w:spacing w:line="240" w:lineRule="auto"/>
              <w:rPr>
                <w:rFonts w:ascii="Arial" w:hAnsi="Arial" w:eastAsia="Times New Roman" w:cs="Times New Roman"/>
                <w:b w:val="0"/>
                <w:bCs w:val="0"/>
                <w:color w:val="002F87"/>
                <w:sz w:val="22"/>
                <w:szCs w:val="22"/>
                <w:lang w:eastAsia="en-US" w:bidi="ar-SA"/>
              </w:rPr>
            </w:pPr>
            <w:r w:rsidRPr="06223591" w:rsidR="65061685">
              <w:rPr>
                <w:rFonts w:ascii="Arial" w:hAnsi="Arial" w:eastAsia="Times New Roman" w:cs="Times New Roman"/>
                <w:b w:val="0"/>
                <w:bCs w:val="0"/>
                <w:color w:val="002F87"/>
                <w:sz w:val="22"/>
                <w:szCs w:val="22"/>
                <w:lang w:eastAsia="en-US" w:bidi="ar-SA"/>
              </w:rPr>
              <w:t>SL</w:t>
            </w:r>
          </w:p>
        </w:tc>
      </w:tr>
      <w:tr w:rsidR="40F39984" w:rsidTr="06223591" w14:paraId="25B804D5">
        <w:trPr>
          <w:trHeight w:val="300"/>
        </w:trPr>
        <w:tc>
          <w:tcPr>
            <w:tcW w:w="846" w:type="dxa"/>
            <w:tcMar/>
          </w:tcPr>
          <w:p w:rsidR="585B15F5" w:rsidP="06223591" w:rsidRDefault="585B15F5" w14:paraId="67D4A99D" w14:textId="730F199E">
            <w:pPr>
              <w:pStyle w:val="ListParagraph"/>
              <w:numPr>
                <w:ilvl w:val="0"/>
                <w:numId w:val="44"/>
              </w:numPr>
              <w:spacing w:line="240" w:lineRule="auto"/>
              <w:rPr>
                <w:b w:val="1"/>
                <w:bCs w:val="1"/>
                <w:color w:val="002F87" w:themeColor="accent1" w:themeTint="FF" w:themeShade="FF"/>
              </w:rPr>
            </w:pPr>
          </w:p>
        </w:tc>
        <w:tc>
          <w:tcPr>
            <w:tcW w:w="5723" w:type="dxa"/>
            <w:tcMar/>
          </w:tcPr>
          <w:p w:rsidR="64C609F6" w:rsidP="06223591" w:rsidRDefault="64C609F6" w14:paraId="5626CBD3" w14:textId="385E5AB2">
            <w:pPr>
              <w:pStyle w:val="ListParagraph"/>
              <w:suppressLineNumbers w:val="0"/>
              <w:bidi w:val="0"/>
              <w:spacing w:line="240" w:lineRule="auto"/>
              <w:ind w:firstLine="0"/>
              <w:rPr>
                <w:rFonts w:ascii="Arial" w:hAnsi="Arial" w:eastAsia="Times New Roman" w:cs="Times New Roman"/>
                <w:b w:val="0"/>
                <w:bCs w:val="0"/>
                <w:color w:val="002F87"/>
                <w:sz w:val="22"/>
                <w:szCs w:val="22"/>
                <w:lang w:eastAsia="en-US" w:bidi="ar-SA"/>
              </w:rPr>
            </w:pPr>
            <w:r w:rsidRPr="06223591" w:rsidR="35615E96">
              <w:rPr>
                <w:rFonts w:ascii="Arial" w:hAnsi="Arial" w:eastAsia="Times New Roman" w:cs="Times New Roman"/>
                <w:b w:val="0"/>
                <w:bCs w:val="0"/>
                <w:color w:val="002F87"/>
                <w:sz w:val="22"/>
                <w:szCs w:val="22"/>
                <w:lang w:eastAsia="en-US" w:bidi="ar-SA"/>
              </w:rPr>
              <w:t>Explore process by which consultant receive professional leave for activities such as exam marking.</w:t>
            </w:r>
          </w:p>
        </w:tc>
        <w:tc>
          <w:tcPr>
            <w:tcW w:w="3285" w:type="dxa"/>
            <w:tcMar/>
          </w:tcPr>
          <w:p w:rsidR="64C609F6" w:rsidP="06223591" w:rsidRDefault="64C609F6" w14:paraId="25E61553" w14:textId="5349E77B">
            <w:pPr>
              <w:pStyle w:val="Normal"/>
              <w:spacing w:line="240" w:lineRule="auto"/>
              <w:rPr>
                <w:rFonts w:ascii="Arial" w:hAnsi="Arial" w:eastAsia="Times New Roman" w:cs="Times New Roman"/>
                <w:b w:val="0"/>
                <w:bCs w:val="0"/>
                <w:color w:val="002F87"/>
                <w:sz w:val="22"/>
                <w:szCs w:val="22"/>
                <w:lang w:eastAsia="en-US" w:bidi="ar-SA"/>
              </w:rPr>
            </w:pPr>
            <w:r w:rsidRPr="06223591" w:rsidR="6C417925">
              <w:rPr>
                <w:rFonts w:ascii="Arial" w:hAnsi="Arial" w:eastAsia="Times New Roman" w:cs="Times New Roman"/>
                <w:b w:val="0"/>
                <w:bCs w:val="0"/>
                <w:color w:val="002F87"/>
                <w:sz w:val="22"/>
                <w:szCs w:val="22"/>
                <w:lang w:eastAsia="en-US" w:bidi="ar-SA"/>
              </w:rPr>
              <w:t>SM</w:t>
            </w:r>
          </w:p>
        </w:tc>
      </w:tr>
      <w:tr w:rsidR="06223591" w:rsidTr="06223591" w14:paraId="1BDED776">
        <w:trPr>
          <w:trHeight w:val="300"/>
        </w:trPr>
        <w:tc>
          <w:tcPr>
            <w:tcW w:w="846" w:type="dxa"/>
            <w:tcMar/>
          </w:tcPr>
          <w:p w:rsidR="06223591" w:rsidP="06223591" w:rsidRDefault="06223591" w14:paraId="7C86D2D2" w14:textId="7BC53739">
            <w:pPr>
              <w:pStyle w:val="ListParagraph"/>
              <w:numPr>
                <w:ilvl w:val="0"/>
                <w:numId w:val="44"/>
              </w:numPr>
              <w:spacing w:line="240" w:lineRule="auto"/>
              <w:rPr>
                <w:b w:val="1"/>
                <w:bCs w:val="1"/>
                <w:color w:val="002F87"/>
              </w:rPr>
            </w:pPr>
          </w:p>
        </w:tc>
        <w:tc>
          <w:tcPr>
            <w:tcW w:w="5723" w:type="dxa"/>
            <w:tcMar/>
          </w:tcPr>
          <w:p w:rsidR="3F302B17" w:rsidP="06223591" w:rsidRDefault="3F302B17" w14:paraId="5D99C56E" w14:textId="792AB4C3">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3F302B17">
              <w:rPr>
                <w:rFonts w:ascii="Arial" w:hAnsi="Arial" w:eastAsia="Times New Roman" w:cs="Times New Roman"/>
                <w:b w:val="0"/>
                <w:bCs w:val="0"/>
                <w:color w:val="002F87"/>
                <w:sz w:val="22"/>
                <w:szCs w:val="22"/>
                <w:lang w:eastAsia="en-US" w:bidi="ar-SA"/>
              </w:rPr>
              <w:t>New TEF members to send photo and blurb for JN for website</w:t>
            </w:r>
          </w:p>
        </w:tc>
        <w:tc>
          <w:tcPr>
            <w:tcW w:w="3285" w:type="dxa"/>
            <w:tcMar/>
          </w:tcPr>
          <w:p w:rsidR="3F302B17" w:rsidP="06223591" w:rsidRDefault="3F302B17" w14:paraId="5CF15012" w14:textId="210E3D8D">
            <w:pPr>
              <w:pStyle w:val="Normal"/>
              <w:spacing w:line="240" w:lineRule="auto"/>
              <w:rPr>
                <w:rFonts w:ascii="Arial" w:hAnsi="Arial" w:eastAsia="Times New Roman" w:cs="Times New Roman"/>
                <w:b w:val="0"/>
                <w:bCs w:val="0"/>
                <w:color w:val="002F87"/>
                <w:sz w:val="22"/>
                <w:szCs w:val="22"/>
                <w:lang w:eastAsia="en-US" w:bidi="ar-SA"/>
              </w:rPr>
            </w:pPr>
            <w:r w:rsidRPr="06223591" w:rsidR="3F302B17">
              <w:rPr>
                <w:rFonts w:ascii="Arial" w:hAnsi="Arial" w:eastAsia="Times New Roman" w:cs="Times New Roman"/>
                <w:b w:val="0"/>
                <w:bCs w:val="0"/>
                <w:color w:val="002F87"/>
                <w:sz w:val="22"/>
                <w:szCs w:val="22"/>
                <w:lang w:eastAsia="en-US" w:bidi="ar-SA"/>
              </w:rPr>
              <w:t xml:space="preserve">TI; </w:t>
            </w:r>
            <w:r w:rsidRPr="06223591" w:rsidR="3F302B17">
              <w:rPr>
                <w:rFonts w:ascii="Arial" w:hAnsi="Arial" w:eastAsia="Times New Roman" w:cs="Times New Roman"/>
                <w:b w:val="0"/>
                <w:bCs w:val="0"/>
                <w:color w:val="002F87"/>
                <w:sz w:val="22"/>
                <w:szCs w:val="22"/>
                <w:lang w:eastAsia="en-US" w:bidi="ar-SA"/>
              </w:rPr>
              <w:t>NEA;,</w:t>
            </w:r>
            <w:r w:rsidRPr="06223591" w:rsidR="3F302B17">
              <w:rPr>
                <w:rFonts w:ascii="Arial" w:hAnsi="Arial" w:eastAsia="Times New Roman" w:cs="Times New Roman"/>
                <w:b w:val="0"/>
                <w:bCs w:val="0"/>
                <w:color w:val="002F87"/>
                <w:sz w:val="22"/>
                <w:szCs w:val="22"/>
                <w:lang w:eastAsia="en-US" w:bidi="ar-SA"/>
              </w:rPr>
              <w:t xml:space="preserve"> MB; MR; KM</w:t>
            </w:r>
          </w:p>
        </w:tc>
      </w:tr>
      <w:tr w:rsidR="06223591" w:rsidTr="06223591" w14:paraId="1591B490">
        <w:trPr>
          <w:trHeight w:val="300"/>
        </w:trPr>
        <w:tc>
          <w:tcPr>
            <w:tcW w:w="846" w:type="dxa"/>
            <w:tcMar/>
          </w:tcPr>
          <w:p w:rsidR="06223591" w:rsidP="06223591" w:rsidRDefault="06223591" w14:paraId="19955396" w14:textId="4AB3D88D">
            <w:pPr>
              <w:pStyle w:val="ListParagraph"/>
              <w:numPr>
                <w:ilvl w:val="0"/>
                <w:numId w:val="44"/>
              </w:numPr>
              <w:spacing w:line="240" w:lineRule="auto"/>
              <w:rPr>
                <w:b w:val="1"/>
                <w:bCs w:val="1"/>
                <w:color w:val="002F87"/>
              </w:rPr>
            </w:pPr>
          </w:p>
        </w:tc>
        <w:tc>
          <w:tcPr>
            <w:tcW w:w="5723" w:type="dxa"/>
            <w:tcMar/>
          </w:tcPr>
          <w:p w:rsidR="0CA545E1" w:rsidP="06223591" w:rsidRDefault="0CA545E1" w14:paraId="4CDE315E" w14:textId="2A3EFDD0">
            <w:pPr>
              <w:pStyle w:val="ListParagraph"/>
              <w:spacing w:line="276" w:lineRule="auto"/>
              <w:ind w:firstLine="0"/>
              <w:rPr>
                <w:rFonts w:ascii="Arial" w:hAnsi="Arial" w:eastAsia="Times New Roman" w:cs="Times New Roman"/>
                <w:b w:val="0"/>
                <w:bCs w:val="0"/>
                <w:color w:val="002F87"/>
                <w:sz w:val="22"/>
                <w:szCs w:val="22"/>
                <w:lang w:eastAsia="en-US" w:bidi="ar-SA"/>
              </w:rPr>
            </w:pPr>
            <w:r w:rsidRPr="06223591" w:rsidR="0CA545E1">
              <w:rPr>
                <w:rFonts w:ascii="Arial" w:hAnsi="Arial" w:eastAsia="Times New Roman" w:cs="Times New Roman"/>
                <w:b w:val="0"/>
                <w:bCs w:val="0"/>
                <w:color w:val="002F87"/>
                <w:sz w:val="22"/>
                <w:szCs w:val="22"/>
                <w:lang w:eastAsia="en-US" w:bidi="ar-SA"/>
              </w:rPr>
              <w:t>Develop graphic highlighting updates to ER process for circulation among WF and social media</w:t>
            </w:r>
          </w:p>
        </w:tc>
        <w:tc>
          <w:tcPr>
            <w:tcW w:w="3285" w:type="dxa"/>
            <w:tcMar/>
          </w:tcPr>
          <w:p w:rsidR="0CA545E1" w:rsidP="06223591" w:rsidRDefault="0CA545E1" w14:paraId="77CF9FE3" w14:textId="13B96489">
            <w:pPr>
              <w:pStyle w:val="Normal"/>
              <w:spacing w:line="240" w:lineRule="auto"/>
              <w:rPr>
                <w:rFonts w:ascii="Arial" w:hAnsi="Arial" w:eastAsia="Times New Roman" w:cs="Times New Roman"/>
                <w:b w:val="0"/>
                <w:bCs w:val="0"/>
                <w:color w:val="002F87"/>
                <w:sz w:val="22"/>
                <w:szCs w:val="22"/>
                <w:lang w:eastAsia="en-US" w:bidi="ar-SA"/>
              </w:rPr>
            </w:pPr>
            <w:r w:rsidRPr="06223591" w:rsidR="0CA545E1">
              <w:rPr>
                <w:rFonts w:ascii="Arial" w:hAnsi="Arial" w:eastAsia="Times New Roman" w:cs="Times New Roman"/>
                <w:b w:val="0"/>
                <w:bCs w:val="0"/>
                <w:color w:val="002F87"/>
                <w:sz w:val="22"/>
                <w:szCs w:val="22"/>
                <w:lang w:eastAsia="en-US" w:bidi="ar-SA"/>
              </w:rPr>
              <w:t>SP</w:t>
            </w:r>
          </w:p>
        </w:tc>
      </w:tr>
      <w:tr w:rsidR="40F39984" w:rsidTr="06223591" w14:paraId="78D429D4">
        <w:trPr>
          <w:trHeight w:val="300"/>
        </w:trPr>
        <w:tc>
          <w:tcPr>
            <w:tcW w:w="846" w:type="dxa"/>
            <w:tcMar/>
          </w:tcPr>
          <w:p w:rsidR="585B15F5" w:rsidP="06223591" w:rsidRDefault="585B15F5" w14:paraId="06CDE198" w14:textId="32C82DEA">
            <w:pPr>
              <w:pStyle w:val="ListParagraph"/>
              <w:numPr>
                <w:ilvl w:val="0"/>
                <w:numId w:val="44"/>
              </w:numPr>
              <w:spacing w:line="240" w:lineRule="auto"/>
              <w:rPr>
                <w:b w:val="1"/>
                <w:bCs w:val="1"/>
                <w:color w:val="002F87" w:themeColor="accent1" w:themeTint="FF" w:themeShade="FF"/>
              </w:rPr>
            </w:pPr>
          </w:p>
        </w:tc>
        <w:tc>
          <w:tcPr>
            <w:tcW w:w="5723" w:type="dxa"/>
            <w:tcMar/>
          </w:tcPr>
          <w:p w:rsidR="02FAEC36" w:rsidP="06223591" w:rsidRDefault="02FAEC36" w14:paraId="58DF3D9A" w14:textId="7CF0C1AF">
            <w:pPr>
              <w:pStyle w:val="Normal"/>
              <w:spacing w:line="240" w:lineRule="auto"/>
              <w:rPr>
                <w:rFonts w:ascii="Arial" w:hAnsi="Arial" w:eastAsia="Times New Roman" w:cs="Times New Roman"/>
                <w:b w:val="0"/>
                <w:bCs w:val="0"/>
                <w:color w:val="002F87"/>
                <w:sz w:val="22"/>
                <w:szCs w:val="22"/>
                <w:lang w:eastAsia="en-US" w:bidi="ar-SA"/>
              </w:rPr>
            </w:pPr>
            <w:r w:rsidRPr="06223591" w:rsidR="4F2735A9">
              <w:rPr>
                <w:rFonts w:ascii="Arial" w:hAnsi="Arial" w:eastAsia="Times New Roman" w:cs="Times New Roman"/>
                <w:b w:val="0"/>
                <w:bCs w:val="0"/>
                <w:color w:val="002F87"/>
                <w:sz w:val="22"/>
                <w:szCs w:val="22"/>
                <w:lang w:eastAsia="en-US" w:bidi="ar-SA"/>
              </w:rPr>
              <w:t xml:space="preserve">Developing new </w:t>
            </w:r>
            <w:r w:rsidRPr="06223591" w:rsidR="77D3B012">
              <w:rPr>
                <w:rFonts w:ascii="Arial" w:hAnsi="Arial" w:eastAsia="Times New Roman" w:cs="Times New Roman"/>
                <w:b w:val="0"/>
                <w:bCs w:val="0"/>
                <w:color w:val="002F87"/>
                <w:sz w:val="22"/>
                <w:szCs w:val="22"/>
                <w:lang w:eastAsia="en-US" w:bidi="ar-SA"/>
              </w:rPr>
              <w:t>graphics for social medi</w:t>
            </w:r>
            <w:r w:rsidRPr="06223591" w:rsidR="5A248D5E">
              <w:rPr>
                <w:rFonts w:ascii="Arial" w:hAnsi="Arial" w:eastAsia="Times New Roman" w:cs="Times New Roman"/>
                <w:b w:val="0"/>
                <w:bCs w:val="0"/>
                <w:color w:val="002F87"/>
                <w:sz w:val="22"/>
                <w:szCs w:val="22"/>
                <w:lang w:eastAsia="en-US" w:bidi="ar-SA"/>
              </w:rPr>
              <w:t>a</w:t>
            </w:r>
            <w:r w:rsidRPr="06223591" w:rsidR="77D3B012">
              <w:rPr>
                <w:rFonts w:ascii="Arial" w:hAnsi="Arial" w:eastAsia="Times New Roman" w:cs="Times New Roman"/>
                <w:b w:val="0"/>
                <w:bCs w:val="0"/>
                <w:color w:val="002F87"/>
                <w:sz w:val="22"/>
                <w:szCs w:val="22"/>
                <w:lang w:eastAsia="en-US" w:bidi="ar-SA"/>
              </w:rPr>
              <w:t xml:space="preserve"> </w:t>
            </w:r>
            <w:r w:rsidRPr="06223591" w:rsidR="77D3B012">
              <w:rPr>
                <w:rFonts w:ascii="Arial" w:hAnsi="Arial" w:eastAsia="Times New Roman" w:cs="Times New Roman"/>
                <w:b w:val="0"/>
                <w:bCs w:val="0"/>
                <w:color w:val="002F87"/>
                <w:sz w:val="22"/>
                <w:szCs w:val="22"/>
                <w:lang w:eastAsia="en-US" w:bidi="ar-SA"/>
              </w:rPr>
              <w:t>regarding</w:t>
            </w:r>
            <w:r w:rsidRPr="06223591" w:rsidR="77D3B012">
              <w:rPr>
                <w:rFonts w:ascii="Arial" w:hAnsi="Arial" w:eastAsia="Times New Roman" w:cs="Times New Roman"/>
                <w:b w:val="0"/>
                <w:bCs w:val="0"/>
                <w:color w:val="002F87"/>
                <w:sz w:val="22"/>
                <w:szCs w:val="22"/>
                <w:lang w:eastAsia="en-US" w:bidi="ar-SA"/>
              </w:rPr>
              <w:t xml:space="preserve"> </w:t>
            </w:r>
            <w:r w:rsidRPr="06223591" w:rsidR="766E4C15">
              <w:rPr>
                <w:rFonts w:ascii="Arial" w:hAnsi="Arial" w:eastAsia="Times New Roman" w:cs="Times New Roman"/>
                <w:b w:val="0"/>
                <w:bCs w:val="0"/>
                <w:color w:val="002F87"/>
                <w:sz w:val="22"/>
                <w:szCs w:val="22"/>
                <w:lang w:eastAsia="en-US" w:bidi="ar-SA"/>
              </w:rPr>
              <w:t>opportun</w:t>
            </w:r>
            <w:r w:rsidRPr="06223591" w:rsidR="766E4C15">
              <w:rPr>
                <w:rFonts w:ascii="Arial" w:hAnsi="Arial" w:eastAsia="Times New Roman" w:cs="Times New Roman"/>
                <w:b w:val="0"/>
                <w:bCs w:val="0"/>
                <w:color w:val="002F87"/>
                <w:sz w:val="22"/>
                <w:szCs w:val="22"/>
                <w:lang w:eastAsia="en-US" w:bidi="ar-SA"/>
              </w:rPr>
              <w:t>i</w:t>
            </w:r>
            <w:r w:rsidRPr="06223591" w:rsidR="766E4C15">
              <w:rPr>
                <w:rFonts w:ascii="Arial" w:hAnsi="Arial" w:eastAsia="Times New Roman" w:cs="Times New Roman"/>
                <w:b w:val="0"/>
                <w:bCs w:val="0"/>
                <w:color w:val="002F87"/>
                <w:sz w:val="22"/>
                <w:szCs w:val="22"/>
                <w:lang w:eastAsia="en-US" w:bidi="ar-SA"/>
              </w:rPr>
              <w:t>tie</w:t>
            </w:r>
            <w:r w:rsidRPr="06223591" w:rsidR="766E4C15">
              <w:rPr>
                <w:rFonts w:ascii="Arial" w:hAnsi="Arial" w:eastAsia="Times New Roman" w:cs="Times New Roman"/>
                <w:b w:val="0"/>
                <w:bCs w:val="0"/>
                <w:color w:val="002F87"/>
                <w:sz w:val="22"/>
                <w:szCs w:val="22"/>
                <w:lang w:eastAsia="en-US" w:bidi="ar-SA"/>
              </w:rPr>
              <w:t>s to</w:t>
            </w:r>
            <w:r w:rsidRPr="06223591" w:rsidR="766E4C15">
              <w:rPr>
                <w:rFonts w:ascii="Arial" w:hAnsi="Arial" w:eastAsia="Times New Roman" w:cs="Times New Roman"/>
                <w:b w:val="0"/>
                <w:bCs w:val="0"/>
                <w:color w:val="002F87"/>
                <w:sz w:val="22"/>
                <w:szCs w:val="22"/>
                <w:lang w:eastAsia="en-US" w:bidi="ar-SA"/>
              </w:rPr>
              <w:t xml:space="preserve"> contribute to BMJ Learning</w:t>
            </w:r>
          </w:p>
        </w:tc>
        <w:tc>
          <w:tcPr>
            <w:tcW w:w="3285" w:type="dxa"/>
            <w:tcMar/>
          </w:tcPr>
          <w:p w:rsidR="02FAEC36" w:rsidP="06223591" w:rsidRDefault="02FAEC36" w14:paraId="26016C17" w14:textId="2951845E">
            <w:pPr>
              <w:pStyle w:val="Normal"/>
              <w:spacing w:line="240" w:lineRule="auto"/>
              <w:rPr>
                <w:rFonts w:ascii="Arial" w:hAnsi="Arial" w:eastAsia="Times New Roman" w:cs="Times New Roman"/>
                <w:b w:val="0"/>
                <w:bCs w:val="0"/>
                <w:color w:val="002F87"/>
                <w:sz w:val="22"/>
                <w:szCs w:val="22"/>
                <w:lang w:eastAsia="en-US" w:bidi="ar-SA"/>
              </w:rPr>
            </w:pPr>
            <w:r w:rsidRPr="06223591" w:rsidR="77D3B012">
              <w:rPr>
                <w:rFonts w:ascii="Arial" w:hAnsi="Arial" w:eastAsia="Times New Roman" w:cs="Times New Roman"/>
                <w:b w:val="0"/>
                <w:bCs w:val="0"/>
                <w:color w:val="002F87"/>
                <w:sz w:val="22"/>
                <w:szCs w:val="22"/>
                <w:lang w:eastAsia="en-US" w:bidi="ar-SA"/>
              </w:rPr>
              <w:t>JN</w:t>
            </w:r>
          </w:p>
        </w:tc>
      </w:tr>
      <w:tr w:rsidR="06223591" w:rsidTr="06223591" w14:paraId="5D73F97D">
        <w:trPr>
          <w:trHeight w:val="300"/>
        </w:trPr>
        <w:tc>
          <w:tcPr>
            <w:tcW w:w="846" w:type="dxa"/>
            <w:tcMar/>
          </w:tcPr>
          <w:p w:rsidR="06223591" w:rsidP="06223591" w:rsidRDefault="06223591" w14:paraId="215CC3A2" w14:textId="45AE5F08">
            <w:pPr>
              <w:pStyle w:val="ListParagraph"/>
              <w:numPr>
                <w:ilvl w:val="0"/>
                <w:numId w:val="44"/>
              </w:numPr>
              <w:spacing w:line="240" w:lineRule="auto"/>
              <w:rPr>
                <w:b w:val="1"/>
                <w:bCs w:val="1"/>
                <w:color w:val="002F87"/>
              </w:rPr>
            </w:pPr>
          </w:p>
        </w:tc>
        <w:tc>
          <w:tcPr>
            <w:tcW w:w="5723" w:type="dxa"/>
            <w:tcMar/>
          </w:tcPr>
          <w:p w:rsidR="4453F764" w:rsidP="06223591" w:rsidRDefault="4453F764" w14:paraId="194C3DEE" w14:textId="18A336A2">
            <w:pPr>
              <w:pStyle w:val="Normal"/>
              <w:spacing w:line="276" w:lineRule="auto"/>
              <w:ind w:left="0" w:firstLine="0"/>
              <w:rPr>
                <w:rFonts w:ascii="Arial" w:hAnsi="Arial" w:eastAsia="Times New Roman" w:cs="Times New Roman"/>
                <w:b w:val="0"/>
                <w:bCs w:val="0"/>
                <w:color w:val="002F87"/>
                <w:sz w:val="22"/>
                <w:szCs w:val="22"/>
                <w:lang w:eastAsia="en-US" w:bidi="ar-SA"/>
              </w:rPr>
            </w:pPr>
            <w:r w:rsidRPr="06223591" w:rsidR="4453F764">
              <w:rPr>
                <w:rFonts w:ascii="Arial" w:hAnsi="Arial" w:eastAsia="Times New Roman" w:cs="Times New Roman"/>
                <w:b w:val="0"/>
                <w:bCs w:val="0"/>
                <w:color w:val="002F87"/>
                <w:sz w:val="22"/>
                <w:szCs w:val="22"/>
                <w:lang w:eastAsia="en-US" w:bidi="ar-SA"/>
              </w:rPr>
              <w:t>Exception reporting information to be added to Trainee Forum promotion presentatio</w:t>
            </w:r>
            <w:r w:rsidRPr="06223591" w:rsidR="2F70A43A">
              <w:rPr>
                <w:rFonts w:ascii="Arial" w:hAnsi="Arial" w:eastAsia="Times New Roman" w:cs="Times New Roman"/>
                <w:b w:val="0"/>
                <w:bCs w:val="0"/>
                <w:color w:val="002F87"/>
                <w:sz w:val="22"/>
                <w:szCs w:val="22"/>
                <w:lang w:eastAsia="en-US" w:bidi="ar-SA"/>
              </w:rPr>
              <w:t>n</w:t>
            </w:r>
          </w:p>
        </w:tc>
        <w:tc>
          <w:tcPr>
            <w:tcW w:w="3285" w:type="dxa"/>
            <w:tcMar/>
          </w:tcPr>
          <w:p w:rsidR="2F70A43A" w:rsidP="06223591" w:rsidRDefault="2F70A43A" w14:paraId="44FEEDAA" w14:textId="49D5FE92">
            <w:pPr>
              <w:pStyle w:val="Normal"/>
              <w:spacing w:line="240" w:lineRule="auto"/>
              <w:rPr>
                <w:rFonts w:ascii="Arial" w:hAnsi="Arial" w:eastAsia="Times New Roman" w:cs="Times New Roman"/>
                <w:b w:val="0"/>
                <w:bCs w:val="0"/>
                <w:color w:val="002F87"/>
                <w:sz w:val="22"/>
                <w:szCs w:val="22"/>
                <w:lang w:eastAsia="en-US" w:bidi="ar-SA"/>
              </w:rPr>
            </w:pPr>
            <w:r w:rsidRPr="06223591" w:rsidR="2F70A43A">
              <w:rPr>
                <w:rFonts w:ascii="Arial" w:hAnsi="Arial" w:eastAsia="Times New Roman" w:cs="Times New Roman"/>
                <w:b w:val="0"/>
                <w:bCs w:val="0"/>
                <w:color w:val="002F87"/>
                <w:sz w:val="22"/>
                <w:szCs w:val="22"/>
                <w:lang w:eastAsia="en-US" w:bidi="ar-SA"/>
              </w:rPr>
              <w:t>SL</w:t>
            </w:r>
          </w:p>
        </w:tc>
      </w:tr>
      <w:tr w:rsidR="40F39984" w:rsidTr="06223591" w14:paraId="5FA7EAB4">
        <w:trPr>
          <w:trHeight w:val="300"/>
        </w:trPr>
        <w:tc>
          <w:tcPr>
            <w:tcW w:w="846" w:type="dxa"/>
            <w:tcMar/>
          </w:tcPr>
          <w:p w:rsidR="585B15F5" w:rsidP="06223591" w:rsidRDefault="585B15F5" w14:paraId="3A9ACFD8" w14:textId="11C49CA0">
            <w:pPr>
              <w:pStyle w:val="ListParagraph"/>
              <w:numPr>
                <w:ilvl w:val="0"/>
                <w:numId w:val="44"/>
              </w:numPr>
              <w:spacing w:line="240" w:lineRule="auto"/>
              <w:rPr>
                <w:b w:val="1"/>
                <w:bCs w:val="1"/>
                <w:color w:val="002F87" w:themeColor="accent1" w:themeTint="FF" w:themeShade="FF"/>
              </w:rPr>
            </w:pPr>
          </w:p>
        </w:tc>
        <w:tc>
          <w:tcPr>
            <w:tcW w:w="5723" w:type="dxa"/>
            <w:tcMar/>
          </w:tcPr>
          <w:p w:rsidR="7FB46104" w:rsidP="06223591" w:rsidRDefault="7FB46104" w14:paraId="6FBD26D5" w14:textId="66B22EA8">
            <w:pPr>
              <w:pStyle w:val="Normal"/>
              <w:spacing w:line="240" w:lineRule="auto"/>
              <w:rPr>
                <w:rFonts w:ascii="Arial" w:hAnsi="Arial" w:eastAsia="Times New Roman" w:cs="Times New Roman"/>
                <w:b w:val="0"/>
                <w:bCs w:val="0"/>
                <w:color w:val="002F87"/>
                <w:sz w:val="22"/>
                <w:szCs w:val="22"/>
                <w:lang w:eastAsia="en-US" w:bidi="ar-SA"/>
              </w:rPr>
            </w:pPr>
            <w:r w:rsidRPr="06223591" w:rsidR="2F70A43A">
              <w:rPr>
                <w:rFonts w:ascii="Arial" w:hAnsi="Arial" w:eastAsia="Times New Roman" w:cs="Times New Roman"/>
                <w:b w:val="0"/>
                <w:bCs w:val="0"/>
                <w:color w:val="002F87"/>
                <w:sz w:val="22"/>
                <w:szCs w:val="22"/>
                <w:lang w:eastAsia="en-US" w:bidi="ar-SA"/>
              </w:rPr>
              <w:t>Circulation of up-to-date links for access to GMC survey and medical training review survey</w:t>
            </w:r>
          </w:p>
        </w:tc>
        <w:tc>
          <w:tcPr>
            <w:tcW w:w="3285" w:type="dxa"/>
            <w:tcMar/>
          </w:tcPr>
          <w:p w:rsidR="7FB46104" w:rsidP="06223591" w:rsidRDefault="7FB46104" w14:paraId="71808744" w14:textId="5B1AB5BE">
            <w:pPr>
              <w:pStyle w:val="Normal"/>
              <w:spacing w:line="240" w:lineRule="auto"/>
              <w:rPr>
                <w:rFonts w:ascii="Arial" w:hAnsi="Arial" w:eastAsia="Times New Roman" w:cs="Times New Roman"/>
                <w:b w:val="0"/>
                <w:bCs w:val="0"/>
                <w:color w:val="002F87"/>
                <w:sz w:val="22"/>
                <w:szCs w:val="22"/>
                <w:lang w:eastAsia="en-US" w:bidi="ar-SA"/>
              </w:rPr>
            </w:pPr>
            <w:r w:rsidRPr="06223591" w:rsidR="6B06B005">
              <w:rPr>
                <w:rFonts w:ascii="Arial" w:hAnsi="Arial" w:eastAsia="Times New Roman" w:cs="Times New Roman"/>
                <w:b w:val="0"/>
                <w:bCs w:val="0"/>
                <w:color w:val="002F87"/>
                <w:sz w:val="22"/>
                <w:szCs w:val="22"/>
                <w:lang w:eastAsia="en-US" w:bidi="ar-SA"/>
              </w:rPr>
              <w:t>SL</w:t>
            </w:r>
          </w:p>
        </w:tc>
      </w:tr>
      <w:tr w:rsidR="06223591" w:rsidTr="06223591" w14:paraId="0BDCADEB">
        <w:trPr>
          <w:trHeight w:val="300"/>
        </w:trPr>
        <w:tc>
          <w:tcPr>
            <w:tcW w:w="846" w:type="dxa"/>
            <w:tcMar/>
          </w:tcPr>
          <w:p w:rsidR="06223591" w:rsidP="06223591" w:rsidRDefault="06223591" w14:paraId="6242B1C2" w14:textId="5830CA63">
            <w:pPr>
              <w:pStyle w:val="ListParagraph"/>
              <w:numPr>
                <w:ilvl w:val="0"/>
                <w:numId w:val="44"/>
              </w:numPr>
              <w:spacing w:line="240" w:lineRule="auto"/>
              <w:rPr>
                <w:b w:val="1"/>
                <w:bCs w:val="1"/>
                <w:color w:val="002F87"/>
              </w:rPr>
            </w:pPr>
          </w:p>
        </w:tc>
        <w:tc>
          <w:tcPr>
            <w:tcW w:w="5723" w:type="dxa"/>
            <w:tcMar/>
          </w:tcPr>
          <w:p w:rsidR="2ACB988A" w:rsidP="06223591" w:rsidRDefault="2ACB988A" w14:paraId="214E1411" w14:textId="53108BF4">
            <w:pPr>
              <w:pStyle w:val="Normal"/>
              <w:spacing w:line="276" w:lineRule="auto"/>
              <w:ind w:left="0" w:firstLine="0"/>
              <w:rPr>
                <w:rFonts w:ascii="Arial" w:hAnsi="Arial" w:eastAsia="Times New Roman" w:cs="Times New Roman"/>
                <w:b w:val="0"/>
                <w:bCs w:val="0"/>
                <w:color w:val="002F87"/>
                <w:sz w:val="22"/>
                <w:szCs w:val="22"/>
                <w:u w:val="none"/>
                <w:lang w:eastAsia="en-US" w:bidi="ar-SA"/>
              </w:rPr>
            </w:pPr>
            <w:r w:rsidRPr="06223591" w:rsidR="2ACB988A">
              <w:rPr>
                <w:rFonts w:ascii="Arial" w:hAnsi="Arial" w:eastAsia="Times New Roman" w:cs="Times New Roman"/>
                <w:b w:val="0"/>
                <w:bCs w:val="0"/>
                <w:color w:val="002F87"/>
                <w:sz w:val="22"/>
                <w:szCs w:val="22"/>
                <w:u w:val="none"/>
                <w:lang w:eastAsia="en-US" w:bidi="ar-SA"/>
              </w:rPr>
              <w:t>Alter executive forum application form to request separate video for each applied role.</w:t>
            </w:r>
          </w:p>
        </w:tc>
        <w:tc>
          <w:tcPr>
            <w:tcW w:w="3285" w:type="dxa"/>
            <w:tcMar/>
          </w:tcPr>
          <w:p w:rsidR="2ACB988A" w:rsidP="06223591" w:rsidRDefault="2ACB988A" w14:paraId="45614599" w14:textId="5D8D25BE">
            <w:pPr>
              <w:pStyle w:val="Normal"/>
              <w:spacing w:line="240" w:lineRule="auto"/>
              <w:rPr>
                <w:rFonts w:ascii="Arial" w:hAnsi="Arial" w:eastAsia="Times New Roman" w:cs="Times New Roman"/>
                <w:b w:val="0"/>
                <w:bCs w:val="0"/>
                <w:color w:val="002F87"/>
                <w:sz w:val="22"/>
                <w:szCs w:val="22"/>
                <w:lang w:eastAsia="en-US" w:bidi="ar-SA"/>
              </w:rPr>
            </w:pPr>
            <w:r w:rsidRPr="06223591" w:rsidR="2ACB988A">
              <w:rPr>
                <w:rFonts w:ascii="Arial" w:hAnsi="Arial" w:eastAsia="Times New Roman" w:cs="Times New Roman"/>
                <w:b w:val="0"/>
                <w:bCs w:val="0"/>
                <w:color w:val="002F87"/>
                <w:sz w:val="22"/>
                <w:szCs w:val="22"/>
                <w:lang w:eastAsia="en-US" w:bidi="ar-SA"/>
              </w:rPr>
              <w:t>SL</w:t>
            </w:r>
          </w:p>
        </w:tc>
      </w:tr>
    </w:tbl>
    <w:tbl>
      <w:tblPr>
        <w:tblStyle w:val="TableGridLight"/>
        <w:tblpPr w:leftFromText="180" w:rightFromText="180" w:vertAnchor="text" w:horzAnchor="margin" w:tblpY="1002"/>
        <w:tblW w:w="5000" w:type="pct"/>
        <w:tblLook w:val="04A0" w:firstRow="1" w:lastRow="0" w:firstColumn="1" w:lastColumn="0" w:noHBand="0" w:noVBand="1"/>
      </w:tblPr>
      <w:tblGrid>
        <w:gridCol w:w="2940"/>
        <w:gridCol w:w="6914"/>
      </w:tblGrid>
      <w:tr w:rsidRPr="00B44869" w:rsidR="00B44869" w:rsidTr="06223591" w14:paraId="7D395C0F" w14:textId="77777777">
        <w:trPr>
          <w:trHeight w:val="415"/>
        </w:trPr>
        <w:tc>
          <w:tcPr>
            <w:tcW w:w="1492" w:type="pct"/>
            <w:tcMar/>
          </w:tcPr>
          <w:p w:rsidRPr="00A51D15" w:rsidR="00B44869" w:rsidP="00D40D15" w:rsidRDefault="00B44869" w14:paraId="253F274B" w14:textId="77777777">
            <w:pPr>
              <w:pStyle w:val="Heading5"/>
              <w:framePr w:hSpace="0" w:wrap="auto" w:hAnchor="text" w:vAnchor="margin" w:yAlign="inline"/>
              <w:rPr>
                <w:rFonts w:hint="eastAsia"/>
              </w:rPr>
            </w:pPr>
            <w:r w:rsidRPr="00A51D15">
              <w:t>Date of next meeting</w:t>
            </w:r>
          </w:p>
        </w:tc>
        <w:tc>
          <w:tcPr>
            <w:tcW w:w="3508" w:type="pct"/>
            <w:tcMar/>
          </w:tcPr>
          <w:p w:rsidRPr="00D40D15" w:rsidR="00B44869" w:rsidP="06223591" w:rsidRDefault="00215627" w14:paraId="1DEFEEBF" w14:textId="114D817B">
            <w:pPr>
              <w:pStyle w:val="Normal"/>
              <w:suppressLineNumbers w:val="0"/>
              <w:bidi w:val="0"/>
              <w:spacing w:before="0" w:beforeAutospacing="off" w:after="240" w:afterAutospacing="off" w:line="264" w:lineRule="auto"/>
              <w:ind w:left="0" w:right="0"/>
              <w:jc w:val="left"/>
              <w:rPr>
                <w:rFonts w:ascii="Arial" w:hAnsi="Arial" w:eastAsia="Times New Roman" w:cs="Times New Roman"/>
                <w:b w:val="0"/>
                <w:bCs w:val="0"/>
                <w:color w:val="002F87"/>
                <w:sz w:val="24"/>
                <w:szCs w:val="24"/>
                <w:lang w:eastAsia="en-US" w:bidi="ar-SA"/>
              </w:rPr>
            </w:pPr>
            <w:r w:rsidRPr="06223591" w:rsidR="7749AC06">
              <w:rPr>
                <w:rFonts w:ascii="Arial" w:hAnsi="Arial" w:eastAsia="Times New Roman" w:cs="Times New Roman"/>
                <w:b w:val="0"/>
                <w:bCs w:val="0"/>
                <w:color w:val="002F87"/>
                <w:sz w:val="24"/>
                <w:szCs w:val="24"/>
                <w:lang w:eastAsia="en-US" w:bidi="ar-SA"/>
              </w:rPr>
              <w:t>WF meeting (MS teams) 20/05/2025</w:t>
            </w:r>
          </w:p>
          <w:p w:rsidRPr="00D40D15" w:rsidR="00B44869" w:rsidP="06223591" w:rsidRDefault="00215627" w14:paraId="02D33F8B" w14:textId="55E57949">
            <w:pPr>
              <w:pStyle w:val="Normal"/>
              <w:suppressLineNumbers w:val="0"/>
              <w:bidi w:val="0"/>
              <w:spacing w:before="0" w:beforeAutospacing="off" w:after="240" w:afterAutospacing="off" w:line="264" w:lineRule="auto"/>
              <w:ind w:left="0" w:right="0"/>
              <w:jc w:val="left"/>
              <w:rPr>
                <w:rFonts w:ascii="Arial" w:hAnsi="Arial" w:eastAsia="Times New Roman" w:cs="Times New Roman"/>
                <w:b w:val="0"/>
                <w:bCs w:val="0"/>
                <w:color w:val="002F87"/>
                <w:sz w:val="24"/>
                <w:szCs w:val="24"/>
                <w:lang w:eastAsia="en-US" w:bidi="ar-SA"/>
              </w:rPr>
            </w:pPr>
            <w:r w:rsidRPr="06223591" w:rsidR="7749AC06">
              <w:rPr>
                <w:rFonts w:ascii="Arial" w:hAnsi="Arial" w:eastAsia="Times New Roman" w:cs="Times New Roman"/>
                <w:b w:val="0"/>
                <w:bCs w:val="0"/>
                <w:color w:val="002F87"/>
                <w:sz w:val="24"/>
                <w:szCs w:val="24"/>
                <w:lang w:eastAsia="en-US" w:bidi="ar-SA"/>
              </w:rPr>
              <w:t xml:space="preserve">TEF meeting (MS teams) </w:t>
            </w:r>
            <w:r w:rsidRPr="06223591" w:rsidR="4C420E7B">
              <w:rPr>
                <w:rFonts w:ascii="Arial" w:hAnsi="Arial" w:eastAsia="Times New Roman" w:cs="Times New Roman"/>
                <w:b w:val="0"/>
                <w:bCs w:val="0"/>
                <w:color w:val="002F87"/>
                <w:sz w:val="24"/>
                <w:szCs w:val="24"/>
                <w:lang w:eastAsia="en-US" w:bidi="ar-SA"/>
              </w:rPr>
              <w:t>13/05/2025</w:t>
            </w:r>
          </w:p>
        </w:tc>
      </w:tr>
      <w:tr w:rsidRPr="00B44869" w:rsidR="00B44869" w:rsidTr="06223591" w14:paraId="6E39FA68" w14:textId="77777777">
        <w:tc>
          <w:tcPr>
            <w:tcW w:w="1492" w:type="pct"/>
            <w:tcMar/>
          </w:tcPr>
          <w:p w:rsidRPr="00A51D15" w:rsidR="00B44869" w:rsidP="00D40D15" w:rsidRDefault="00B44869" w14:paraId="1C8D9DDF" w14:textId="77777777">
            <w:pPr>
              <w:pStyle w:val="Heading5"/>
              <w:framePr w:hSpace="0" w:wrap="auto" w:hAnchor="text" w:vAnchor="margin" w:yAlign="inline"/>
              <w:rPr>
                <w:rFonts w:hint="eastAsia"/>
              </w:rPr>
            </w:pPr>
            <w:r w:rsidRPr="00A51D15">
              <w:t>Completed by</w:t>
            </w:r>
          </w:p>
        </w:tc>
        <w:tc>
          <w:tcPr>
            <w:tcW w:w="3508" w:type="pct"/>
            <w:tcMar/>
          </w:tcPr>
          <w:p w:rsidRPr="00D40D15" w:rsidR="00B44869" w:rsidP="06223591" w:rsidRDefault="00215627" w14:paraId="7FEE2623" w14:textId="5E06458C">
            <w:pPr>
              <w:pStyle w:val="Normal"/>
              <w:suppressLineNumbers w:val="0"/>
              <w:bidi w:val="0"/>
              <w:spacing w:before="0" w:beforeAutospacing="off" w:after="240" w:afterAutospacing="off" w:line="264" w:lineRule="auto"/>
              <w:ind w:left="0" w:right="0"/>
              <w:jc w:val="left"/>
              <w:rPr>
                <w:rFonts w:ascii="Arial" w:hAnsi="Arial" w:eastAsia="Times New Roman" w:cs="Times New Roman"/>
                <w:b w:val="0"/>
                <w:bCs w:val="0"/>
                <w:color w:val="002F87"/>
                <w:sz w:val="24"/>
                <w:szCs w:val="24"/>
                <w:lang w:eastAsia="en-US" w:bidi="ar-SA"/>
              </w:rPr>
            </w:pPr>
            <w:r w:rsidRPr="06223591" w:rsidR="32C80420">
              <w:rPr>
                <w:rFonts w:ascii="Arial" w:hAnsi="Arial" w:eastAsia="Times New Roman" w:cs="Times New Roman"/>
                <w:b w:val="0"/>
                <w:bCs w:val="0"/>
                <w:color w:val="002F87"/>
                <w:sz w:val="24"/>
                <w:szCs w:val="24"/>
                <w:lang w:eastAsia="en-US" w:bidi="ar-SA"/>
              </w:rPr>
              <w:t>Matt Betts</w:t>
            </w:r>
          </w:p>
        </w:tc>
      </w:tr>
      <w:tr w:rsidRPr="00B44869" w:rsidR="00B44869" w:rsidTr="06223591" w14:paraId="527991FA" w14:textId="77777777">
        <w:tc>
          <w:tcPr>
            <w:tcW w:w="1492" w:type="pct"/>
            <w:tcMar/>
          </w:tcPr>
          <w:p w:rsidRPr="00A51D15" w:rsidR="00B44869" w:rsidP="00D40D15" w:rsidRDefault="00B44869" w14:paraId="414864FD" w14:textId="77777777">
            <w:pPr>
              <w:pStyle w:val="Heading5"/>
              <w:framePr w:hSpace="0" w:wrap="auto" w:hAnchor="text" w:vAnchor="margin" w:yAlign="inline"/>
              <w:rPr>
                <w:rFonts w:hint="eastAsia"/>
              </w:rPr>
            </w:pPr>
            <w:r w:rsidRPr="00A51D15">
              <w:t>Confirmed by</w:t>
            </w:r>
          </w:p>
        </w:tc>
        <w:tc>
          <w:tcPr>
            <w:tcW w:w="3508" w:type="pct"/>
            <w:tcMar/>
          </w:tcPr>
          <w:p w:rsidRPr="00D40D15" w:rsidR="00B44869" w:rsidP="06223591" w:rsidRDefault="00215627" w14:paraId="11570578" w14:textId="160A4943">
            <w:pPr>
              <w:pStyle w:val="Normal"/>
              <w:suppressLineNumbers w:val="0"/>
              <w:bidi w:val="0"/>
              <w:spacing w:before="0" w:beforeAutospacing="off" w:after="240" w:afterAutospacing="off" w:line="264" w:lineRule="auto"/>
              <w:ind w:left="0" w:right="0"/>
              <w:jc w:val="left"/>
              <w:rPr>
                <w:rFonts w:ascii="Arial" w:hAnsi="Arial" w:eastAsia="Times New Roman" w:cs="Times New Roman"/>
                <w:b w:val="0"/>
                <w:bCs w:val="0"/>
                <w:color w:val="002F87"/>
                <w:sz w:val="24"/>
                <w:szCs w:val="24"/>
                <w:lang w:eastAsia="en-US" w:bidi="ar-SA"/>
              </w:rPr>
            </w:pPr>
            <w:r w:rsidRPr="06223591" w:rsidR="7674BE37">
              <w:rPr>
                <w:rFonts w:ascii="Arial" w:hAnsi="Arial" w:eastAsia="Times New Roman" w:cs="Times New Roman"/>
                <w:b w:val="0"/>
                <w:bCs w:val="0"/>
                <w:color w:val="002F87"/>
                <w:sz w:val="24"/>
                <w:szCs w:val="24"/>
                <w:lang w:eastAsia="en-US" w:bidi="ar-SA"/>
              </w:rPr>
              <w:t>S Lakhani</w:t>
            </w:r>
          </w:p>
        </w:tc>
      </w:tr>
    </w:tbl>
    <w:p w:rsidRPr="00B44869" w:rsidR="00DF39C1" w:rsidP="00597D91" w:rsidRDefault="00DF39C1" w14:paraId="004BDDC9" w14:textId="5072B4A8">
      <w:pPr>
        <w:spacing w:after="0" w:line="240" w:lineRule="auto"/>
        <w:textboxTightWrap w:val="none"/>
        <w:rPr>
          <w:color w:val="003087" w:themeColor="accent1"/>
        </w:rPr>
      </w:pPr>
    </w:p>
    <w:p w:rsidRPr="00B44869" w:rsidR="00DF39C1" w:rsidP="0019462E" w:rsidRDefault="00DF39C1" w14:paraId="674986B3" w14:textId="77777777">
      <w:pPr>
        <w:rPr>
          <w:color w:val="003087" w:themeColor="accent1"/>
        </w:rPr>
      </w:pPr>
    </w:p>
    <w:sectPr w:rsidRPr="00B44869" w:rsidR="00DF39C1" w:rsidSect="00D870EF">
      <w:footerReference w:type="default" r:id="rId15"/>
      <w:type w:val="continuous"/>
      <w:pgSz w:w="11906" w:h="16838" w:orient="portrait"/>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70EF" w:rsidP="000C24AF" w:rsidRDefault="00D870EF" w14:paraId="15F16315" w14:textId="77777777">
      <w:pPr>
        <w:spacing w:after="0"/>
      </w:pPr>
      <w:r>
        <w:separator/>
      </w:r>
    </w:p>
  </w:endnote>
  <w:endnote w:type="continuationSeparator" w:id="0">
    <w:p w:rsidR="00D870EF" w:rsidP="000C24AF" w:rsidRDefault="00D870EF" w14:paraId="1B8900BC" w14:textId="77777777">
      <w:pPr>
        <w:spacing w:after="0"/>
      </w:pPr>
      <w:r>
        <w:continuationSeparator/>
      </w:r>
    </w:p>
  </w:endnote>
  <w:endnote w:type="continuationNotice" w:id="1">
    <w:p w:rsidR="00D870EF" w:rsidRDefault="00D870EF" w14:paraId="5265CA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3AACC33F" w:rsidTr="3AACC33F" w14:paraId="0D9BAF50" w14:textId="77777777">
      <w:trPr>
        <w:trHeight w:val="300"/>
      </w:trPr>
      <w:tc>
        <w:tcPr>
          <w:tcW w:w="3285" w:type="dxa"/>
        </w:tcPr>
        <w:p w:rsidR="3AACC33F" w:rsidP="3AACC33F" w:rsidRDefault="3AACC33F" w14:paraId="1C2FC8B1" w14:textId="0C08C03C">
          <w:pPr>
            <w:pStyle w:val="Header"/>
            <w:ind w:left="-115"/>
          </w:pPr>
        </w:p>
      </w:tc>
      <w:tc>
        <w:tcPr>
          <w:tcW w:w="3285" w:type="dxa"/>
        </w:tcPr>
        <w:p w:rsidR="3AACC33F" w:rsidP="3AACC33F" w:rsidRDefault="3AACC33F" w14:paraId="32E4C202" w14:textId="0829CF0B">
          <w:pPr>
            <w:pStyle w:val="Header"/>
            <w:jc w:val="center"/>
          </w:pPr>
        </w:p>
      </w:tc>
      <w:tc>
        <w:tcPr>
          <w:tcW w:w="3285" w:type="dxa"/>
        </w:tcPr>
        <w:p w:rsidR="3AACC33F" w:rsidP="3AACC33F" w:rsidRDefault="3AACC33F" w14:paraId="47C00C14" w14:textId="2EE1FB5E">
          <w:pPr>
            <w:pStyle w:val="Header"/>
            <w:ind w:right="-115"/>
            <w:jc w:val="right"/>
          </w:pPr>
        </w:p>
      </w:tc>
    </w:tr>
  </w:tbl>
  <w:p w:rsidR="3AACC33F" w:rsidP="3AACC33F" w:rsidRDefault="3AACC33F" w14:paraId="043F8429" w14:textId="7300D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2132" w:rsidRDefault="00B72132" w14:paraId="41993692" w14:textId="1D7A0DF7">
    <w:pPr>
      <w:pStyle w:val="Footer"/>
    </w:pPr>
    <w:r>
      <w:t xml:space="preserve">Publication reference: </w:t>
    </w:r>
    <w:r w:rsidR="00DF39C1">
      <w:t xml:space="preserve">Jan 2024 TEF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rsidR="00F64AB1" w:rsidP="00F64AB1" w:rsidRDefault="00F64AB1" w14:paraId="03C2E1BF" w14:textId="77777777">
        <w:pPr>
          <w:pStyle w:val="Footer"/>
          <w:pBdr>
            <w:top w:val="single" w:color="005EB8" w:sz="4" w:space="1"/>
          </w:pBdr>
        </w:pPr>
      </w:p>
      <w:p w:rsidRPr="00F64AB1" w:rsidR="00B72132" w:rsidP="00F64AB1" w:rsidRDefault="00F64AB1" w14:paraId="665B09DE" w14:textId="77777777">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70EF" w:rsidP="000C24AF" w:rsidRDefault="00D870EF" w14:paraId="562E6C44" w14:textId="77777777">
      <w:pPr>
        <w:spacing w:after="0"/>
      </w:pPr>
      <w:r>
        <w:separator/>
      </w:r>
    </w:p>
  </w:footnote>
  <w:footnote w:type="continuationSeparator" w:id="0">
    <w:p w:rsidR="00D870EF" w:rsidP="000C24AF" w:rsidRDefault="00D870EF" w14:paraId="63338845" w14:textId="77777777">
      <w:pPr>
        <w:spacing w:after="0"/>
      </w:pPr>
      <w:r>
        <w:continuationSeparator/>
      </w:r>
    </w:p>
  </w:footnote>
  <w:footnote w:type="continuationNotice" w:id="1">
    <w:p w:rsidR="00D870EF" w:rsidRDefault="00D870EF" w14:paraId="4B3506F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72132" w:rsidR="00F25CC7" w:rsidP="00B72132" w:rsidRDefault="00F25CC7" w14:paraId="51DD3C60" w14:textId="77777777">
    <w:pPr>
      <w:pStyle w:val="Header"/>
      <w:pBdr>
        <w:bottom w:val="none" w:color="auto" w:sz="0" w:space="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dec="http://schemas.microsoft.com/office/drawing/2017/decorative" xmlns:a14="http://schemas.microsoft.com/office/drawing/2010/main" mc:Ignorable="w14 w15 w16se w16cid w16 w16cex w16sdtdh w16sdtfl w16du wp14">
  <w:p w:rsidR="00B72132" w:rsidP="00B72132" w:rsidRDefault="00DF39C1" w14:paraId="4A478A1B" w14:textId="1EF6E859">
    <w:pPr>
      <w:pStyle w:val="Header"/>
      <w:pBdr>
        <w:bottom w:val="none" w:color="auto" w:sz="0" w:space="0"/>
      </w:pBdr>
    </w:pPr>
    <w:r>
      <w:rPr>
        <w:noProof/>
      </w:rPr>
      <w:drawing>
        <wp:anchor distT="0" distB="0" distL="114300" distR="114300" simplePos="0" relativeHeight="251662336" behindDoc="0" locked="0" layoutInCell="1" allowOverlap="1" wp14:anchorId="79729E58" wp14:editId="6C5C2C32">
          <wp:simplePos x="0" y="0"/>
          <wp:positionH relativeFrom="margin">
            <wp:align>left</wp:align>
          </wp:positionH>
          <wp:positionV relativeFrom="paragraph">
            <wp:posOffset>93345</wp:posOffset>
          </wp:positionV>
          <wp:extent cx="1057275" cy="1057275"/>
          <wp:effectExtent l="0" t="0" r="9525" b="0"/>
          <wp:wrapNone/>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noProof/>
        <w:lang w:eastAsia="en-GB"/>
      </w:rPr>
      <w:drawing>
        <wp:anchor distT="0" distB="0" distL="114300" distR="114300" simplePos="0" relativeHeight="251660288" behindDoc="1" locked="0" layoutInCell="1" allowOverlap="1" wp14:anchorId="61A722B2" wp14:editId="2E9131A8">
          <wp:simplePos x="0" y="0"/>
          <wp:positionH relativeFrom="page">
            <wp:align>right</wp:align>
          </wp:positionH>
          <wp:positionV relativeFrom="page">
            <wp:posOffset>83976</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B72132" w:rsidP="00B72132" w:rsidRDefault="00B72132" w14:paraId="358A04E0" w14:textId="15E2E81D">
    <w:pPr>
      <w:pStyle w:val="Header"/>
      <w:pBdr>
        <w:bottom w:val="none" w:color="auto" w:sz="0" w:space="0"/>
      </w:pBdr>
    </w:pPr>
  </w:p>
  <w:p w:rsidRPr="001D243C" w:rsidR="00B72132" w:rsidP="00B72132" w:rsidRDefault="00B72132" w14:paraId="0AE9E1C4" w14:textId="5D963EC0">
    <w:pPr>
      <w:pStyle w:val="Header"/>
      <w:pBdr>
        <w:bottom w:val="none" w:color="auto" w:sz="0" w:space="0"/>
      </w:pBdr>
    </w:pPr>
    <w:r w:rsidRPr="00DD3B24">
      <w:rPr>
        <w:noProof/>
      </w:rPr>
      <w:drawing>
        <wp:anchor distT="0" distB="0" distL="114300" distR="114300" simplePos="0" relativeHeight="251659264" behindDoc="1" locked="1" layoutInCell="1" allowOverlap="0" wp14:anchorId="44910816" wp14:editId="0AF01879">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rsidRPr="00B72132" w:rsidR="00B72132" w:rsidP="00B72132" w:rsidRDefault="00B72132" w14:paraId="4986CE41" w14:textId="77777777">
    <w:pPr>
      <w:pStyle w:val="Header"/>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4">
    <w:nsid w:val="3d1fd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e1382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2744c5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1c56ecc5"/>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0">
    <w:nsid w:val="6508683"/>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9">
    <w:nsid w:val="42fa5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4e88bc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574618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18421f73"/>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5">
    <w:nsid w:val="7d17035b"/>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4">
    <w:nsid w:val="282e940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485081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e5b93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522c2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611ad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a0c1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58f2d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600bc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95650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1bd1e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498af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7E220F"/>
    <w:multiLevelType w:val="hybridMultilevel"/>
    <w:tmpl w:val="7E3AD90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37447F"/>
    <w:multiLevelType w:val="multilevel"/>
    <w:tmpl w:val="D5664BA8"/>
    <w:styleLink w:val="CurrentList1"/>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AA81131"/>
    <w:multiLevelType w:val="hybridMultilevel"/>
    <w:tmpl w:val="F3EA04F6"/>
    <w:lvl w:ilvl="0" w:tplc="002CE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D1E33"/>
    <w:multiLevelType w:val="hybridMultilevel"/>
    <w:tmpl w:val="DEF2681C"/>
    <w:lvl w:ilvl="0" w:tplc="764235C2">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625A1"/>
    <w:multiLevelType w:val="hybridMultilevel"/>
    <w:tmpl w:val="815AF35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325250"/>
    <w:multiLevelType w:val="hybridMultilevel"/>
    <w:tmpl w:val="315E6F90"/>
    <w:lvl w:ilvl="0" w:tplc="FFFFFFFF">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F12688"/>
    <w:multiLevelType w:val="multilevel"/>
    <w:tmpl w:val="A6569A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95A4EE4"/>
    <w:multiLevelType w:val="hybridMultilevel"/>
    <w:tmpl w:val="34FAD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34A0A"/>
    <w:multiLevelType w:val="multilevel"/>
    <w:tmpl w:val="C9D46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A44A4C"/>
    <w:multiLevelType w:val="hybridMultilevel"/>
    <w:tmpl w:val="9DE8659E"/>
    <w:lvl w:ilvl="0" w:tplc="6786E17A">
      <w:start w:val="1"/>
      <w:numFmt w:val="decimal"/>
      <w:lvlText w:val="%1."/>
      <w:lvlJc w:val="left"/>
      <w:pPr>
        <w:ind w:left="720" w:hanging="360"/>
      </w:pPr>
      <w:rPr>
        <w:rFonts w:hint="default" w:cs="Arial"/>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B01A65"/>
    <w:multiLevelType w:val="hybridMultilevel"/>
    <w:tmpl w:val="7B328FCC"/>
    <w:lvl w:ilvl="0" w:tplc="9DD0D6C6">
      <w:start w:val="3"/>
      <w:numFmt w:val="bullet"/>
      <w:lvlText w:val="-"/>
      <w:lvlJc w:val="left"/>
      <w:pPr>
        <w:ind w:left="720" w:hanging="360"/>
      </w:pPr>
      <w:rPr>
        <w:rFonts w:hint="default" w:ascii="Calibri" w:hAnsi="Calibri"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39850A3"/>
    <w:multiLevelType w:val="hybridMultilevel"/>
    <w:tmpl w:val="8DEE6E8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4A94ACB"/>
    <w:multiLevelType w:val="hybridMultilevel"/>
    <w:tmpl w:val="AECEBE2E"/>
    <w:lvl w:ilvl="0" w:tplc="790EAE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213265"/>
    <w:multiLevelType w:val="hybridMultilevel"/>
    <w:tmpl w:val="6B64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994F3B"/>
    <w:multiLevelType w:val="hybridMultilevel"/>
    <w:tmpl w:val="BB26185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57C4064"/>
    <w:multiLevelType w:val="hybridMultilevel"/>
    <w:tmpl w:val="06646758"/>
    <w:lvl w:ilvl="0" w:tplc="06DA3F68">
      <w:start w:val="1"/>
      <w:numFmt w:val="bullet"/>
      <w:lvlText w:val="-"/>
      <w:lvlJc w:val="left"/>
      <w:pPr>
        <w:ind w:left="1636" w:hanging="360"/>
      </w:pPr>
      <w:rPr>
        <w:rFonts w:hint="default" w:ascii="Calibri" w:hAnsi="Calibri" w:cs="Calibri" w:eastAsiaTheme="minorHAnsi"/>
      </w:rPr>
    </w:lvl>
    <w:lvl w:ilvl="1" w:tplc="08090003">
      <w:start w:val="1"/>
      <w:numFmt w:val="bullet"/>
      <w:lvlText w:val="o"/>
      <w:lvlJc w:val="left"/>
      <w:pPr>
        <w:ind w:left="1069" w:hanging="360"/>
      </w:pPr>
      <w:rPr>
        <w:rFonts w:hint="default" w:ascii="Courier New" w:hAnsi="Courier New" w:cs="Courier New"/>
      </w:rPr>
    </w:lvl>
    <w:lvl w:ilvl="2" w:tplc="08090005">
      <w:start w:val="1"/>
      <w:numFmt w:val="bullet"/>
      <w:lvlText w:val=""/>
      <w:lvlJc w:val="left"/>
      <w:pPr>
        <w:ind w:left="1636" w:hanging="360"/>
      </w:pPr>
      <w:rPr>
        <w:rFonts w:hint="default" w:ascii="Wingdings" w:hAnsi="Wingdings"/>
      </w:rPr>
    </w:lvl>
    <w:lvl w:ilvl="3" w:tplc="08090001">
      <w:start w:val="1"/>
      <w:numFmt w:val="bullet"/>
      <w:lvlText w:val=""/>
      <w:lvlJc w:val="left"/>
      <w:pPr>
        <w:ind w:left="5400" w:hanging="360"/>
      </w:pPr>
      <w:rPr>
        <w:rFonts w:hint="default" w:ascii="Symbol" w:hAnsi="Symbol"/>
      </w:rPr>
    </w:lvl>
    <w:lvl w:ilvl="4" w:tplc="08090003">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19" w15:restartNumberingAfterBreak="0">
    <w:nsid w:val="67836262"/>
    <w:multiLevelType w:val="hybridMultilevel"/>
    <w:tmpl w:val="390A8DC6"/>
    <w:lvl w:ilvl="0" w:tplc="9DD0D6C6">
      <w:start w:val="3"/>
      <w:numFmt w:val="bullet"/>
      <w:lvlText w:val="-"/>
      <w:lvlJc w:val="left"/>
      <w:pPr>
        <w:ind w:left="720" w:hanging="360"/>
      </w:pPr>
      <w:rPr>
        <w:rFonts w:hint="default" w:ascii="Calibri" w:hAnsi="Calibri"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D785705"/>
    <w:multiLevelType w:val="hybridMultilevel"/>
    <w:tmpl w:val="5B346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E12418"/>
    <w:multiLevelType w:val="hybridMultilevel"/>
    <w:tmpl w:val="8FBA4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891E97"/>
    <w:multiLevelType w:val="hybridMultilevel"/>
    <w:tmpl w:val="5754A68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B3863D2"/>
    <w:multiLevelType w:val="hybridMultilevel"/>
    <w:tmpl w:val="E5F8D9C8"/>
    <w:lvl w:ilvl="0" w:tplc="FFFFFFFF">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1" w16cid:durableId="1349795252">
    <w:abstractNumId w:val="0"/>
  </w:num>
  <w:num w:numId="2" w16cid:durableId="1394693074">
    <w:abstractNumId w:val="15"/>
  </w:num>
  <w:num w:numId="3" w16cid:durableId="570964709">
    <w:abstractNumId w:val="10"/>
  </w:num>
  <w:num w:numId="4" w16cid:durableId="2013333955">
    <w:abstractNumId w:val="2"/>
  </w:num>
  <w:num w:numId="5" w16cid:durableId="1550074115">
    <w:abstractNumId w:val="17"/>
  </w:num>
  <w:num w:numId="6" w16cid:durableId="799104313">
    <w:abstractNumId w:val="9"/>
  </w:num>
  <w:num w:numId="7" w16cid:durableId="1332097348">
    <w:abstractNumId w:val="7"/>
  </w:num>
  <w:num w:numId="8" w16cid:durableId="1888299908">
    <w:abstractNumId w:val="6"/>
  </w:num>
  <w:num w:numId="9" w16cid:durableId="412044856">
    <w:abstractNumId w:val="23"/>
  </w:num>
  <w:num w:numId="10" w16cid:durableId="2147238883">
    <w:abstractNumId w:val="5"/>
  </w:num>
  <w:num w:numId="11" w16cid:durableId="893664783">
    <w:abstractNumId w:val="22"/>
  </w:num>
  <w:num w:numId="12" w16cid:durableId="905410876">
    <w:abstractNumId w:val="13"/>
  </w:num>
  <w:num w:numId="13" w16cid:durableId="1139759957">
    <w:abstractNumId w:val="1"/>
  </w:num>
  <w:num w:numId="14" w16cid:durableId="2054384049">
    <w:abstractNumId w:val="3"/>
  </w:num>
  <w:num w:numId="15" w16cid:durableId="1799755776">
    <w:abstractNumId w:val="19"/>
  </w:num>
  <w:num w:numId="16" w16cid:durableId="1004284207">
    <w:abstractNumId w:val="12"/>
  </w:num>
  <w:num w:numId="17" w16cid:durableId="890648837">
    <w:abstractNumId w:val="20"/>
  </w:num>
  <w:num w:numId="18" w16cid:durableId="1083992441">
    <w:abstractNumId w:val="18"/>
  </w:num>
  <w:num w:numId="19" w16cid:durableId="1941254368">
    <w:abstractNumId w:val="11"/>
  </w:num>
  <w:num w:numId="20" w16cid:durableId="720904248">
    <w:abstractNumId w:val="14"/>
  </w:num>
  <w:num w:numId="21" w16cid:durableId="564537534">
    <w:abstractNumId w:val="16"/>
  </w:num>
  <w:num w:numId="22" w16cid:durableId="2014187338">
    <w:abstractNumId w:val="21"/>
  </w:num>
  <w:num w:numId="23" w16cid:durableId="2012366099">
    <w:abstractNumId w:val="8"/>
  </w:num>
  <w:num w:numId="24" w16cid:durableId="204671348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C1"/>
    <w:rsid w:val="00000197"/>
    <w:rsid w:val="000005C7"/>
    <w:rsid w:val="0000416F"/>
    <w:rsid w:val="000108B8"/>
    <w:rsid w:val="0001164C"/>
    <w:rsid w:val="00012571"/>
    <w:rsid w:val="0003185C"/>
    <w:rsid w:val="00031FD0"/>
    <w:rsid w:val="0003641D"/>
    <w:rsid w:val="00055630"/>
    <w:rsid w:val="00061452"/>
    <w:rsid w:val="000733A2"/>
    <w:rsid w:val="0008313C"/>
    <w:rsid w:val="00085A64"/>
    <w:rsid w:val="000863E2"/>
    <w:rsid w:val="000935A1"/>
    <w:rsid w:val="00095621"/>
    <w:rsid w:val="000A266D"/>
    <w:rsid w:val="000A64E4"/>
    <w:rsid w:val="000C2447"/>
    <w:rsid w:val="000C24AF"/>
    <w:rsid w:val="000D39C3"/>
    <w:rsid w:val="000E2CB9"/>
    <w:rsid w:val="000E2EBE"/>
    <w:rsid w:val="00101883"/>
    <w:rsid w:val="0010192E"/>
    <w:rsid w:val="00103F4D"/>
    <w:rsid w:val="0010592F"/>
    <w:rsid w:val="00113EEC"/>
    <w:rsid w:val="00121A3A"/>
    <w:rsid w:val="00127C11"/>
    <w:rsid w:val="001716E5"/>
    <w:rsid w:val="0019462E"/>
    <w:rsid w:val="001C3565"/>
    <w:rsid w:val="001C6937"/>
    <w:rsid w:val="001D243C"/>
    <w:rsid w:val="001E004E"/>
    <w:rsid w:val="001E27F8"/>
    <w:rsid w:val="001F3126"/>
    <w:rsid w:val="00203E10"/>
    <w:rsid w:val="00215627"/>
    <w:rsid w:val="0022134A"/>
    <w:rsid w:val="0022596F"/>
    <w:rsid w:val="00240B6E"/>
    <w:rsid w:val="00246075"/>
    <w:rsid w:val="00251B94"/>
    <w:rsid w:val="00270DAD"/>
    <w:rsid w:val="00276EAB"/>
    <w:rsid w:val="002855F7"/>
    <w:rsid w:val="00294488"/>
    <w:rsid w:val="002A3F48"/>
    <w:rsid w:val="002A45CD"/>
    <w:rsid w:val="002B24BD"/>
    <w:rsid w:val="002B3BFD"/>
    <w:rsid w:val="002BBBE1"/>
    <w:rsid w:val="002C0816"/>
    <w:rsid w:val="002E28EC"/>
    <w:rsid w:val="002F7B8F"/>
    <w:rsid w:val="0033715E"/>
    <w:rsid w:val="0034439B"/>
    <w:rsid w:val="003444C7"/>
    <w:rsid w:val="0034560E"/>
    <w:rsid w:val="0035386A"/>
    <w:rsid w:val="0035464A"/>
    <w:rsid w:val="0037334B"/>
    <w:rsid w:val="00384FA1"/>
    <w:rsid w:val="003A4B22"/>
    <w:rsid w:val="003B2686"/>
    <w:rsid w:val="003B6BB4"/>
    <w:rsid w:val="003D3A42"/>
    <w:rsid w:val="003D3C14"/>
    <w:rsid w:val="003F7B0C"/>
    <w:rsid w:val="003FA474"/>
    <w:rsid w:val="00410DE9"/>
    <w:rsid w:val="00411D1D"/>
    <w:rsid w:val="00420E7F"/>
    <w:rsid w:val="004235EC"/>
    <w:rsid w:val="00423FAF"/>
    <w:rsid w:val="00427636"/>
    <w:rsid w:val="00430131"/>
    <w:rsid w:val="00443088"/>
    <w:rsid w:val="00455A3F"/>
    <w:rsid w:val="00472D3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7A42"/>
    <w:rsid w:val="0058121B"/>
    <w:rsid w:val="00584D6A"/>
    <w:rsid w:val="005871F1"/>
    <w:rsid w:val="00590D21"/>
    <w:rsid w:val="00597D91"/>
    <w:rsid w:val="005A3B89"/>
    <w:rsid w:val="005C068C"/>
    <w:rsid w:val="005C2644"/>
    <w:rsid w:val="005D4E5A"/>
    <w:rsid w:val="005D61B4"/>
    <w:rsid w:val="005E044E"/>
    <w:rsid w:val="005F0359"/>
    <w:rsid w:val="005F67A3"/>
    <w:rsid w:val="00601DBA"/>
    <w:rsid w:val="00613251"/>
    <w:rsid w:val="00614F79"/>
    <w:rsid w:val="00616632"/>
    <w:rsid w:val="0063502E"/>
    <w:rsid w:val="00654EE0"/>
    <w:rsid w:val="006679DE"/>
    <w:rsid w:val="00671B7A"/>
    <w:rsid w:val="00675E35"/>
    <w:rsid w:val="00684633"/>
    <w:rsid w:val="00692041"/>
    <w:rsid w:val="00694FC4"/>
    <w:rsid w:val="006D02E8"/>
    <w:rsid w:val="006E2FE7"/>
    <w:rsid w:val="006F37F0"/>
    <w:rsid w:val="006F73D8"/>
    <w:rsid w:val="00702B4D"/>
    <w:rsid w:val="00710E40"/>
    <w:rsid w:val="0071497F"/>
    <w:rsid w:val="00723A85"/>
    <w:rsid w:val="0073429A"/>
    <w:rsid w:val="00740573"/>
    <w:rsid w:val="00753953"/>
    <w:rsid w:val="00761E45"/>
    <w:rsid w:val="00763FA3"/>
    <w:rsid w:val="007663CB"/>
    <w:rsid w:val="00796E96"/>
    <w:rsid w:val="007A1D0E"/>
    <w:rsid w:val="007E4138"/>
    <w:rsid w:val="007EEDFD"/>
    <w:rsid w:val="007F5954"/>
    <w:rsid w:val="00801629"/>
    <w:rsid w:val="00811505"/>
    <w:rsid w:val="00811876"/>
    <w:rsid w:val="0081544B"/>
    <w:rsid w:val="00853A57"/>
    <w:rsid w:val="00855D19"/>
    <w:rsid w:val="00856061"/>
    <w:rsid w:val="008625E8"/>
    <w:rsid w:val="00864885"/>
    <w:rsid w:val="008744B1"/>
    <w:rsid w:val="00880D4A"/>
    <w:rsid w:val="00897829"/>
    <w:rsid w:val="008C7569"/>
    <w:rsid w:val="008CB6C8"/>
    <w:rsid w:val="008D2816"/>
    <w:rsid w:val="008D50ED"/>
    <w:rsid w:val="008D5572"/>
    <w:rsid w:val="008D5953"/>
    <w:rsid w:val="008E2296"/>
    <w:rsid w:val="00905552"/>
    <w:rsid w:val="009071F1"/>
    <w:rsid w:val="00917854"/>
    <w:rsid w:val="00922AD1"/>
    <w:rsid w:val="0094128E"/>
    <w:rsid w:val="00943EC5"/>
    <w:rsid w:val="00970C89"/>
    <w:rsid w:val="00987163"/>
    <w:rsid w:val="00990E1C"/>
    <w:rsid w:val="009A0001"/>
    <w:rsid w:val="009A1947"/>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51D15"/>
    <w:rsid w:val="00A646D7"/>
    <w:rsid w:val="00A66950"/>
    <w:rsid w:val="00A75B7E"/>
    <w:rsid w:val="00A812B3"/>
    <w:rsid w:val="00AB3248"/>
    <w:rsid w:val="00AB731C"/>
    <w:rsid w:val="00AC103C"/>
    <w:rsid w:val="00AC7958"/>
    <w:rsid w:val="00AE0D88"/>
    <w:rsid w:val="00AE45DB"/>
    <w:rsid w:val="00AE554A"/>
    <w:rsid w:val="00AE6B55"/>
    <w:rsid w:val="00AF7217"/>
    <w:rsid w:val="00B051B5"/>
    <w:rsid w:val="00B44869"/>
    <w:rsid w:val="00B44DD5"/>
    <w:rsid w:val="00B57496"/>
    <w:rsid w:val="00B72132"/>
    <w:rsid w:val="00B738AB"/>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846FE"/>
    <w:rsid w:val="00C85F4A"/>
    <w:rsid w:val="00C92413"/>
    <w:rsid w:val="00CA0FAC"/>
    <w:rsid w:val="00CA667A"/>
    <w:rsid w:val="00CC7B1C"/>
    <w:rsid w:val="00CE086C"/>
    <w:rsid w:val="00CE2D36"/>
    <w:rsid w:val="00CF4C68"/>
    <w:rsid w:val="00CF7DA5"/>
    <w:rsid w:val="00D2315A"/>
    <w:rsid w:val="00D356F8"/>
    <w:rsid w:val="00D40D15"/>
    <w:rsid w:val="00D50FF0"/>
    <w:rsid w:val="00D66537"/>
    <w:rsid w:val="00D870EF"/>
    <w:rsid w:val="00D92BBC"/>
    <w:rsid w:val="00D93D0D"/>
    <w:rsid w:val="00DA589B"/>
    <w:rsid w:val="00DC7A9D"/>
    <w:rsid w:val="00DD1729"/>
    <w:rsid w:val="00DD3B24"/>
    <w:rsid w:val="00DD77F0"/>
    <w:rsid w:val="00DD7C30"/>
    <w:rsid w:val="00DE3AB8"/>
    <w:rsid w:val="00DF39C1"/>
    <w:rsid w:val="00DF40E1"/>
    <w:rsid w:val="00DF4DBC"/>
    <w:rsid w:val="00E45C31"/>
    <w:rsid w:val="00E5122E"/>
    <w:rsid w:val="00E5704B"/>
    <w:rsid w:val="00E61167"/>
    <w:rsid w:val="00E85295"/>
    <w:rsid w:val="00EA16A9"/>
    <w:rsid w:val="00EA5560"/>
    <w:rsid w:val="00EB1195"/>
    <w:rsid w:val="00EB4C88"/>
    <w:rsid w:val="00EB6372"/>
    <w:rsid w:val="00EC37E3"/>
    <w:rsid w:val="00EC5299"/>
    <w:rsid w:val="00ECB930"/>
    <w:rsid w:val="00ED3649"/>
    <w:rsid w:val="00EE0481"/>
    <w:rsid w:val="00F06F3B"/>
    <w:rsid w:val="00F13D85"/>
    <w:rsid w:val="00F25CC7"/>
    <w:rsid w:val="00F42EB9"/>
    <w:rsid w:val="00F523E6"/>
    <w:rsid w:val="00F5718C"/>
    <w:rsid w:val="00F609E1"/>
    <w:rsid w:val="00F61204"/>
    <w:rsid w:val="00F64AB1"/>
    <w:rsid w:val="00F8486E"/>
    <w:rsid w:val="00F8709D"/>
    <w:rsid w:val="00F94E17"/>
    <w:rsid w:val="00FA30C8"/>
    <w:rsid w:val="00FA4212"/>
    <w:rsid w:val="00FB4899"/>
    <w:rsid w:val="00FB4EB0"/>
    <w:rsid w:val="00FE211E"/>
    <w:rsid w:val="00FE59C4"/>
    <w:rsid w:val="00FF2A44"/>
    <w:rsid w:val="00FF5782"/>
    <w:rsid w:val="01235116"/>
    <w:rsid w:val="0142FBB6"/>
    <w:rsid w:val="014BF2CE"/>
    <w:rsid w:val="01F25D0D"/>
    <w:rsid w:val="01FDE15E"/>
    <w:rsid w:val="02270028"/>
    <w:rsid w:val="025584E7"/>
    <w:rsid w:val="0268851D"/>
    <w:rsid w:val="02D777F3"/>
    <w:rsid w:val="02E95B69"/>
    <w:rsid w:val="02EAC9B5"/>
    <w:rsid w:val="02FAEC36"/>
    <w:rsid w:val="034C3C6E"/>
    <w:rsid w:val="03C31B73"/>
    <w:rsid w:val="044FEC39"/>
    <w:rsid w:val="049DB273"/>
    <w:rsid w:val="05018F8E"/>
    <w:rsid w:val="053BDF73"/>
    <w:rsid w:val="055FCFA8"/>
    <w:rsid w:val="05677B77"/>
    <w:rsid w:val="05A66E39"/>
    <w:rsid w:val="06004F9D"/>
    <w:rsid w:val="06223591"/>
    <w:rsid w:val="0625E8F7"/>
    <w:rsid w:val="064B1ED8"/>
    <w:rsid w:val="065C57AE"/>
    <w:rsid w:val="065E4E85"/>
    <w:rsid w:val="067D7845"/>
    <w:rsid w:val="06936BA3"/>
    <w:rsid w:val="06B95DA6"/>
    <w:rsid w:val="07200A5E"/>
    <w:rsid w:val="07369094"/>
    <w:rsid w:val="07569AA3"/>
    <w:rsid w:val="075F6AB5"/>
    <w:rsid w:val="0773753D"/>
    <w:rsid w:val="07B9288C"/>
    <w:rsid w:val="080BCFD6"/>
    <w:rsid w:val="08159CCA"/>
    <w:rsid w:val="08383D9D"/>
    <w:rsid w:val="0889249A"/>
    <w:rsid w:val="088CB19C"/>
    <w:rsid w:val="090D4FF5"/>
    <w:rsid w:val="0911F39A"/>
    <w:rsid w:val="093B6278"/>
    <w:rsid w:val="0947A621"/>
    <w:rsid w:val="096C5A78"/>
    <w:rsid w:val="09B8C771"/>
    <w:rsid w:val="09D4A61F"/>
    <w:rsid w:val="0A272FE4"/>
    <w:rsid w:val="0AE83F81"/>
    <w:rsid w:val="0B011143"/>
    <w:rsid w:val="0B015254"/>
    <w:rsid w:val="0B0BF86F"/>
    <w:rsid w:val="0B179DE4"/>
    <w:rsid w:val="0B5C1A77"/>
    <w:rsid w:val="0BBCC556"/>
    <w:rsid w:val="0C280716"/>
    <w:rsid w:val="0CA545E1"/>
    <w:rsid w:val="0CC181CC"/>
    <w:rsid w:val="0D428CFA"/>
    <w:rsid w:val="0D73DBCE"/>
    <w:rsid w:val="0EA3C8F8"/>
    <w:rsid w:val="0EC84B58"/>
    <w:rsid w:val="0ED0E901"/>
    <w:rsid w:val="0EE50B85"/>
    <w:rsid w:val="0EEA6830"/>
    <w:rsid w:val="0F01FD74"/>
    <w:rsid w:val="0F6A1163"/>
    <w:rsid w:val="0F71EEE5"/>
    <w:rsid w:val="0FFA7305"/>
    <w:rsid w:val="1000CF3D"/>
    <w:rsid w:val="1027E7FE"/>
    <w:rsid w:val="109D8D97"/>
    <w:rsid w:val="10BDA8CA"/>
    <w:rsid w:val="10D57C3B"/>
    <w:rsid w:val="10E4A29E"/>
    <w:rsid w:val="10FA95D5"/>
    <w:rsid w:val="10FB9BDC"/>
    <w:rsid w:val="11805877"/>
    <w:rsid w:val="11887672"/>
    <w:rsid w:val="118BC557"/>
    <w:rsid w:val="11BA0588"/>
    <w:rsid w:val="11CF48D5"/>
    <w:rsid w:val="11E23F9E"/>
    <w:rsid w:val="1242EC37"/>
    <w:rsid w:val="126D2E18"/>
    <w:rsid w:val="129F5E89"/>
    <w:rsid w:val="12A9DEB1"/>
    <w:rsid w:val="12B222C2"/>
    <w:rsid w:val="12BDC873"/>
    <w:rsid w:val="12FEA979"/>
    <w:rsid w:val="132D3400"/>
    <w:rsid w:val="13448DFC"/>
    <w:rsid w:val="135B0D26"/>
    <w:rsid w:val="1361BD30"/>
    <w:rsid w:val="13AFDE4B"/>
    <w:rsid w:val="13BC4A03"/>
    <w:rsid w:val="13BE39E0"/>
    <w:rsid w:val="13C43A1F"/>
    <w:rsid w:val="13CEA351"/>
    <w:rsid w:val="146BBC71"/>
    <w:rsid w:val="1484FDD5"/>
    <w:rsid w:val="148B34B9"/>
    <w:rsid w:val="14C87BBC"/>
    <w:rsid w:val="14C932F9"/>
    <w:rsid w:val="14DF3ECD"/>
    <w:rsid w:val="14E0879B"/>
    <w:rsid w:val="14FA80DF"/>
    <w:rsid w:val="1560FF3E"/>
    <w:rsid w:val="158F4D0B"/>
    <w:rsid w:val="15C5B644"/>
    <w:rsid w:val="15CC78A3"/>
    <w:rsid w:val="15E058B2"/>
    <w:rsid w:val="16435EF6"/>
    <w:rsid w:val="164E0042"/>
    <w:rsid w:val="16695185"/>
    <w:rsid w:val="1695E958"/>
    <w:rsid w:val="169AAC34"/>
    <w:rsid w:val="16A787B5"/>
    <w:rsid w:val="16E7DC97"/>
    <w:rsid w:val="172B8F1C"/>
    <w:rsid w:val="173801F9"/>
    <w:rsid w:val="174FAFCA"/>
    <w:rsid w:val="1771A83A"/>
    <w:rsid w:val="17A32684"/>
    <w:rsid w:val="17A4F2A1"/>
    <w:rsid w:val="17B9DCE0"/>
    <w:rsid w:val="17BD0FB8"/>
    <w:rsid w:val="17D3FCA8"/>
    <w:rsid w:val="17F074CB"/>
    <w:rsid w:val="18591883"/>
    <w:rsid w:val="187D5E0B"/>
    <w:rsid w:val="191DD9E1"/>
    <w:rsid w:val="19386935"/>
    <w:rsid w:val="198250C1"/>
    <w:rsid w:val="19B27401"/>
    <w:rsid w:val="19CE1435"/>
    <w:rsid w:val="19FE0A94"/>
    <w:rsid w:val="1A416271"/>
    <w:rsid w:val="1A77405C"/>
    <w:rsid w:val="1AA1B994"/>
    <w:rsid w:val="1AA64295"/>
    <w:rsid w:val="1AB68402"/>
    <w:rsid w:val="1ABDED6C"/>
    <w:rsid w:val="1AC27AA9"/>
    <w:rsid w:val="1ACE73DE"/>
    <w:rsid w:val="1AE40F07"/>
    <w:rsid w:val="1AFA0E01"/>
    <w:rsid w:val="1B01B844"/>
    <w:rsid w:val="1B25B235"/>
    <w:rsid w:val="1B3058C1"/>
    <w:rsid w:val="1B4690B6"/>
    <w:rsid w:val="1BB4C352"/>
    <w:rsid w:val="1BF96053"/>
    <w:rsid w:val="1C18E042"/>
    <w:rsid w:val="1C412767"/>
    <w:rsid w:val="1C5AF1A4"/>
    <w:rsid w:val="1C6F940F"/>
    <w:rsid w:val="1C8F9335"/>
    <w:rsid w:val="1C9F93AB"/>
    <w:rsid w:val="1CACAFA1"/>
    <w:rsid w:val="1CE1D760"/>
    <w:rsid w:val="1CF733DE"/>
    <w:rsid w:val="1CFBC2CC"/>
    <w:rsid w:val="1D09D4CB"/>
    <w:rsid w:val="1D25E13F"/>
    <w:rsid w:val="1D495662"/>
    <w:rsid w:val="1D90FA2D"/>
    <w:rsid w:val="1DAC5E3D"/>
    <w:rsid w:val="1DB0D498"/>
    <w:rsid w:val="1DCD329A"/>
    <w:rsid w:val="1DE118B7"/>
    <w:rsid w:val="1DE96872"/>
    <w:rsid w:val="1DF61AD1"/>
    <w:rsid w:val="1E01445F"/>
    <w:rsid w:val="1E0E963D"/>
    <w:rsid w:val="1E1706DE"/>
    <w:rsid w:val="1E1911BC"/>
    <w:rsid w:val="1E513324"/>
    <w:rsid w:val="1E519135"/>
    <w:rsid w:val="1E6A094D"/>
    <w:rsid w:val="1E8535BB"/>
    <w:rsid w:val="1E86D817"/>
    <w:rsid w:val="1EB9B78D"/>
    <w:rsid w:val="1EE34266"/>
    <w:rsid w:val="1F0F78D1"/>
    <w:rsid w:val="1F230DC2"/>
    <w:rsid w:val="1F93F6F3"/>
    <w:rsid w:val="1FA31875"/>
    <w:rsid w:val="1FBD52F8"/>
    <w:rsid w:val="1FD8E041"/>
    <w:rsid w:val="2004D517"/>
    <w:rsid w:val="202A4D9C"/>
    <w:rsid w:val="202BDBFE"/>
    <w:rsid w:val="208C111D"/>
    <w:rsid w:val="209916D2"/>
    <w:rsid w:val="20ACB640"/>
    <w:rsid w:val="20C949B8"/>
    <w:rsid w:val="21000DCE"/>
    <w:rsid w:val="216430D9"/>
    <w:rsid w:val="21661652"/>
    <w:rsid w:val="2175C2A2"/>
    <w:rsid w:val="21A899A6"/>
    <w:rsid w:val="21B5323F"/>
    <w:rsid w:val="21BFCA93"/>
    <w:rsid w:val="21E21DED"/>
    <w:rsid w:val="224C0D03"/>
    <w:rsid w:val="2255F7DB"/>
    <w:rsid w:val="2316C3FA"/>
    <w:rsid w:val="231BE69B"/>
    <w:rsid w:val="231E0C51"/>
    <w:rsid w:val="2337D44A"/>
    <w:rsid w:val="235F9795"/>
    <w:rsid w:val="2365A5B1"/>
    <w:rsid w:val="23778D63"/>
    <w:rsid w:val="237B76AA"/>
    <w:rsid w:val="2387CE4E"/>
    <w:rsid w:val="239DD96D"/>
    <w:rsid w:val="23AEF9D4"/>
    <w:rsid w:val="23F1EB79"/>
    <w:rsid w:val="23F9B0CC"/>
    <w:rsid w:val="24065D00"/>
    <w:rsid w:val="242457EC"/>
    <w:rsid w:val="246DB561"/>
    <w:rsid w:val="248108EC"/>
    <w:rsid w:val="24915DC4"/>
    <w:rsid w:val="249F399D"/>
    <w:rsid w:val="24ABAD11"/>
    <w:rsid w:val="24B12493"/>
    <w:rsid w:val="24E6AEFA"/>
    <w:rsid w:val="2530999D"/>
    <w:rsid w:val="25787DA2"/>
    <w:rsid w:val="257FFFC9"/>
    <w:rsid w:val="25819A89"/>
    <w:rsid w:val="25C4102D"/>
    <w:rsid w:val="26363969"/>
    <w:rsid w:val="26494206"/>
    <w:rsid w:val="26691E7E"/>
    <w:rsid w:val="2698C9A3"/>
    <w:rsid w:val="269FB815"/>
    <w:rsid w:val="26A7C98E"/>
    <w:rsid w:val="2703D76D"/>
    <w:rsid w:val="271238E7"/>
    <w:rsid w:val="2739B4E9"/>
    <w:rsid w:val="274BEAB2"/>
    <w:rsid w:val="282E6CD7"/>
    <w:rsid w:val="284DE198"/>
    <w:rsid w:val="286F5898"/>
    <w:rsid w:val="287D0569"/>
    <w:rsid w:val="28A2A25A"/>
    <w:rsid w:val="28CCDECB"/>
    <w:rsid w:val="291F1813"/>
    <w:rsid w:val="294FE2E3"/>
    <w:rsid w:val="2950F1C1"/>
    <w:rsid w:val="29B554B4"/>
    <w:rsid w:val="2A499960"/>
    <w:rsid w:val="2A5826C3"/>
    <w:rsid w:val="2ACB988A"/>
    <w:rsid w:val="2ADA99BA"/>
    <w:rsid w:val="2ADD9DCA"/>
    <w:rsid w:val="2AE0941A"/>
    <w:rsid w:val="2AF462B7"/>
    <w:rsid w:val="2B0E8DC2"/>
    <w:rsid w:val="2B0ED4FB"/>
    <w:rsid w:val="2B2CBD9A"/>
    <w:rsid w:val="2BA50736"/>
    <w:rsid w:val="2C44B69A"/>
    <w:rsid w:val="2CA33BAC"/>
    <w:rsid w:val="2CA7DE89"/>
    <w:rsid w:val="2CC0CAD6"/>
    <w:rsid w:val="2CCAD5F4"/>
    <w:rsid w:val="2CD60463"/>
    <w:rsid w:val="2CEA531A"/>
    <w:rsid w:val="2DCDD079"/>
    <w:rsid w:val="2E01EB8E"/>
    <w:rsid w:val="2E2F9476"/>
    <w:rsid w:val="2E444107"/>
    <w:rsid w:val="2E66B74E"/>
    <w:rsid w:val="2E7AD8B0"/>
    <w:rsid w:val="2EB91C59"/>
    <w:rsid w:val="2F70A43A"/>
    <w:rsid w:val="2FBD7225"/>
    <w:rsid w:val="301E36FB"/>
    <w:rsid w:val="3022709B"/>
    <w:rsid w:val="30549176"/>
    <w:rsid w:val="305B9042"/>
    <w:rsid w:val="30679AAC"/>
    <w:rsid w:val="30AE77BD"/>
    <w:rsid w:val="30B2ECCD"/>
    <w:rsid w:val="30E5ACC4"/>
    <w:rsid w:val="3177BFB4"/>
    <w:rsid w:val="319B627A"/>
    <w:rsid w:val="31DDD9C2"/>
    <w:rsid w:val="3202962E"/>
    <w:rsid w:val="3209BF81"/>
    <w:rsid w:val="322B5486"/>
    <w:rsid w:val="32C80420"/>
    <w:rsid w:val="32CBE328"/>
    <w:rsid w:val="32DD4921"/>
    <w:rsid w:val="33238AE8"/>
    <w:rsid w:val="334C1BA9"/>
    <w:rsid w:val="33607F73"/>
    <w:rsid w:val="33995119"/>
    <w:rsid w:val="339BAA21"/>
    <w:rsid w:val="33F99C12"/>
    <w:rsid w:val="34161874"/>
    <w:rsid w:val="3417B4E3"/>
    <w:rsid w:val="3492A5AA"/>
    <w:rsid w:val="34A85EE0"/>
    <w:rsid w:val="34B380D3"/>
    <w:rsid w:val="34C61B10"/>
    <w:rsid w:val="34E34455"/>
    <w:rsid w:val="35615E96"/>
    <w:rsid w:val="35685D4D"/>
    <w:rsid w:val="35747B1D"/>
    <w:rsid w:val="35E59422"/>
    <w:rsid w:val="35FD4B5F"/>
    <w:rsid w:val="35FF1FC9"/>
    <w:rsid w:val="365CFC7F"/>
    <w:rsid w:val="36696FB7"/>
    <w:rsid w:val="36D71682"/>
    <w:rsid w:val="36E69D5D"/>
    <w:rsid w:val="36E81C00"/>
    <w:rsid w:val="36F5A20B"/>
    <w:rsid w:val="376F3F46"/>
    <w:rsid w:val="37B57562"/>
    <w:rsid w:val="37ED9A1A"/>
    <w:rsid w:val="382B0433"/>
    <w:rsid w:val="384AC76E"/>
    <w:rsid w:val="38526CB9"/>
    <w:rsid w:val="38591754"/>
    <w:rsid w:val="38A65C14"/>
    <w:rsid w:val="38B7A0DE"/>
    <w:rsid w:val="38D3F0A5"/>
    <w:rsid w:val="391E53AB"/>
    <w:rsid w:val="3988A30A"/>
    <w:rsid w:val="39A1CE3F"/>
    <w:rsid w:val="39A44423"/>
    <w:rsid w:val="39E78F6F"/>
    <w:rsid w:val="39E7A9C6"/>
    <w:rsid w:val="39F61436"/>
    <w:rsid w:val="3A255890"/>
    <w:rsid w:val="3AA34BD8"/>
    <w:rsid w:val="3AACC33F"/>
    <w:rsid w:val="3AAFBBA9"/>
    <w:rsid w:val="3AD8DD71"/>
    <w:rsid w:val="3AEE440C"/>
    <w:rsid w:val="3BEAB72B"/>
    <w:rsid w:val="3C02A8EB"/>
    <w:rsid w:val="3C2F6F1F"/>
    <w:rsid w:val="3C3811D7"/>
    <w:rsid w:val="3C4B397A"/>
    <w:rsid w:val="3C7BF474"/>
    <w:rsid w:val="3CA873EE"/>
    <w:rsid w:val="3CF87866"/>
    <w:rsid w:val="3D17EADE"/>
    <w:rsid w:val="3D378CD2"/>
    <w:rsid w:val="3D473961"/>
    <w:rsid w:val="3D47B87E"/>
    <w:rsid w:val="3D4C1B8B"/>
    <w:rsid w:val="3D530780"/>
    <w:rsid w:val="3D56F97F"/>
    <w:rsid w:val="3D70B169"/>
    <w:rsid w:val="3D892C81"/>
    <w:rsid w:val="3D9D669E"/>
    <w:rsid w:val="3DA45F0B"/>
    <w:rsid w:val="3DD6F647"/>
    <w:rsid w:val="3E0C3B4A"/>
    <w:rsid w:val="3E66DF3D"/>
    <w:rsid w:val="3E9F59C8"/>
    <w:rsid w:val="3EDEE9A0"/>
    <w:rsid w:val="3F0442AF"/>
    <w:rsid w:val="3F04DDC3"/>
    <w:rsid w:val="3F0F8929"/>
    <w:rsid w:val="3F293798"/>
    <w:rsid w:val="3F302B17"/>
    <w:rsid w:val="3F9E7533"/>
    <w:rsid w:val="3FA16F43"/>
    <w:rsid w:val="3FE0A242"/>
    <w:rsid w:val="3FE33E25"/>
    <w:rsid w:val="405B9624"/>
    <w:rsid w:val="40923FF1"/>
    <w:rsid w:val="40BE256F"/>
    <w:rsid w:val="40D9CE04"/>
    <w:rsid w:val="40F39984"/>
    <w:rsid w:val="4127937F"/>
    <w:rsid w:val="412B5D16"/>
    <w:rsid w:val="41526BB4"/>
    <w:rsid w:val="41567C1F"/>
    <w:rsid w:val="415D322B"/>
    <w:rsid w:val="4162E52F"/>
    <w:rsid w:val="4168F7CF"/>
    <w:rsid w:val="416970DF"/>
    <w:rsid w:val="41A6AD7F"/>
    <w:rsid w:val="41A6D57E"/>
    <w:rsid w:val="41B8FA29"/>
    <w:rsid w:val="421FF7C6"/>
    <w:rsid w:val="4260D50D"/>
    <w:rsid w:val="42683252"/>
    <w:rsid w:val="426C7481"/>
    <w:rsid w:val="42804785"/>
    <w:rsid w:val="42F53849"/>
    <w:rsid w:val="4334BD41"/>
    <w:rsid w:val="43674A72"/>
    <w:rsid w:val="4383C669"/>
    <w:rsid w:val="441BBF75"/>
    <w:rsid w:val="4421E28B"/>
    <w:rsid w:val="4453F764"/>
    <w:rsid w:val="445D4581"/>
    <w:rsid w:val="4465D30E"/>
    <w:rsid w:val="44E69FBA"/>
    <w:rsid w:val="45010150"/>
    <w:rsid w:val="453288B4"/>
    <w:rsid w:val="45371687"/>
    <w:rsid w:val="455F34E9"/>
    <w:rsid w:val="456B2BB0"/>
    <w:rsid w:val="45A3DED2"/>
    <w:rsid w:val="45A55FC1"/>
    <w:rsid w:val="45DA53CC"/>
    <w:rsid w:val="4645AF2E"/>
    <w:rsid w:val="468A47B8"/>
    <w:rsid w:val="4691983C"/>
    <w:rsid w:val="46C26418"/>
    <w:rsid w:val="46C958EA"/>
    <w:rsid w:val="46D34C73"/>
    <w:rsid w:val="47028BBF"/>
    <w:rsid w:val="4718FE5F"/>
    <w:rsid w:val="471BB36E"/>
    <w:rsid w:val="47297AD1"/>
    <w:rsid w:val="478D3D02"/>
    <w:rsid w:val="47A2D55A"/>
    <w:rsid w:val="47C3F420"/>
    <w:rsid w:val="47CD85BE"/>
    <w:rsid w:val="481A093E"/>
    <w:rsid w:val="482ACC96"/>
    <w:rsid w:val="482F0EC0"/>
    <w:rsid w:val="48525364"/>
    <w:rsid w:val="487612A5"/>
    <w:rsid w:val="488C645E"/>
    <w:rsid w:val="48F4898D"/>
    <w:rsid w:val="490CC68F"/>
    <w:rsid w:val="492101A4"/>
    <w:rsid w:val="4969C6CB"/>
    <w:rsid w:val="498851D3"/>
    <w:rsid w:val="49A79C41"/>
    <w:rsid w:val="49B98F83"/>
    <w:rsid w:val="4A194900"/>
    <w:rsid w:val="4A32D61D"/>
    <w:rsid w:val="4A508DA8"/>
    <w:rsid w:val="4A82C325"/>
    <w:rsid w:val="4A9FBACA"/>
    <w:rsid w:val="4B61BB75"/>
    <w:rsid w:val="4B7BE507"/>
    <w:rsid w:val="4BA427AB"/>
    <w:rsid w:val="4BF15070"/>
    <w:rsid w:val="4C081685"/>
    <w:rsid w:val="4C420E7B"/>
    <w:rsid w:val="4C8F72AB"/>
    <w:rsid w:val="4CB4810D"/>
    <w:rsid w:val="4CC1DBC9"/>
    <w:rsid w:val="4D271A63"/>
    <w:rsid w:val="4D2FD285"/>
    <w:rsid w:val="4D30A902"/>
    <w:rsid w:val="4D3E5998"/>
    <w:rsid w:val="4D456B0B"/>
    <w:rsid w:val="4DAA80A8"/>
    <w:rsid w:val="4ECCC08B"/>
    <w:rsid w:val="4EE15CBF"/>
    <w:rsid w:val="4EFA8431"/>
    <w:rsid w:val="4F2735A9"/>
    <w:rsid w:val="4F79AFD9"/>
    <w:rsid w:val="4F9187A5"/>
    <w:rsid w:val="4FA83AB3"/>
    <w:rsid w:val="4FBB2E8C"/>
    <w:rsid w:val="500EF97E"/>
    <w:rsid w:val="5054738F"/>
    <w:rsid w:val="5090E8F4"/>
    <w:rsid w:val="50A9288C"/>
    <w:rsid w:val="50D3EC3E"/>
    <w:rsid w:val="50EA49AD"/>
    <w:rsid w:val="5132B9C8"/>
    <w:rsid w:val="51D03A47"/>
    <w:rsid w:val="51E03286"/>
    <w:rsid w:val="51E8EE29"/>
    <w:rsid w:val="52015AEC"/>
    <w:rsid w:val="521E74DD"/>
    <w:rsid w:val="5242E099"/>
    <w:rsid w:val="526D108B"/>
    <w:rsid w:val="536C6EF0"/>
    <w:rsid w:val="53A20C23"/>
    <w:rsid w:val="53AE4CB1"/>
    <w:rsid w:val="53CFEAC5"/>
    <w:rsid w:val="53F288F8"/>
    <w:rsid w:val="54285630"/>
    <w:rsid w:val="54532A2F"/>
    <w:rsid w:val="547DE0D6"/>
    <w:rsid w:val="54B27C00"/>
    <w:rsid w:val="54ED5A12"/>
    <w:rsid w:val="54F02622"/>
    <w:rsid w:val="5522B2E8"/>
    <w:rsid w:val="552C3FB5"/>
    <w:rsid w:val="553D9A54"/>
    <w:rsid w:val="55544DA2"/>
    <w:rsid w:val="558438FE"/>
    <w:rsid w:val="55A6AFF6"/>
    <w:rsid w:val="55B595E0"/>
    <w:rsid w:val="55C3F54D"/>
    <w:rsid w:val="55E519DF"/>
    <w:rsid w:val="55F06706"/>
    <w:rsid w:val="564797D0"/>
    <w:rsid w:val="567F2A90"/>
    <w:rsid w:val="56919849"/>
    <w:rsid w:val="56FFB0CB"/>
    <w:rsid w:val="5702250B"/>
    <w:rsid w:val="570A7BC9"/>
    <w:rsid w:val="5713E54D"/>
    <w:rsid w:val="57372788"/>
    <w:rsid w:val="579526F9"/>
    <w:rsid w:val="57A09809"/>
    <w:rsid w:val="57AA380F"/>
    <w:rsid w:val="57E46D64"/>
    <w:rsid w:val="57F18D33"/>
    <w:rsid w:val="58259BFE"/>
    <w:rsid w:val="5829D8BC"/>
    <w:rsid w:val="582BB94B"/>
    <w:rsid w:val="585B15F5"/>
    <w:rsid w:val="58F36D23"/>
    <w:rsid w:val="5949D5C2"/>
    <w:rsid w:val="597DF55B"/>
    <w:rsid w:val="5A248D5E"/>
    <w:rsid w:val="5A48D921"/>
    <w:rsid w:val="5A545778"/>
    <w:rsid w:val="5A63E6B9"/>
    <w:rsid w:val="5AB6212E"/>
    <w:rsid w:val="5AD5D955"/>
    <w:rsid w:val="5B0211D9"/>
    <w:rsid w:val="5B6B18FA"/>
    <w:rsid w:val="5B9641A5"/>
    <w:rsid w:val="5BEB5C85"/>
    <w:rsid w:val="5BFC8A22"/>
    <w:rsid w:val="5BFF07C9"/>
    <w:rsid w:val="5C45EA7B"/>
    <w:rsid w:val="5C4FCDCB"/>
    <w:rsid w:val="5CA27472"/>
    <w:rsid w:val="5CB57465"/>
    <w:rsid w:val="5CBEAC71"/>
    <w:rsid w:val="5CC2068A"/>
    <w:rsid w:val="5CC50B63"/>
    <w:rsid w:val="5CCE2A62"/>
    <w:rsid w:val="5CD4406C"/>
    <w:rsid w:val="5D2427F3"/>
    <w:rsid w:val="5D33E517"/>
    <w:rsid w:val="5D4B32F3"/>
    <w:rsid w:val="5DA63752"/>
    <w:rsid w:val="5DEC5DA8"/>
    <w:rsid w:val="5DFB0501"/>
    <w:rsid w:val="5E1D2AF2"/>
    <w:rsid w:val="5E37CD3B"/>
    <w:rsid w:val="5E3D421B"/>
    <w:rsid w:val="5E6781C5"/>
    <w:rsid w:val="5EB484EE"/>
    <w:rsid w:val="5EBE570F"/>
    <w:rsid w:val="5EBFA722"/>
    <w:rsid w:val="5EEB5D46"/>
    <w:rsid w:val="5EF90951"/>
    <w:rsid w:val="5F2BAEDA"/>
    <w:rsid w:val="5FB4650C"/>
    <w:rsid w:val="5FFEC87E"/>
    <w:rsid w:val="60004D71"/>
    <w:rsid w:val="600321EB"/>
    <w:rsid w:val="605EA879"/>
    <w:rsid w:val="608F05EC"/>
    <w:rsid w:val="60A1A650"/>
    <w:rsid w:val="60A6E8B9"/>
    <w:rsid w:val="60CB1464"/>
    <w:rsid w:val="611392E2"/>
    <w:rsid w:val="6141E4BE"/>
    <w:rsid w:val="61422273"/>
    <w:rsid w:val="61A01F75"/>
    <w:rsid w:val="61AC7E91"/>
    <w:rsid w:val="61FEFA5C"/>
    <w:rsid w:val="624EF0A2"/>
    <w:rsid w:val="6265D6C7"/>
    <w:rsid w:val="627972E0"/>
    <w:rsid w:val="62E3D433"/>
    <w:rsid w:val="63249830"/>
    <w:rsid w:val="63676A85"/>
    <w:rsid w:val="6395008C"/>
    <w:rsid w:val="63B52132"/>
    <w:rsid w:val="63BCE95E"/>
    <w:rsid w:val="63F7C3F1"/>
    <w:rsid w:val="63FF50A9"/>
    <w:rsid w:val="642C3AF5"/>
    <w:rsid w:val="642C829B"/>
    <w:rsid w:val="648871B5"/>
    <w:rsid w:val="64925D53"/>
    <w:rsid w:val="64AF4EB6"/>
    <w:rsid w:val="64C609F6"/>
    <w:rsid w:val="64EEBB35"/>
    <w:rsid w:val="65017C45"/>
    <w:rsid w:val="65061685"/>
    <w:rsid w:val="652F40FF"/>
    <w:rsid w:val="65B59852"/>
    <w:rsid w:val="65C3C36F"/>
    <w:rsid w:val="65E17E6F"/>
    <w:rsid w:val="65FB8D1D"/>
    <w:rsid w:val="660D65D6"/>
    <w:rsid w:val="668FB46F"/>
    <w:rsid w:val="669FA140"/>
    <w:rsid w:val="66B2E5B2"/>
    <w:rsid w:val="66D7A2FC"/>
    <w:rsid w:val="66EE29A3"/>
    <w:rsid w:val="672CCAFC"/>
    <w:rsid w:val="672D64A8"/>
    <w:rsid w:val="6735EEF5"/>
    <w:rsid w:val="67541115"/>
    <w:rsid w:val="67792CD9"/>
    <w:rsid w:val="67ED837E"/>
    <w:rsid w:val="67F13D95"/>
    <w:rsid w:val="6800915C"/>
    <w:rsid w:val="685485BC"/>
    <w:rsid w:val="686892DA"/>
    <w:rsid w:val="68F4060E"/>
    <w:rsid w:val="69409EBD"/>
    <w:rsid w:val="69496C98"/>
    <w:rsid w:val="697F751A"/>
    <w:rsid w:val="699B2FC2"/>
    <w:rsid w:val="69A01124"/>
    <w:rsid w:val="69B7AC37"/>
    <w:rsid w:val="69C44531"/>
    <w:rsid w:val="69E78CE0"/>
    <w:rsid w:val="6A14714C"/>
    <w:rsid w:val="6A22C13B"/>
    <w:rsid w:val="6A3527C8"/>
    <w:rsid w:val="6A371717"/>
    <w:rsid w:val="6A5C36D3"/>
    <w:rsid w:val="6A80A7D2"/>
    <w:rsid w:val="6A8CBD22"/>
    <w:rsid w:val="6AA6EDC9"/>
    <w:rsid w:val="6B06B005"/>
    <w:rsid w:val="6B6CE0DC"/>
    <w:rsid w:val="6B92E8C3"/>
    <w:rsid w:val="6BDD8931"/>
    <w:rsid w:val="6C07273A"/>
    <w:rsid w:val="6C188874"/>
    <w:rsid w:val="6C1B946D"/>
    <w:rsid w:val="6C2F98C7"/>
    <w:rsid w:val="6C4124B1"/>
    <w:rsid w:val="6C417925"/>
    <w:rsid w:val="6C4841C9"/>
    <w:rsid w:val="6C6A03FF"/>
    <w:rsid w:val="6C70A4DC"/>
    <w:rsid w:val="6C97A5B8"/>
    <w:rsid w:val="6D3723B7"/>
    <w:rsid w:val="6D48193C"/>
    <w:rsid w:val="6D8D66E3"/>
    <w:rsid w:val="6DFFF946"/>
    <w:rsid w:val="6E0317D0"/>
    <w:rsid w:val="6E805769"/>
    <w:rsid w:val="6EF5C1BC"/>
    <w:rsid w:val="6F26C501"/>
    <w:rsid w:val="6F49F957"/>
    <w:rsid w:val="6F8C8713"/>
    <w:rsid w:val="6F9F1940"/>
    <w:rsid w:val="6FB52BF4"/>
    <w:rsid w:val="6FCD8EDB"/>
    <w:rsid w:val="70542D4D"/>
    <w:rsid w:val="705CB424"/>
    <w:rsid w:val="709A56A5"/>
    <w:rsid w:val="70B183BA"/>
    <w:rsid w:val="70B9B6A0"/>
    <w:rsid w:val="70BF0695"/>
    <w:rsid w:val="70CACD4E"/>
    <w:rsid w:val="711CED05"/>
    <w:rsid w:val="712A2A32"/>
    <w:rsid w:val="71553FAD"/>
    <w:rsid w:val="717CC5AE"/>
    <w:rsid w:val="71E18FAC"/>
    <w:rsid w:val="72442312"/>
    <w:rsid w:val="7244FBE0"/>
    <w:rsid w:val="725366A0"/>
    <w:rsid w:val="7289F252"/>
    <w:rsid w:val="72BB954E"/>
    <w:rsid w:val="73101004"/>
    <w:rsid w:val="731E9BE3"/>
    <w:rsid w:val="738D4EA6"/>
    <w:rsid w:val="73CF8162"/>
    <w:rsid w:val="7454A91C"/>
    <w:rsid w:val="7484BA8F"/>
    <w:rsid w:val="7487AA1B"/>
    <w:rsid w:val="74D2D128"/>
    <w:rsid w:val="74E104A3"/>
    <w:rsid w:val="74FA4871"/>
    <w:rsid w:val="752F1C81"/>
    <w:rsid w:val="7587CF44"/>
    <w:rsid w:val="758C7531"/>
    <w:rsid w:val="7596E1B3"/>
    <w:rsid w:val="75BDF1A7"/>
    <w:rsid w:val="75E53B57"/>
    <w:rsid w:val="76290138"/>
    <w:rsid w:val="76453175"/>
    <w:rsid w:val="76529729"/>
    <w:rsid w:val="76612B4D"/>
    <w:rsid w:val="766E4C15"/>
    <w:rsid w:val="7674BE37"/>
    <w:rsid w:val="76B01E3D"/>
    <w:rsid w:val="76B8EF14"/>
    <w:rsid w:val="76E44924"/>
    <w:rsid w:val="773E1327"/>
    <w:rsid w:val="7749AC06"/>
    <w:rsid w:val="778F29FC"/>
    <w:rsid w:val="77D3B012"/>
    <w:rsid w:val="77DEF590"/>
    <w:rsid w:val="78137E62"/>
    <w:rsid w:val="78978F85"/>
    <w:rsid w:val="78A47BE9"/>
    <w:rsid w:val="78A79B8C"/>
    <w:rsid w:val="78B8D2F3"/>
    <w:rsid w:val="78BB8B42"/>
    <w:rsid w:val="78DEDDEE"/>
    <w:rsid w:val="78E0AD00"/>
    <w:rsid w:val="7945663B"/>
    <w:rsid w:val="79A1F671"/>
    <w:rsid w:val="79A23CF6"/>
    <w:rsid w:val="79FCC9C7"/>
    <w:rsid w:val="7A0E6F6D"/>
    <w:rsid w:val="7A180B31"/>
    <w:rsid w:val="7A2D56A4"/>
    <w:rsid w:val="7A387698"/>
    <w:rsid w:val="7A5FF5B6"/>
    <w:rsid w:val="7A70A707"/>
    <w:rsid w:val="7AA01322"/>
    <w:rsid w:val="7AB76F43"/>
    <w:rsid w:val="7AB881D0"/>
    <w:rsid w:val="7ACA1AC8"/>
    <w:rsid w:val="7AF14B39"/>
    <w:rsid w:val="7B1D3475"/>
    <w:rsid w:val="7B6BA4AE"/>
    <w:rsid w:val="7B82E4DF"/>
    <w:rsid w:val="7B942B67"/>
    <w:rsid w:val="7BB35742"/>
    <w:rsid w:val="7BF2D40A"/>
    <w:rsid w:val="7BF4B02B"/>
    <w:rsid w:val="7BFF06D8"/>
    <w:rsid w:val="7C217F3E"/>
    <w:rsid w:val="7C46C92B"/>
    <w:rsid w:val="7C48A9B9"/>
    <w:rsid w:val="7C7A3EDC"/>
    <w:rsid w:val="7CC3F85C"/>
    <w:rsid w:val="7D165B53"/>
    <w:rsid w:val="7D7E8BCE"/>
    <w:rsid w:val="7DB4C228"/>
    <w:rsid w:val="7DFCC8DD"/>
    <w:rsid w:val="7E0A8B0C"/>
    <w:rsid w:val="7E1A938D"/>
    <w:rsid w:val="7E3940E6"/>
    <w:rsid w:val="7E40DB9C"/>
    <w:rsid w:val="7E5975A6"/>
    <w:rsid w:val="7E63287C"/>
    <w:rsid w:val="7E6F0580"/>
    <w:rsid w:val="7E8976D8"/>
    <w:rsid w:val="7EA65CF2"/>
    <w:rsid w:val="7EA81D5E"/>
    <w:rsid w:val="7ECE85B9"/>
    <w:rsid w:val="7EE3E047"/>
    <w:rsid w:val="7F38257D"/>
    <w:rsid w:val="7F55AE2A"/>
    <w:rsid w:val="7FB46104"/>
    <w:rsid w:val="7FFC8C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F6696"/>
  <w15:docId w15:val="{80D2015B-D6D7-4DBD-83FF-C8062608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lsdException w:name="toc 2" w:uiPriority="20"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1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DF39C1"/>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D40D15"/>
    <w:pPr>
      <w:textboxTightWrap w:val="lastLineOnly"/>
      <w:outlineLvl w:val="2"/>
    </w:pPr>
    <w:rPr>
      <w:rFonts w:ascii="Arial" w:hAnsi="Arial" w:eastAsia="Calibri"/>
      <w:b/>
      <w:bCs/>
      <w:color w:val="003087" w:themeColor="accent1"/>
      <w:sz w:val="32"/>
      <w:szCs w:val="32"/>
      <w:lang w:eastAsia="en-GB"/>
    </w:rPr>
  </w:style>
  <w:style w:type="paragraph" w:styleId="Heading4">
    <w:name w:val="heading 4"/>
    <w:next w:val="Normal"/>
    <w:link w:val="Heading4Char"/>
    <w:autoRedefine/>
    <w:uiPriority w:val="6"/>
    <w:qFormat/>
    <w:rsid w:val="00384FA1"/>
    <w:pPr>
      <w:keepNext/>
      <w:spacing w:before="300" w:after="60"/>
      <w:outlineLvl w:val="3"/>
    </w:pPr>
    <w:rPr>
      <w:rFonts w:ascii="Arial Bold" w:hAnsi="Arial Bold" w:eastAsia="MS Mincho"/>
      <w:b/>
      <w:color w:val="231F20" w:themeColor="background1"/>
      <w:kern w:val="28"/>
      <w:sz w:val="26"/>
      <w14:ligatures w14:val="standardContextual"/>
    </w:rPr>
  </w:style>
  <w:style w:type="paragraph" w:styleId="Heading5">
    <w:name w:val="heading 5"/>
    <w:next w:val="Normal"/>
    <w:link w:val="Heading5Char"/>
    <w:autoRedefine/>
    <w:uiPriority w:val="8"/>
    <w:qFormat/>
    <w:rsid w:val="00D40D15"/>
    <w:pPr>
      <w:keepNext/>
      <w:keepLines/>
      <w:framePr w:hSpace="180" w:wrap="around" w:hAnchor="margin" w:vAnchor="text" w:y="1002"/>
      <w:spacing w:before="300" w:after="60"/>
      <w:outlineLvl w:val="4"/>
    </w:pPr>
    <w:rPr>
      <w:rFonts w:ascii="Arial Bold" w:hAnsi="Arial Bold" w:cs="Arial (Headings CS)" w:eastAsiaTheme="majorEastAsia"/>
      <w:b/>
      <w:color w:val="003087" w:themeColor="accent1"/>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styleId="Heading1Char" w:customStyle="1">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styleId="Heading3Char" w:customStyle="1">
    <w:name w:val="Heading 3 Char"/>
    <w:basedOn w:val="DefaultParagraphFont"/>
    <w:link w:val="Heading3"/>
    <w:uiPriority w:val="5"/>
    <w:rsid w:val="00D40D15"/>
    <w:rPr>
      <w:rFonts w:ascii="Arial" w:hAnsi="Arial" w:eastAsia="Calibri"/>
      <w:b/>
      <w:bCs/>
      <w:color w:val="003087" w:themeColor="accent1"/>
      <w:sz w:val="32"/>
      <w:szCs w:val="32"/>
      <w:lang w:eastAsia="en-GB"/>
    </w:rPr>
  </w:style>
  <w:style w:type="paragraph" w:styleId="Bulletlist" w:customStyle="1">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styleId="BulletlistChar" w:customStyle="1">
    <w:name w:val="Bullet list Char"/>
    <w:basedOn w:val="DefaultParagraphFont"/>
    <w:link w:val="Bulletlist"/>
    <w:uiPriority w:val="12"/>
    <w:rsid w:val="00EA16A9"/>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EA16A9"/>
    <w:rPr>
      <w:rFonts w:ascii="Arial" w:hAnsi="Arial" w:cs="FrutigerLTStd-Light"/>
      <w:color w:val="000000"/>
      <w:sz w:val="24"/>
      <w:szCs w:val="18"/>
    </w:rPr>
  </w:style>
  <w:style w:type="character" w:styleId="Heading4Char" w:customStyle="1">
    <w:name w:val="Heading 4 Char"/>
    <w:basedOn w:val="DefaultParagraphFont"/>
    <w:link w:val="Heading4"/>
    <w:uiPriority w:val="6"/>
    <w:rsid w:val="00384FA1"/>
    <w:rPr>
      <w:rFonts w:ascii="Arial Bold" w:hAnsi="Arial Bold" w:eastAsia="MS Mincho"/>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19"/>
    <w:semiHidden/>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EA16A9"/>
    <w:rPr>
      <w:rFonts w:ascii="Arial" w:hAnsi="Arial" w:eastAsia="Calibri" w:cs="Arial"/>
      <w:b/>
      <w:bCs/>
      <w:noProof/>
      <w:color w:val="005EB8" w:themeColor="text2"/>
      <w:w w:val="200"/>
      <w:kern w:val="28"/>
      <w:sz w:val="16"/>
      <w:szCs w:val="16"/>
      <w:lang w:eastAsia="en-GB"/>
      <w14:ligatures w14:val="standardContextual"/>
    </w:rPr>
  </w:style>
  <w:style w:type="paragraph" w:styleId="Numberedlist" w:customStyle="1">
    <w:name w:val="Numbered list"/>
    <w:basedOn w:val="ListParagraph"/>
    <w:link w:val="NumberedlistChar"/>
    <w:autoRedefine/>
    <w:uiPriority w:val="11"/>
    <w:qFormat/>
    <w:rsid w:val="00A37438"/>
    <w:pPr>
      <w:numPr>
        <w:numId w:val="2"/>
      </w:numPr>
      <w:spacing w:after="50"/>
      <w:ind w:left="992" w:hanging="425"/>
    </w:pPr>
  </w:style>
  <w:style w:type="character" w:styleId="NumberedlistChar" w:customStyle="1">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semiHidden/>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EA16A9"/>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EA16A9"/>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EA16A9"/>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D40D15"/>
    <w:rPr>
      <w:rFonts w:ascii="Arial Bold" w:hAnsi="Arial Bold" w:cs="Arial (Headings CS)" w:eastAsiaTheme="majorEastAsia"/>
      <w:b/>
      <w:color w:val="003087" w:themeColor="accent1"/>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link w:val="h2numberedChar"/>
    <w:uiPriority w:val="4"/>
    <w:qFormat/>
    <w:rsid w:val="00C15176"/>
    <w:pPr>
      <w:numPr>
        <w:numId w:val="3"/>
      </w:numPr>
    </w:pPr>
  </w:style>
  <w:style w:type="paragraph" w:styleId="h3numbered" w:customStyle="1">
    <w:name w:val="h3 numbered"/>
    <w:basedOn w:val="Heading3"/>
    <w:link w:val="h3numberedChar"/>
    <w:uiPriority w:val="6"/>
    <w:qFormat/>
    <w:rsid w:val="00C15176"/>
    <w:pPr>
      <w:numPr>
        <w:ilvl w:val="1"/>
        <w:numId w:val="3"/>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link w:val="h4numberedChar"/>
    <w:uiPriority w:val="7"/>
    <w:qFormat/>
    <w:rsid w:val="00C15176"/>
    <w:pPr>
      <w:numPr>
        <w:ilvl w:val="2"/>
        <w:numId w:val="3"/>
      </w:numPr>
    </w:pPr>
  </w:style>
  <w:style w:type="character" w:styleId="h3numberedChar" w:customStyle="1">
    <w:name w:val="h3 numbered Char"/>
    <w:basedOn w:val="Heading3Char"/>
    <w:link w:val="h3numbered"/>
    <w:uiPriority w:val="6"/>
    <w:rsid w:val="00BC5F53"/>
    <w:rPr>
      <w:rFonts w:ascii="Arial" w:hAnsi="Arial" w:eastAsia="Calibri" w:cs="Arial"/>
      <w:b/>
      <w:bCs/>
      <w:color w:val="005EB8" w:themeColor="text2"/>
      <w:kern w:val="28"/>
      <w:sz w:val="28"/>
      <w:szCs w:val="24"/>
      <w:lang w:eastAsia="en-GB"/>
      <w14:ligatures w14:val="standardContextual"/>
    </w:rPr>
  </w:style>
  <w:style w:type="paragraph" w:styleId="h5numbered" w:customStyle="1">
    <w:name w:val="h5 numbered"/>
    <w:basedOn w:val="Heading5"/>
    <w:link w:val="h5numberedChar"/>
    <w:uiPriority w:val="9"/>
    <w:qFormat/>
    <w:rsid w:val="00C15176"/>
    <w:pPr>
      <w:framePr w:wrap="around"/>
      <w:numPr>
        <w:ilvl w:val="3"/>
        <w:numId w:val="3"/>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3"/>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color w:val="003087" w:themeColor="accent1"/>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3"/>
      </w:numPr>
      <w:spacing w:after="160"/>
    </w:pPr>
  </w:style>
  <w:style w:type="character" w:styleId="bodytextnumberedChar" w:customStyle="1">
    <w:name w:val="body text numbered Char"/>
    <w:basedOn w:val="DefaultParagraphFont"/>
    <w:link w:val="bodytextnumbered"/>
    <w:uiPriority w:val="15"/>
    <w:rsid w:val="00EA16A9"/>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3"/>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numbering" w:styleId="CurrentList1" w:customStyle="1">
    <w:name w:val="Current List1"/>
    <w:uiPriority w:val="99"/>
    <w:rsid w:val="00DF39C1"/>
    <w:pPr>
      <w:numPr>
        <w:numId w:val="4"/>
      </w:numPr>
    </w:pPr>
  </w:style>
  <w:style w:type="character" w:styleId="normaltextrun" w:customStyle="1">
    <w:name w:val="normaltextrun"/>
    <w:basedOn w:val="DefaultParagraphFont"/>
    <w:rsid w:val="00DF39C1"/>
  </w:style>
  <w:style w:type="character" w:styleId="eop" w:customStyle="1">
    <w:name w:val="eop"/>
    <w:basedOn w:val="DefaultParagraphFont"/>
    <w:rsid w:val="00DF39C1"/>
  </w:style>
  <w:style w:type="paragraph" w:styleId="paragraph" w:customStyle="1">
    <w:name w:val="paragraph"/>
    <w:basedOn w:val="Normal"/>
    <w:rsid w:val="00DF39C1"/>
    <w:pPr>
      <w:spacing w:before="100" w:beforeAutospacing="1" w:after="100" w:afterAutospacing="1" w:line="240" w:lineRule="auto"/>
      <w:textboxTightWrap w:val="none"/>
    </w:pPr>
    <w:rPr>
      <w:rFonts w:ascii="Times New Roman" w:hAnsi="Times New Roman"/>
      <w:color w:val="auto"/>
      <w:lang w:eastAsia="en-GB"/>
    </w:rPr>
  </w:style>
  <w:style w:type="paragraph" w:styleId="Introductionparagraphpink" w:customStyle="1">
    <w:name w:val="Introduction paragraph pink"/>
    <w:basedOn w:val="Normal"/>
    <w:qFormat/>
    <w:rsid w:val="009071F1"/>
    <w:pPr>
      <w:spacing w:after="0" w:line="240" w:lineRule="auto"/>
      <w:textboxTightWrap w:val="none"/>
    </w:pPr>
    <w:rPr>
      <w:rFonts w:eastAsia="MS Mincho"/>
      <w:color w:val="A00054"/>
    </w:rPr>
  </w:style>
  <w:style w:type="table" w:styleId="GridTable4-Accent1">
    <w:name w:val="Grid Table 4 Accent 1"/>
    <w:basedOn w:val="TableNormal"/>
    <w:uiPriority w:val="49"/>
    <w:rsid w:val="00DF40E1"/>
    <w:tblPr>
      <w:tblStyleRowBandSize w:val="1"/>
      <w:tblStyleColBandSize w:val="1"/>
      <w:tblBorders>
        <w:top w:val="single" w:color="1E6DFF" w:themeColor="accent1" w:themeTint="99" w:sz="4" w:space="0"/>
        <w:left w:val="single" w:color="1E6DFF" w:themeColor="accent1" w:themeTint="99" w:sz="4" w:space="0"/>
        <w:bottom w:val="single" w:color="1E6DFF" w:themeColor="accent1" w:themeTint="99" w:sz="4" w:space="0"/>
        <w:right w:val="single" w:color="1E6DFF" w:themeColor="accent1" w:themeTint="99" w:sz="4" w:space="0"/>
        <w:insideH w:val="single" w:color="1E6DFF" w:themeColor="accent1" w:themeTint="99" w:sz="4" w:space="0"/>
        <w:insideV w:val="single" w:color="1E6DFF" w:themeColor="accent1" w:themeTint="99" w:sz="4" w:space="0"/>
      </w:tblBorders>
    </w:tblPr>
    <w:tblStylePr w:type="firstRow">
      <w:rPr>
        <w:b/>
        <w:bCs/>
        <w:color w:val="231F20" w:themeColor="background1"/>
      </w:rPr>
      <w:tblPr/>
      <w:tcPr>
        <w:tcBorders>
          <w:top w:val="single" w:color="003087" w:themeColor="accent1" w:sz="4" w:space="0"/>
          <w:left w:val="single" w:color="003087" w:themeColor="accent1" w:sz="4" w:space="0"/>
          <w:bottom w:val="single" w:color="003087" w:themeColor="accent1" w:sz="4" w:space="0"/>
          <w:right w:val="single" w:color="003087" w:themeColor="accent1" w:sz="4" w:space="0"/>
          <w:insideH w:val="nil"/>
          <w:insideV w:val="nil"/>
        </w:tcBorders>
        <w:shd w:val="clear" w:color="auto" w:fill="003087" w:themeFill="accent1"/>
      </w:tcPr>
    </w:tblStylePr>
    <w:tblStylePr w:type="lastRow">
      <w:rPr>
        <w:b/>
        <w:bCs/>
      </w:rPr>
      <w:tblPr/>
      <w:tcPr>
        <w:tcBorders>
          <w:top w:val="double" w:color="003087" w:themeColor="accent1" w:sz="4" w:space="0"/>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table" w:styleId="GridTable1Light-Accent1">
    <w:name w:val="Grid Table 1 Light Accent 1"/>
    <w:basedOn w:val="TableNormal"/>
    <w:uiPriority w:val="46"/>
    <w:rsid w:val="00DF40E1"/>
    <w:tblPr>
      <w:tblStyleRowBandSize w:val="1"/>
      <w:tblStyleColBandSize w:val="1"/>
      <w:tblBorders>
        <w:top w:val="single" w:color="699DFF" w:themeColor="accent1" w:themeTint="66" w:sz="4" w:space="0"/>
        <w:left w:val="single" w:color="699DFF" w:themeColor="accent1" w:themeTint="66" w:sz="4" w:space="0"/>
        <w:bottom w:val="single" w:color="699DFF" w:themeColor="accent1" w:themeTint="66" w:sz="4" w:space="0"/>
        <w:right w:val="single" w:color="699DFF" w:themeColor="accent1" w:themeTint="66" w:sz="4" w:space="0"/>
        <w:insideH w:val="single" w:color="699DFF" w:themeColor="accent1" w:themeTint="66" w:sz="4" w:space="0"/>
        <w:insideV w:val="single" w:color="699DFF" w:themeColor="accent1" w:themeTint="66" w:sz="4" w:space="0"/>
      </w:tblBorders>
    </w:tblPr>
    <w:tblStylePr w:type="firstRow">
      <w:rPr>
        <w:b/>
        <w:bCs/>
      </w:rPr>
      <w:tblPr/>
      <w:tcPr>
        <w:tcBorders>
          <w:bottom w:val="single" w:color="1E6DFF" w:themeColor="accent1" w:themeTint="99" w:sz="12" w:space="0"/>
        </w:tcBorders>
      </w:tcPr>
    </w:tblStylePr>
    <w:tblStylePr w:type="lastRow">
      <w:rPr>
        <w:b/>
        <w:bCs/>
      </w:rPr>
      <w:tblPr/>
      <w:tcPr>
        <w:tcBorders>
          <w:top w:val="double" w:color="1E6DFF" w:themeColor="accent1" w:themeTint="99" w:sz="2" w:space="0"/>
        </w:tcBorders>
      </w:tcPr>
    </w:tblStylePr>
    <w:tblStylePr w:type="firstCol">
      <w:rPr>
        <w:b/>
        <w:bCs/>
      </w:rPr>
    </w:tblStylePr>
    <w:tblStylePr w:type="lastCol">
      <w:rPr>
        <w:b/>
        <w:bCs/>
      </w:rPr>
    </w:tblStylePr>
  </w:style>
  <w:style w:type="table" w:styleId="PlainTable5">
    <w:name w:val="Plain Table 5"/>
    <w:basedOn w:val="TableNormal"/>
    <w:uiPriority w:val="45"/>
    <w:rsid w:val="00B44869"/>
    <w:tblPr>
      <w:tblStyleRowBandSize w:val="1"/>
      <w:tblStyleColBandSize w:val="1"/>
    </w:tblPr>
    <w:tblStylePr w:type="firstRow">
      <w:rPr>
        <w:rFonts w:asciiTheme="majorHAnsi" w:hAnsiTheme="majorHAnsi" w:eastAsiaTheme="majorEastAsia" w:cstheme="majorBidi"/>
        <w:i/>
        <w:iCs/>
        <w:sz w:val="26"/>
      </w:rPr>
      <w:tblPr/>
      <w:tcPr>
        <w:tcBorders>
          <w:bottom w:val="single" w:color="FFFFFF" w:themeColor="text1" w:themeTint="80" w:sz="4" w:space="0"/>
        </w:tcBorders>
        <w:shd w:val="clear" w:color="auto" w:fill="231F20" w:themeFill="background1"/>
      </w:tcPr>
    </w:tblStylePr>
    <w:tblStylePr w:type="lastRow">
      <w:rPr>
        <w:rFonts w:asciiTheme="majorHAnsi" w:hAnsiTheme="majorHAnsi" w:eastAsiaTheme="majorEastAsia" w:cstheme="majorBidi"/>
        <w:i/>
        <w:iCs/>
        <w:sz w:val="26"/>
      </w:rPr>
      <w:tblPr/>
      <w:tcPr>
        <w:tcBorders>
          <w:top w:val="single" w:color="FFFFFF" w:themeColor="text1" w:themeTint="80" w:sz="4" w:space="0"/>
        </w:tcBorders>
        <w:shd w:val="clear" w:color="auto" w:fill="231F20" w:themeFill="background1"/>
      </w:tcPr>
    </w:tblStylePr>
    <w:tblStylePr w:type="firstCol">
      <w:pPr>
        <w:jc w:val="right"/>
      </w:pPr>
      <w:rPr>
        <w:rFonts w:asciiTheme="majorHAnsi" w:hAnsiTheme="majorHAnsi" w:eastAsiaTheme="majorEastAsia" w:cstheme="majorBidi"/>
        <w:i/>
        <w:iCs/>
        <w:sz w:val="26"/>
      </w:rPr>
      <w:tblPr/>
      <w:tcPr>
        <w:tcBorders>
          <w:right w:val="single" w:color="FFFFFF" w:themeColor="text1" w:themeTint="80" w:sz="4" w:space="0"/>
        </w:tcBorders>
        <w:shd w:val="clear" w:color="auto" w:fill="231F20" w:themeFill="background1"/>
      </w:tcPr>
    </w:tblStylePr>
    <w:tblStylePr w:type="lastCol">
      <w:rPr>
        <w:rFonts w:asciiTheme="majorHAnsi" w:hAnsiTheme="majorHAnsi" w:eastAsiaTheme="majorEastAsia" w:cstheme="majorBidi"/>
        <w:i/>
        <w:iCs/>
        <w:sz w:val="26"/>
      </w:rPr>
      <w:tblPr/>
      <w:tcPr>
        <w:tcBorders>
          <w:left w:val="single" w:color="FFFFFF" w:themeColor="text1" w:themeTint="80" w:sz="4" w:space="0"/>
        </w:tcBorders>
        <w:shd w:val="clear" w:color="auto" w:fill="231F20" w:themeFill="background1"/>
      </w:tc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448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style>
  <w:style w:type="paragraph" w:styleId="Introductionparagraphblue" w:customStyle="1">
    <w:name w:val="Introduction paragraph blue"/>
    <w:basedOn w:val="Normal"/>
    <w:qFormat/>
    <w:rsid w:val="00B44869"/>
    <w:pPr>
      <w:spacing w:after="400" w:line="240" w:lineRule="auto"/>
      <w:textboxTightWrap w:val="none"/>
    </w:pPr>
    <w:rPr>
      <w:rFonts w:eastAsia="MS Mincho"/>
      <w:color w:val="003893"/>
      <w:sz w:val="32"/>
      <w:szCs w:val="32"/>
    </w:rPr>
  </w:style>
  <w:style w:type="table" w:styleId="TableGridLight">
    <w:name w:val="Grid Table Light"/>
    <w:basedOn w:val="TableNormal"/>
    <w:uiPriority w:val="40"/>
    <w:rsid w:val="00A51D15"/>
    <w:tblPr>
      <w:tblBorders>
        <w:top w:val="single" w:color="1A1717" w:themeColor="background1" w:themeShade="BF" w:sz="4" w:space="0"/>
        <w:left w:val="single" w:color="1A1717" w:themeColor="background1" w:themeShade="BF" w:sz="4" w:space="0"/>
        <w:bottom w:val="single" w:color="1A1717" w:themeColor="background1" w:themeShade="BF" w:sz="4" w:space="0"/>
        <w:right w:val="single" w:color="1A1717" w:themeColor="background1" w:themeShade="BF" w:sz="4" w:space="0"/>
        <w:insideH w:val="single" w:color="1A1717" w:themeColor="background1" w:themeShade="BF" w:sz="4" w:space="0"/>
        <w:insideV w:val="single" w:color="1A1717"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yorksandhumberdeanery.nhs.uk/escalating-concerns" TargetMode="External" Id="R1eaf4433f9fd4d3a" /><Relationship Type="http://schemas.openxmlformats.org/officeDocument/2006/relationships/hyperlink" Target="https://www.yorksandhumberdeanery.nhs.uk/learner_support/support-neurodivergence" TargetMode="External" Id="Rf1b49b25c1eb4e35" /></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mg\Downloads\Sept%202023%20short%20document%20template%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E9AF6C53964643B0D50D25D3D63CD6"/>
        <w:category>
          <w:name w:val="General"/>
          <w:gallery w:val="placeholder"/>
        </w:category>
        <w:types>
          <w:type w:val="bbPlcHdr"/>
        </w:types>
        <w:behaviors>
          <w:behavior w:val="content"/>
        </w:behaviors>
        <w:guid w:val="{11E6CBC9-2614-4658-B465-CCFFA9ED0249}"/>
      </w:docPartPr>
      <w:docPartBody>
        <w:p w:rsidR="006F73D8" w:rsidRDefault="006F73D8">
          <w:pPr>
            <w:pStyle w:val="96E9AF6C53964643B0D50D25D3D63CD6"/>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BE"/>
    <w:rsid w:val="001000BE"/>
    <w:rsid w:val="006F73D8"/>
    <w:rsid w:val="009A1947"/>
    <w:rsid w:val="00CE2D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E9AF6C53964643B0D50D25D3D63CD6">
    <w:name w:val="96E9AF6C53964643B0D50D25D3D63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AA4347BF1E754380FB781463CBC9B4" ma:contentTypeVersion="3" ma:contentTypeDescription="Create a new document." ma:contentTypeScope="" ma:versionID="a99966b72924cee71830b3c9d28dce8c">
  <xsd:schema xmlns:xsd="http://www.w3.org/2001/XMLSchema" xmlns:xs="http://www.w3.org/2001/XMLSchema" xmlns:p="http://schemas.microsoft.com/office/2006/metadata/properties" xmlns:ns2="ef497d87-92c1-449d-8ae6-babe65f0fc7a" targetNamespace="http://schemas.microsoft.com/office/2006/metadata/properties" ma:root="true" ma:fieldsID="bbd5812b14d8644a86b1188456829e8b" ns2:_="">
    <xsd:import namespace="ef497d87-92c1-449d-8ae6-babe65f0fc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97d87-92c1-449d-8ae6-babe65f0f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00882045-6D1F-4303-9AA3-1027450B8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97d87-92c1-449d-8ae6-babe65f0f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Sept%202023%20short%20document%20template%20v1.0.dotx</ap:Template>
  <ap:Application>Microsoft Word for the web</ap:Application>
  <ap:DocSecurity>0</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Yorkshire &amp; Humber Trainee Executive Forum (TEF) Minutes of Meeting</dc:title>
  <dc:subject/>
  <dc:creator>Sium Ghebru</dc:creator>
  <keywords/>
  <lastModifiedBy>LAKHANI, Shrita (NHS ENGLAND)</lastModifiedBy>
  <revision>10</revision>
  <lastPrinted>2016-07-14T17:27:00.0000000Z</lastPrinted>
  <dcterms:created xsi:type="dcterms:W3CDTF">2025-04-10T08:16:00.0000000Z</dcterms:created>
  <dcterms:modified xsi:type="dcterms:W3CDTF">2025-06-05T18:18:00.5640073Z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0x010100CFAA4347BF1E754380FB781463CBC9B4</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