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26A4" w14:textId="77777777" w:rsidR="00784753" w:rsidRPr="001E76C1" w:rsidRDefault="001E76C1" w:rsidP="00784753">
      <w:pPr>
        <w:ind w:left="2160" w:hanging="2160"/>
        <w:rPr>
          <w:rFonts w:ascii="Arial" w:hAnsi="Arial" w:cs="Arial"/>
        </w:rPr>
      </w:pPr>
      <w:r w:rsidRPr="001E76C1">
        <w:rPr>
          <w:rFonts w:ascii="Arial" w:hAnsi="Arial" w:cs="Arial"/>
          <w:b/>
        </w:rPr>
        <w:t>Job Title:</w:t>
      </w:r>
      <w:r w:rsidRPr="001E76C1">
        <w:rPr>
          <w:rFonts w:ascii="Arial" w:hAnsi="Arial" w:cs="Arial"/>
        </w:rPr>
        <w:tab/>
      </w:r>
      <w:r w:rsidR="00784753" w:rsidRPr="001E76C1">
        <w:rPr>
          <w:rFonts w:ascii="Arial" w:hAnsi="Arial" w:cs="Arial"/>
        </w:rPr>
        <w:t xml:space="preserve">Leadership Fellow </w:t>
      </w:r>
      <w:r w:rsidR="00784753">
        <w:rPr>
          <w:rFonts w:ascii="Arial" w:hAnsi="Arial" w:cs="Arial"/>
        </w:rPr>
        <w:t>-</w:t>
      </w:r>
      <w:r w:rsidR="00784753" w:rsidRPr="001E76C1">
        <w:rPr>
          <w:rFonts w:ascii="Arial" w:hAnsi="Arial" w:cs="Arial"/>
        </w:rPr>
        <w:t xml:space="preserve"> </w:t>
      </w:r>
      <w:r w:rsidR="00784753" w:rsidRPr="00EC308E">
        <w:rPr>
          <w:rFonts w:ascii="Arial" w:hAnsi="Arial" w:cs="Arial"/>
        </w:rPr>
        <w:t>Unequal distributions of power and health</w:t>
      </w:r>
    </w:p>
    <w:p w14:paraId="21CE3520" w14:textId="77777777" w:rsidR="00784753" w:rsidRPr="001E76C1" w:rsidRDefault="00784753" w:rsidP="00784753">
      <w:pPr>
        <w:rPr>
          <w:rFonts w:ascii="Arial" w:hAnsi="Arial" w:cs="Arial"/>
        </w:rPr>
      </w:pPr>
    </w:p>
    <w:p w14:paraId="7ED8D467" w14:textId="77777777" w:rsidR="00784753" w:rsidRPr="001E76C1" w:rsidRDefault="00784753" w:rsidP="00784753">
      <w:pPr>
        <w:ind w:left="2160" w:hanging="2160"/>
        <w:rPr>
          <w:rFonts w:ascii="Arial" w:hAnsi="Arial" w:cs="Arial"/>
        </w:rPr>
      </w:pPr>
      <w:r w:rsidRPr="001E76C1">
        <w:rPr>
          <w:rFonts w:ascii="Arial" w:hAnsi="Arial" w:cs="Arial"/>
          <w:b/>
        </w:rPr>
        <w:t>Responsible to:</w:t>
      </w:r>
      <w:r w:rsidRPr="001E76C1">
        <w:rPr>
          <w:rFonts w:ascii="Arial" w:hAnsi="Arial" w:cs="Arial"/>
        </w:rPr>
        <w:tab/>
      </w:r>
      <w:r>
        <w:rPr>
          <w:rFonts w:ascii="Arial" w:hAnsi="Arial" w:cs="Arial"/>
        </w:rPr>
        <w:t>Val Barker, Head of Y&amp;H School of Public Health, HEE</w:t>
      </w:r>
    </w:p>
    <w:p w14:paraId="5F597411" w14:textId="77777777" w:rsidR="00784753" w:rsidRPr="001E76C1" w:rsidRDefault="00784753" w:rsidP="00784753">
      <w:pPr>
        <w:widowControl w:val="0"/>
        <w:autoSpaceDE w:val="0"/>
        <w:autoSpaceDN w:val="0"/>
        <w:adjustRightInd w:val="0"/>
        <w:jc w:val="both"/>
        <w:rPr>
          <w:rFonts w:ascii="Arial" w:hAnsi="Arial" w:cs="Arial"/>
        </w:rPr>
      </w:pPr>
    </w:p>
    <w:p w14:paraId="05C6ABBD" w14:textId="77777777" w:rsidR="00784753" w:rsidRPr="001E76C1" w:rsidRDefault="00784753" w:rsidP="00784753">
      <w:pPr>
        <w:widowControl w:val="0"/>
        <w:autoSpaceDE w:val="0"/>
        <w:autoSpaceDN w:val="0"/>
        <w:adjustRightInd w:val="0"/>
        <w:ind w:left="2160" w:hanging="2160"/>
        <w:rPr>
          <w:rFonts w:ascii="Arial" w:hAnsi="Arial" w:cs="Arial"/>
        </w:rPr>
      </w:pPr>
      <w:r w:rsidRPr="001E76C1">
        <w:rPr>
          <w:rFonts w:ascii="Arial" w:hAnsi="Arial" w:cs="Arial"/>
          <w:b/>
        </w:rPr>
        <w:t>Duration:</w:t>
      </w:r>
      <w:r w:rsidRPr="001E76C1">
        <w:rPr>
          <w:rFonts w:ascii="Arial" w:hAnsi="Arial" w:cs="Arial"/>
        </w:rPr>
        <w:tab/>
        <w:t>1 year out of programme opportunity; there is no clinical component to this role</w:t>
      </w:r>
      <w:r>
        <w:rPr>
          <w:rFonts w:ascii="Arial" w:hAnsi="Arial" w:cs="Arial"/>
        </w:rPr>
        <w:t>.</w:t>
      </w:r>
    </w:p>
    <w:p w14:paraId="31B712EE" w14:textId="77777777" w:rsidR="00784753" w:rsidRPr="001E76C1" w:rsidRDefault="00784753" w:rsidP="00784753">
      <w:pPr>
        <w:widowControl w:val="0"/>
        <w:autoSpaceDE w:val="0"/>
        <w:autoSpaceDN w:val="0"/>
        <w:adjustRightInd w:val="0"/>
        <w:jc w:val="both"/>
        <w:rPr>
          <w:rFonts w:ascii="Arial" w:hAnsi="Arial" w:cs="Arial"/>
        </w:rPr>
      </w:pPr>
    </w:p>
    <w:p w14:paraId="575E00D0" w14:textId="77777777" w:rsidR="00784753" w:rsidRDefault="00784753" w:rsidP="00784753">
      <w:pPr>
        <w:widowControl w:val="0"/>
        <w:autoSpaceDE w:val="0"/>
        <w:autoSpaceDN w:val="0"/>
        <w:adjustRightInd w:val="0"/>
        <w:ind w:left="2160" w:hanging="2160"/>
        <w:jc w:val="both"/>
        <w:rPr>
          <w:rFonts w:ascii="Arial" w:hAnsi="Arial" w:cs="Arial"/>
        </w:rPr>
      </w:pPr>
      <w:r w:rsidRPr="001E76C1">
        <w:rPr>
          <w:rFonts w:ascii="Arial" w:hAnsi="Arial" w:cs="Arial"/>
          <w:b/>
        </w:rPr>
        <w:t>Base:</w:t>
      </w:r>
      <w:r w:rsidRPr="001E76C1">
        <w:rPr>
          <w:rFonts w:ascii="Arial" w:hAnsi="Arial" w:cs="Arial"/>
        </w:rPr>
        <w:tab/>
      </w:r>
      <w:r w:rsidRPr="004A5046">
        <w:rPr>
          <w:rFonts w:ascii="Arial" w:hAnsi="Arial" w:cs="Arial"/>
        </w:rPr>
        <w:t xml:space="preserve">Leeds base and/or option to work remotely. Working among Yorkshire and Humber region health and social care organisations </w:t>
      </w:r>
      <w:r>
        <w:rPr>
          <w:rFonts w:ascii="Arial" w:hAnsi="Arial" w:cs="Arial"/>
        </w:rPr>
        <w:t>may</w:t>
      </w:r>
      <w:r w:rsidRPr="004A5046">
        <w:rPr>
          <w:rFonts w:ascii="Arial" w:hAnsi="Arial" w:cs="Arial"/>
        </w:rPr>
        <w:t xml:space="preserve"> require the successful applicant to travel regionally and on occasion nationally.</w:t>
      </w:r>
    </w:p>
    <w:p w14:paraId="4C5208EC" w14:textId="77777777" w:rsidR="00784753" w:rsidRPr="001E76C1" w:rsidRDefault="00784753" w:rsidP="00784753">
      <w:pPr>
        <w:widowControl w:val="0"/>
        <w:autoSpaceDE w:val="0"/>
        <w:autoSpaceDN w:val="0"/>
        <w:adjustRightInd w:val="0"/>
        <w:ind w:left="2160" w:hanging="2160"/>
        <w:jc w:val="both"/>
        <w:rPr>
          <w:rFonts w:ascii="Arial" w:hAnsi="Arial" w:cs="Arial"/>
        </w:rPr>
      </w:pPr>
    </w:p>
    <w:p w14:paraId="022D2C04" w14:textId="77777777" w:rsidR="00784753" w:rsidRPr="001E76C1" w:rsidRDefault="00784753" w:rsidP="00784753">
      <w:pPr>
        <w:widowControl w:val="0"/>
        <w:autoSpaceDE w:val="0"/>
        <w:autoSpaceDN w:val="0"/>
        <w:adjustRightInd w:val="0"/>
        <w:ind w:left="2160" w:hanging="2160"/>
        <w:rPr>
          <w:rFonts w:ascii="Arial" w:hAnsi="Arial" w:cs="Arial"/>
        </w:rPr>
      </w:pPr>
      <w:r w:rsidRPr="001E76C1">
        <w:rPr>
          <w:rFonts w:ascii="Arial" w:hAnsi="Arial" w:cs="Arial"/>
          <w:b/>
        </w:rPr>
        <w:t>Employment:</w:t>
      </w:r>
      <w:r w:rsidRPr="001E76C1">
        <w:rPr>
          <w:rFonts w:ascii="Arial" w:hAnsi="Arial" w:cs="Arial"/>
        </w:rPr>
        <w:tab/>
        <w:t>The successful applicant will be employed by an NHS organisation</w:t>
      </w:r>
      <w:r>
        <w:rPr>
          <w:rFonts w:ascii="Arial" w:hAnsi="Arial" w:cs="Arial"/>
        </w:rPr>
        <w:t>.</w:t>
      </w:r>
    </w:p>
    <w:p w14:paraId="19FE469C" w14:textId="77777777" w:rsidR="00784753" w:rsidRDefault="00784753" w:rsidP="00784753">
      <w:pPr>
        <w:spacing w:after="120"/>
        <w:rPr>
          <w:rFonts w:ascii="Arial" w:hAnsi="Arial" w:cs="Arial"/>
          <w:b/>
          <w:bCs/>
          <w:u w:val="single"/>
          <w:lang w:val="en-US"/>
        </w:rPr>
      </w:pPr>
    </w:p>
    <w:p w14:paraId="4AE78825" w14:textId="77777777" w:rsidR="00784753" w:rsidRPr="00F37BB4" w:rsidRDefault="00784753" w:rsidP="00784753">
      <w:pPr>
        <w:spacing w:after="120"/>
        <w:rPr>
          <w:rFonts w:ascii="Arial" w:hAnsi="Arial" w:cs="Arial"/>
          <w:b/>
          <w:bCs/>
          <w:lang w:val="en-US"/>
        </w:rPr>
      </w:pPr>
      <w:r w:rsidRPr="001E76C1">
        <w:rPr>
          <w:rFonts w:ascii="Arial" w:hAnsi="Arial" w:cs="Arial"/>
          <w:b/>
          <w:bCs/>
          <w:u w:val="single"/>
          <w:lang w:val="en-US"/>
        </w:rPr>
        <w:t>Overview:</w:t>
      </w:r>
    </w:p>
    <w:p w14:paraId="5B3A557D" w14:textId="7C2748D2" w:rsidR="00784753" w:rsidRPr="001E77A7" w:rsidRDefault="00784753" w:rsidP="00784753">
      <w:pPr>
        <w:rPr>
          <w:rFonts w:ascii="Arial" w:eastAsia="Times New Roman" w:hAnsi="Arial" w:cs="Arial"/>
          <w:color w:val="000000"/>
          <w:lang w:eastAsia="en-GB"/>
        </w:rPr>
      </w:pPr>
      <w:r w:rsidRPr="000539B7">
        <w:rPr>
          <w:rFonts w:ascii="Arial" w:eastAsia="Times New Roman" w:hAnsi="Arial" w:cs="Arial"/>
          <w:color w:val="000000"/>
          <w:lang w:eastAsia="en-GB"/>
        </w:rPr>
        <w:t>Power is a fundamental but underexplored driver of health inequality when compared to income and wealth. Evidence shows that power inequity underpins inequalities in health, wellbeing and life expectancy such as we see in Yorkshire and Humber</w:t>
      </w:r>
      <w:r w:rsidRPr="001E77A7">
        <w:rPr>
          <w:rFonts w:ascii="Arial" w:eastAsia="Times New Roman" w:hAnsi="Arial" w:cs="Arial"/>
          <w:color w:val="000000"/>
          <w:lang w:eastAsia="en-GB"/>
        </w:rPr>
        <w:t xml:space="preserve">, and WHO argues that action to tackle health inequalities must explicitly redress power imbalances to the benefit of disadvantaged groups. </w:t>
      </w:r>
      <w:r w:rsidRPr="000539B7">
        <w:rPr>
          <w:rFonts w:ascii="Arial" w:eastAsia="Times New Roman" w:hAnsi="Arial" w:cs="Arial"/>
          <w:color w:val="000000"/>
          <w:lang w:eastAsia="en-GB"/>
        </w:rPr>
        <w:t>Leadership is</w:t>
      </w:r>
      <w:r w:rsidRPr="001E77A7">
        <w:rPr>
          <w:rFonts w:ascii="Arial" w:eastAsia="Times New Roman" w:hAnsi="Arial" w:cs="Arial"/>
          <w:color w:val="000000"/>
          <w:lang w:eastAsia="en-GB"/>
        </w:rPr>
        <w:t xml:space="preserve"> therefore</w:t>
      </w:r>
      <w:r w:rsidRPr="000539B7">
        <w:rPr>
          <w:rFonts w:ascii="Arial" w:eastAsia="Times New Roman" w:hAnsi="Arial" w:cs="Arial"/>
          <w:color w:val="000000"/>
          <w:lang w:eastAsia="en-GB"/>
        </w:rPr>
        <w:t xml:space="preserve"> needed to consider the relationship between power, deprivation and health inequalities. There are opportunities to address these issues and change how the health and care system operates through power equity. </w:t>
      </w:r>
      <w:r w:rsidRPr="001E77A7">
        <w:rPr>
          <w:rFonts w:ascii="Arial" w:eastAsia="Times New Roman" w:hAnsi="Arial" w:cs="Arial"/>
          <w:color w:val="000000"/>
          <w:lang w:eastAsia="en-GB"/>
        </w:rPr>
        <w:t xml:space="preserve"> </w:t>
      </w:r>
    </w:p>
    <w:p w14:paraId="479D927B" w14:textId="77777777" w:rsidR="00784753" w:rsidRPr="001E77A7" w:rsidRDefault="00784753" w:rsidP="00784753">
      <w:pPr>
        <w:rPr>
          <w:rFonts w:ascii="Arial" w:eastAsia="Times New Roman" w:hAnsi="Arial" w:cs="Arial"/>
          <w:color w:val="000000"/>
          <w:lang w:eastAsia="en-GB"/>
        </w:rPr>
      </w:pPr>
    </w:p>
    <w:p w14:paraId="67EE8921" w14:textId="1F0AB38F" w:rsidR="00784753" w:rsidRPr="000539B7" w:rsidRDefault="00784753" w:rsidP="00784753">
      <w:pPr>
        <w:rPr>
          <w:rFonts w:ascii="Arial" w:eastAsia="Times New Roman" w:hAnsi="Arial" w:cs="Arial"/>
          <w:color w:val="000000"/>
          <w:lang w:eastAsia="en-GB"/>
        </w:rPr>
      </w:pPr>
      <w:r w:rsidRPr="001E77A7">
        <w:rPr>
          <w:rFonts w:ascii="Arial" w:eastAsia="Times New Roman" w:hAnsi="Arial" w:cs="Arial"/>
          <w:color w:val="000000"/>
          <w:lang w:eastAsia="en-GB"/>
        </w:rPr>
        <w:t>Structural oppression influences the life experiences and subsequent inequalities in health outcomes of those who are less advantaged. Therefore, m</w:t>
      </w:r>
      <w:r w:rsidRPr="000539B7">
        <w:rPr>
          <w:rFonts w:ascii="Arial" w:eastAsia="Times New Roman" w:hAnsi="Arial" w:cs="Arial"/>
          <w:color w:val="000000"/>
          <w:lang w:eastAsia="en-GB"/>
        </w:rPr>
        <w:t xml:space="preserve">eeting system priorities demands consideration of power’s role in health. </w:t>
      </w:r>
      <w:r w:rsidR="004C07FD" w:rsidRPr="001E77A7">
        <w:rPr>
          <w:rFonts w:ascii="Arial" w:eastAsia="Times New Roman" w:hAnsi="Arial" w:cs="Arial"/>
          <w:color w:val="000000"/>
          <w:lang w:eastAsia="en-GB"/>
        </w:rPr>
        <w:t>Our health and social care system in the region</w:t>
      </w:r>
      <w:r w:rsidRPr="000539B7">
        <w:rPr>
          <w:rFonts w:ascii="Arial" w:eastAsia="Times New Roman" w:hAnsi="Arial" w:cs="Arial"/>
          <w:color w:val="000000"/>
          <w:lang w:eastAsia="en-GB"/>
        </w:rPr>
        <w:t xml:space="preserve"> can</w:t>
      </w:r>
      <w:r w:rsidR="004C07FD" w:rsidRPr="001E77A7">
        <w:rPr>
          <w:rFonts w:ascii="Arial" w:eastAsia="Times New Roman" w:hAnsi="Arial" w:cs="Arial"/>
          <w:color w:val="000000"/>
          <w:lang w:eastAsia="en-GB"/>
        </w:rPr>
        <w:t xml:space="preserve"> benefit from leadership to</w:t>
      </w:r>
      <w:r w:rsidRPr="000539B7">
        <w:rPr>
          <w:rFonts w:ascii="Arial" w:eastAsia="Times New Roman" w:hAnsi="Arial" w:cs="Arial"/>
          <w:color w:val="000000"/>
          <w:lang w:eastAsia="en-GB"/>
        </w:rPr>
        <w:t xml:space="preserve"> actively redress power inequalities through collaboration with partners, patients, and communities</w:t>
      </w:r>
      <w:r w:rsidR="004C07FD" w:rsidRPr="001E77A7">
        <w:rPr>
          <w:rFonts w:ascii="Arial" w:eastAsia="Times New Roman" w:hAnsi="Arial" w:cs="Arial"/>
          <w:color w:val="000000"/>
          <w:lang w:eastAsia="en-GB"/>
        </w:rPr>
        <w:t xml:space="preserve">, </w:t>
      </w:r>
      <w:r w:rsidR="004C07FD" w:rsidRPr="000539B7">
        <w:rPr>
          <w:rFonts w:ascii="Arial" w:eastAsia="Times New Roman" w:hAnsi="Arial" w:cs="Arial"/>
          <w:color w:val="000000"/>
          <w:lang w:eastAsia="en-GB"/>
        </w:rPr>
        <w:t xml:space="preserve">harnessing </w:t>
      </w:r>
      <w:r w:rsidR="004C07FD" w:rsidRPr="001E77A7">
        <w:rPr>
          <w:rFonts w:ascii="Arial" w:eastAsia="Times New Roman" w:hAnsi="Arial" w:cs="Arial"/>
          <w:color w:val="000000"/>
          <w:lang w:eastAsia="en-GB"/>
        </w:rPr>
        <w:t>their</w:t>
      </w:r>
      <w:r w:rsidR="004C07FD" w:rsidRPr="000539B7">
        <w:rPr>
          <w:rFonts w:ascii="Arial" w:eastAsia="Times New Roman" w:hAnsi="Arial" w:cs="Arial"/>
          <w:color w:val="000000"/>
          <w:lang w:eastAsia="en-GB"/>
        </w:rPr>
        <w:t xml:space="preserve"> power, whose role in improving population health and tackling health inequities was highlighted during the COVID pandemic. </w:t>
      </w:r>
    </w:p>
    <w:p w14:paraId="450FA655" w14:textId="77777777" w:rsidR="00784753" w:rsidRPr="000539B7" w:rsidRDefault="00784753" w:rsidP="00784753">
      <w:pPr>
        <w:rPr>
          <w:rFonts w:ascii="Arial" w:eastAsia="Times New Roman" w:hAnsi="Arial" w:cs="Arial"/>
          <w:lang w:eastAsia="en-GB"/>
        </w:rPr>
      </w:pPr>
    </w:p>
    <w:p w14:paraId="03084DED" w14:textId="0D01DA56" w:rsidR="00784753" w:rsidRPr="001E77A7" w:rsidRDefault="00784753" w:rsidP="00784753">
      <w:pPr>
        <w:rPr>
          <w:rFonts w:ascii="Arial" w:eastAsia="Times New Roman" w:hAnsi="Arial" w:cs="Arial"/>
          <w:color w:val="000000"/>
          <w:lang w:eastAsia="en-GB"/>
        </w:rPr>
      </w:pPr>
      <w:r w:rsidRPr="000539B7">
        <w:rPr>
          <w:rFonts w:ascii="Arial" w:eastAsia="Times New Roman" w:hAnsi="Arial" w:cs="Arial"/>
          <w:color w:val="000000"/>
          <w:lang w:eastAsia="en-GB"/>
        </w:rPr>
        <w:t>NHS Scotland developed a theory of power equity for health; Yorkshire and Humber would benefit from adapting this to the regional context to improve population health and address inequality. Similarly, new ways of working require leadership across power structures of partner bodies to instil a systems approach to health equality.</w:t>
      </w:r>
      <w:r w:rsidRPr="001E77A7">
        <w:rPr>
          <w:rFonts w:ascii="Arial" w:hAnsi="Arial" w:cs="Arial"/>
        </w:rPr>
        <w:t xml:space="preserve"> </w:t>
      </w:r>
      <w:r w:rsidRPr="001E77A7">
        <w:rPr>
          <w:rFonts w:ascii="Arial" w:eastAsia="Times New Roman" w:hAnsi="Arial" w:cs="Arial"/>
          <w:color w:val="000000"/>
          <w:lang w:eastAsia="en-GB"/>
        </w:rPr>
        <w:t>Changes in power relationships can take place at various levels – from the individual, the community, in workplaces, in the market for goods and services, and</w:t>
      </w:r>
    </w:p>
    <w:p w14:paraId="046CE193" w14:textId="7BA21B0E" w:rsidR="00784753" w:rsidRPr="000539B7" w:rsidRDefault="00784753" w:rsidP="00784753">
      <w:pPr>
        <w:rPr>
          <w:rFonts w:ascii="Arial" w:eastAsia="Times New Roman" w:hAnsi="Arial" w:cs="Arial"/>
          <w:color w:val="000000"/>
          <w:lang w:eastAsia="en-GB"/>
        </w:rPr>
      </w:pPr>
      <w:r w:rsidRPr="001E77A7">
        <w:rPr>
          <w:rFonts w:ascii="Arial" w:eastAsia="Times New Roman" w:hAnsi="Arial" w:cs="Arial"/>
          <w:color w:val="000000"/>
          <w:lang w:eastAsia="en-GB"/>
        </w:rPr>
        <w:t>within social, economic and political institutions – and these need to happen in tandem to reduce health inequalities.</w:t>
      </w:r>
    </w:p>
    <w:p w14:paraId="60167DF2" w14:textId="77777777" w:rsidR="00784753" w:rsidRPr="000539B7" w:rsidRDefault="00784753" w:rsidP="00784753">
      <w:pPr>
        <w:rPr>
          <w:rFonts w:ascii="Arial" w:eastAsia="Times New Roman" w:hAnsi="Arial" w:cs="Arial"/>
          <w:lang w:eastAsia="en-GB"/>
        </w:rPr>
      </w:pPr>
    </w:p>
    <w:p w14:paraId="59EA99EF" w14:textId="77777777" w:rsidR="00784753" w:rsidRPr="000539B7" w:rsidRDefault="00784753" w:rsidP="00784753">
      <w:pPr>
        <w:rPr>
          <w:rFonts w:ascii="Arial" w:eastAsia="Times New Roman" w:hAnsi="Arial" w:cs="Arial"/>
          <w:lang w:eastAsia="en-GB"/>
        </w:rPr>
      </w:pPr>
      <w:r w:rsidRPr="000539B7">
        <w:rPr>
          <w:rFonts w:ascii="Arial" w:eastAsia="Times New Roman" w:hAnsi="Arial" w:cs="Arial"/>
          <w:color w:val="000000"/>
          <w:lang w:eastAsia="en-GB"/>
        </w:rPr>
        <w:t>The Fellow will take a system and place approach to work across the regional health and care system to address power as a health determinant. Communities are core to empowerment so the Fellow will lead on regional systems and strategic thinking to drive local delivery. To address power inequality, the Fellow will collaborate across the region to unleash innovation in redressing power imbalances affecting health, and employ compassionate leadership in working with partners, patients and communities on this. Using systems thinking, they will consider how power intersects with leading new ways of working to progress strategic priorities, such as improving population health and service quality.</w:t>
      </w:r>
    </w:p>
    <w:p w14:paraId="18204AAE" w14:textId="77777777" w:rsidR="00784753" w:rsidRPr="000539B7" w:rsidRDefault="00784753" w:rsidP="00784753">
      <w:pPr>
        <w:rPr>
          <w:rFonts w:ascii="Times New Roman" w:eastAsia="Times New Roman" w:hAnsi="Times New Roman" w:cs="Times New Roman"/>
          <w:lang w:eastAsia="en-GB"/>
        </w:rPr>
      </w:pPr>
    </w:p>
    <w:p w14:paraId="0642ED0F" w14:textId="643C28A2" w:rsidR="00F37BB4" w:rsidRPr="00F37BB4" w:rsidRDefault="00F37BB4" w:rsidP="00784753">
      <w:pPr>
        <w:ind w:left="2160" w:hanging="2160"/>
        <w:rPr>
          <w:rFonts w:ascii="Arial" w:hAnsi="Arial" w:cs="Arial"/>
        </w:rPr>
      </w:pPr>
    </w:p>
    <w:p w14:paraId="636D433E" w14:textId="02D7E48B" w:rsidR="001E76C1" w:rsidRPr="001E76C1" w:rsidRDefault="001E76C1" w:rsidP="001E76C1">
      <w:pPr>
        <w:spacing w:before="120" w:after="120"/>
        <w:rPr>
          <w:rFonts w:ascii="Arial" w:hAnsi="Arial" w:cs="Arial"/>
          <w:b/>
          <w:bCs/>
          <w:lang w:val="en-US"/>
        </w:rPr>
      </w:pPr>
      <w:r w:rsidRPr="001E76C1">
        <w:rPr>
          <w:rFonts w:ascii="Arial" w:hAnsi="Arial" w:cs="Arial"/>
          <w:b/>
          <w:bCs/>
          <w:u w:val="single"/>
          <w:lang w:val="en-US"/>
        </w:rPr>
        <w:t>The Post:</w:t>
      </w:r>
    </w:p>
    <w:p w14:paraId="09A9C6E4" w14:textId="77777777" w:rsidR="004C07FD" w:rsidRPr="004C07FD" w:rsidRDefault="004C07FD" w:rsidP="004C07FD">
      <w:pPr>
        <w:pStyle w:val="NormalWeb"/>
        <w:spacing w:before="0" w:beforeAutospacing="0" w:after="160" w:afterAutospacing="0"/>
        <w:jc w:val="both"/>
        <w:rPr>
          <w:b/>
          <w:bCs/>
        </w:rPr>
      </w:pPr>
      <w:r w:rsidRPr="004C07FD">
        <w:rPr>
          <w:rFonts w:ascii="Calibri" w:hAnsi="Calibri" w:cs="Calibri"/>
          <w:b/>
          <w:bCs/>
          <w:color w:val="000000"/>
          <w:sz w:val="22"/>
          <w:szCs w:val="22"/>
        </w:rPr>
        <w:t>The aims of this post are:</w:t>
      </w:r>
    </w:p>
    <w:p w14:paraId="513FD4B2" w14:textId="77777777" w:rsidR="004C07FD" w:rsidRPr="001E77A7" w:rsidRDefault="004C07FD" w:rsidP="004C07FD">
      <w:pPr>
        <w:pStyle w:val="NormalWeb"/>
        <w:numPr>
          <w:ilvl w:val="0"/>
          <w:numId w:val="13"/>
        </w:numPr>
        <w:spacing w:before="0" w:beforeAutospacing="0" w:after="0" w:afterAutospacing="0"/>
        <w:textAlignment w:val="baseline"/>
        <w:rPr>
          <w:rFonts w:ascii="Arial" w:hAnsi="Arial" w:cs="Arial"/>
          <w:color w:val="000000"/>
        </w:rPr>
      </w:pPr>
      <w:r w:rsidRPr="001E77A7">
        <w:rPr>
          <w:rFonts w:ascii="Arial" w:hAnsi="Arial" w:cs="Arial"/>
          <w:color w:val="000000"/>
        </w:rPr>
        <w:t>to develop the personal leadership skills and behaviours of the Fellow;</w:t>
      </w:r>
    </w:p>
    <w:p w14:paraId="18CF8F87" w14:textId="77777777" w:rsidR="004C07FD" w:rsidRPr="001E77A7" w:rsidRDefault="004C07FD" w:rsidP="004C07FD">
      <w:pPr>
        <w:pStyle w:val="NormalWeb"/>
        <w:numPr>
          <w:ilvl w:val="0"/>
          <w:numId w:val="13"/>
        </w:numPr>
        <w:spacing w:before="0" w:beforeAutospacing="0" w:after="0" w:afterAutospacing="0"/>
        <w:textAlignment w:val="baseline"/>
        <w:rPr>
          <w:rFonts w:ascii="Arial" w:hAnsi="Arial" w:cs="Arial"/>
          <w:color w:val="000000"/>
        </w:rPr>
      </w:pPr>
      <w:r w:rsidRPr="001E77A7">
        <w:rPr>
          <w:rFonts w:ascii="Arial" w:hAnsi="Arial" w:cs="Arial"/>
          <w:color w:val="000000"/>
        </w:rPr>
        <w:t>to provide an environment and network to foster the Fellow’s future leadership role; </w:t>
      </w:r>
    </w:p>
    <w:p w14:paraId="6DC1DFDE" w14:textId="77777777" w:rsidR="004C07FD" w:rsidRPr="001E77A7" w:rsidRDefault="004C07FD" w:rsidP="004C07FD">
      <w:pPr>
        <w:pStyle w:val="NormalWeb"/>
        <w:numPr>
          <w:ilvl w:val="0"/>
          <w:numId w:val="13"/>
        </w:numPr>
        <w:spacing w:before="0" w:beforeAutospacing="0" w:after="160" w:afterAutospacing="0"/>
        <w:textAlignment w:val="baseline"/>
        <w:rPr>
          <w:rFonts w:ascii="Arial" w:hAnsi="Arial" w:cs="Arial"/>
          <w:color w:val="000000"/>
        </w:rPr>
      </w:pPr>
      <w:r w:rsidRPr="001E77A7">
        <w:rPr>
          <w:rFonts w:ascii="Arial" w:hAnsi="Arial" w:cs="Arial"/>
          <w:color w:val="000000"/>
        </w:rPr>
        <w:t>to mobilise innovative action on power inequality across health and care in the region to improve population health and reduce health inequalities.</w:t>
      </w:r>
    </w:p>
    <w:p w14:paraId="41B63FD5" w14:textId="77777777" w:rsidR="004C07FD" w:rsidRPr="004C07FD" w:rsidRDefault="004C07FD" w:rsidP="004C07FD">
      <w:pPr>
        <w:pStyle w:val="NormalWeb"/>
        <w:spacing w:before="0" w:beforeAutospacing="0" w:after="160" w:afterAutospacing="0"/>
        <w:jc w:val="both"/>
        <w:rPr>
          <w:b/>
          <w:bCs/>
        </w:rPr>
      </w:pPr>
      <w:r w:rsidRPr="004C07FD">
        <w:rPr>
          <w:rFonts w:ascii="Calibri" w:hAnsi="Calibri" w:cs="Calibri"/>
          <w:b/>
          <w:bCs/>
          <w:color w:val="000000"/>
          <w:sz w:val="22"/>
          <w:szCs w:val="22"/>
        </w:rPr>
        <w:t>The objectives of this post are:</w:t>
      </w:r>
    </w:p>
    <w:p w14:paraId="07BBB5B5" w14:textId="4224F463" w:rsidR="004C07FD" w:rsidRPr="001E77A7" w:rsidRDefault="004C07FD" w:rsidP="004C07FD">
      <w:pPr>
        <w:pStyle w:val="NormalWeb"/>
        <w:numPr>
          <w:ilvl w:val="0"/>
          <w:numId w:val="14"/>
        </w:numPr>
        <w:spacing w:before="0" w:beforeAutospacing="0" w:after="0" w:afterAutospacing="0"/>
        <w:rPr>
          <w:rFonts w:ascii="Arial" w:hAnsi="Arial" w:cs="Arial"/>
        </w:rPr>
      </w:pPr>
      <w:r w:rsidRPr="001E77A7">
        <w:rPr>
          <w:rFonts w:ascii="Arial" w:hAnsi="Arial" w:cs="Arial"/>
          <w:color w:val="000000"/>
        </w:rPr>
        <w:t>For the Fellow to develop strategic leadership and systems thinking skills as well as an understanding of models of leadership that foster equitable power distribution;</w:t>
      </w:r>
    </w:p>
    <w:p w14:paraId="4736A6BD" w14:textId="580ED68E" w:rsidR="004C07FD" w:rsidRPr="001E77A7" w:rsidRDefault="004C07FD" w:rsidP="004C07FD">
      <w:pPr>
        <w:pStyle w:val="NormalWeb"/>
        <w:numPr>
          <w:ilvl w:val="0"/>
          <w:numId w:val="14"/>
        </w:numPr>
        <w:spacing w:before="0" w:beforeAutospacing="0" w:after="0" w:afterAutospacing="0"/>
        <w:rPr>
          <w:rFonts w:ascii="Arial" w:hAnsi="Arial" w:cs="Arial"/>
        </w:rPr>
      </w:pPr>
      <w:r w:rsidRPr="001E77A7">
        <w:rPr>
          <w:rFonts w:ascii="Arial" w:hAnsi="Arial" w:cs="Arial"/>
          <w:color w:val="000000"/>
        </w:rPr>
        <w:t>To connect multiple health and social care organisations to empower at least one regional population segment;</w:t>
      </w:r>
    </w:p>
    <w:p w14:paraId="16A76D2A" w14:textId="539F89A7" w:rsidR="004C07FD" w:rsidRPr="001E77A7" w:rsidRDefault="004C07FD" w:rsidP="004C07FD">
      <w:pPr>
        <w:pStyle w:val="NormalWeb"/>
        <w:numPr>
          <w:ilvl w:val="0"/>
          <w:numId w:val="14"/>
        </w:numPr>
        <w:spacing w:before="0" w:beforeAutospacing="0" w:after="0" w:afterAutospacing="0"/>
        <w:rPr>
          <w:rFonts w:ascii="Arial" w:hAnsi="Arial" w:cs="Arial"/>
        </w:rPr>
      </w:pPr>
      <w:r w:rsidRPr="001E77A7">
        <w:rPr>
          <w:rFonts w:ascii="Arial" w:hAnsi="Arial" w:cs="Arial"/>
          <w:color w:val="000000"/>
        </w:rPr>
        <w:t>To enable collaboration among health and care organisations to redress power inequality as a driver of health inequalities, improving population health;</w:t>
      </w:r>
    </w:p>
    <w:p w14:paraId="3013A931" w14:textId="09D0C948" w:rsidR="004C07FD" w:rsidRPr="001E77A7" w:rsidRDefault="004C07FD" w:rsidP="004C07FD">
      <w:pPr>
        <w:pStyle w:val="NormalWeb"/>
        <w:numPr>
          <w:ilvl w:val="0"/>
          <w:numId w:val="14"/>
        </w:numPr>
        <w:spacing w:before="0" w:beforeAutospacing="0" w:after="0" w:afterAutospacing="0"/>
        <w:rPr>
          <w:rFonts w:ascii="Arial" w:hAnsi="Arial" w:cs="Arial"/>
        </w:rPr>
      </w:pPr>
      <w:r w:rsidRPr="001E77A7">
        <w:rPr>
          <w:rFonts w:ascii="Arial" w:hAnsi="Arial" w:cs="Arial"/>
          <w:color w:val="000000"/>
        </w:rPr>
        <w:t>To personally lead a project involving organisational collaboration and system innovation to address power inequalities and drive empowerment to improve population health in the region.</w:t>
      </w:r>
    </w:p>
    <w:p w14:paraId="2229E9E4" w14:textId="77777777" w:rsidR="001E76C1" w:rsidRPr="001E77A7" w:rsidRDefault="001E76C1" w:rsidP="001E76C1">
      <w:pPr>
        <w:rPr>
          <w:rFonts w:ascii="Arial" w:hAnsi="Arial" w:cs="Arial"/>
        </w:rPr>
      </w:pPr>
    </w:p>
    <w:p w14:paraId="3CFEA552" w14:textId="13C0F382" w:rsidR="001E76C1" w:rsidRPr="001E77A7" w:rsidRDefault="001E76C1" w:rsidP="001E76C1">
      <w:pPr>
        <w:rPr>
          <w:rFonts w:ascii="Arial" w:hAnsi="Arial" w:cs="Arial"/>
          <w:lang w:val="en-US"/>
        </w:rPr>
      </w:pPr>
      <w:r w:rsidRPr="001E77A7">
        <w:rPr>
          <w:rFonts w:ascii="Arial" w:hAnsi="Arial" w:cs="Arial"/>
          <w:lang w:val="en-US"/>
        </w:rPr>
        <w:t xml:space="preserve">As a fellow on the future leadership </w:t>
      </w:r>
      <w:proofErr w:type="spellStart"/>
      <w:r w:rsidRPr="001E77A7">
        <w:rPr>
          <w:rFonts w:ascii="Arial" w:hAnsi="Arial" w:cs="Arial"/>
          <w:lang w:val="en-US"/>
        </w:rPr>
        <w:t>programme</w:t>
      </w:r>
      <w:proofErr w:type="spellEnd"/>
      <w:r w:rsidRPr="001E77A7">
        <w:rPr>
          <w:rFonts w:ascii="Arial" w:hAnsi="Arial" w:cs="Arial"/>
          <w:lang w:val="en-US"/>
        </w:rPr>
        <w:t xml:space="preserve">, you will have the opportunity to </w:t>
      </w:r>
      <w:r w:rsidR="004C07FD" w:rsidRPr="001E77A7">
        <w:rPr>
          <w:rFonts w:ascii="Arial" w:hAnsi="Arial" w:cs="Arial"/>
          <w:lang w:val="en-US"/>
        </w:rPr>
        <w:t>work a</w:t>
      </w:r>
      <w:r w:rsidRPr="001E77A7">
        <w:rPr>
          <w:rFonts w:ascii="Arial" w:hAnsi="Arial" w:cs="Arial"/>
          <w:lang w:val="en-US"/>
        </w:rPr>
        <w:t xml:space="preserve">cross </w:t>
      </w:r>
      <w:proofErr w:type="spellStart"/>
      <w:r w:rsidRPr="001E77A7">
        <w:rPr>
          <w:rFonts w:ascii="Arial" w:hAnsi="Arial" w:cs="Arial"/>
          <w:lang w:val="en-US"/>
        </w:rPr>
        <w:t>organisational</w:t>
      </w:r>
      <w:proofErr w:type="spellEnd"/>
      <w:r w:rsidRPr="001E77A7">
        <w:rPr>
          <w:rFonts w:ascii="Arial" w:hAnsi="Arial" w:cs="Arial"/>
          <w:lang w:val="en-US"/>
        </w:rPr>
        <w:t xml:space="preserve"> boundaries.</w:t>
      </w:r>
      <w:r w:rsidRPr="001E77A7">
        <w:rPr>
          <w:rFonts w:ascii="Arial" w:hAnsi="Arial" w:cs="Arial"/>
          <w:bCs/>
          <w:lang w:val="en-US"/>
        </w:rPr>
        <w:t xml:space="preserve"> </w:t>
      </w:r>
      <w:r w:rsidR="004C07FD" w:rsidRPr="001E77A7">
        <w:rPr>
          <w:rFonts w:ascii="Arial" w:hAnsi="Arial" w:cs="Arial"/>
          <w:bCs/>
          <w:lang w:val="en-US"/>
        </w:rPr>
        <w:t>Fellows</w:t>
      </w:r>
      <w:r w:rsidRPr="001E77A7">
        <w:rPr>
          <w:rFonts w:ascii="Arial" w:hAnsi="Arial" w:cs="Arial"/>
          <w:bCs/>
          <w:lang w:val="en-US"/>
        </w:rPr>
        <w:t xml:space="preserve"> are likely to work </w:t>
      </w:r>
      <w:r w:rsidRPr="001E77A7">
        <w:rPr>
          <w:rFonts w:ascii="Arial" w:hAnsi="Arial" w:cs="Arial"/>
          <w:lang w:val="en-US"/>
        </w:rPr>
        <w:t xml:space="preserve">with </w:t>
      </w:r>
      <w:proofErr w:type="spellStart"/>
      <w:r w:rsidRPr="001E77A7">
        <w:rPr>
          <w:rFonts w:ascii="Arial" w:hAnsi="Arial" w:cs="Arial"/>
          <w:lang w:val="en-US"/>
        </w:rPr>
        <w:t>organisations</w:t>
      </w:r>
      <w:proofErr w:type="spellEnd"/>
      <w:r w:rsidRPr="001E77A7">
        <w:rPr>
          <w:rFonts w:ascii="Arial" w:hAnsi="Arial" w:cs="Arial"/>
          <w:lang w:val="en-US"/>
        </w:rPr>
        <w:t xml:space="preserve"> from the wider health and social care system</w:t>
      </w:r>
      <w:r w:rsidR="001E77A7" w:rsidRPr="001E77A7">
        <w:rPr>
          <w:rFonts w:ascii="Arial" w:hAnsi="Arial" w:cs="Arial"/>
          <w:lang w:val="en-US"/>
        </w:rPr>
        <w:t xml:space="preserve"> including </w:t>
      </w:r>
      <w:r w:rsidRPr="001E77A7">
        <w:rPr>
          <w:rFonts w:ascii="Arial" w:hAnsi="Arial" w:cs="Arial"/>
          <w:lang w:val="en-US"/>
        </w:rPr>
        <w:t xml:space="preserve">acute and community NHS trusts, mental health trusts, </w:t>
      </w:r>
      <w:r w:rsidR="001E77A7" w:rsidRPr="001E77A7">
        <w:rPr>
          <w:rFonts w:ascii="Arial" w:hAnsi="Arial" w:cs="Arial"/>
          <w:lang w:val="en-US"/>
        </w:rPr>
        <w:t>the regional ICSs</w:t>
      </w:r>
      <w:r w:rsidRPr="001E77A7">
        <w:rPr>
          <w:rFonts w:ascii="Arial" w:hAnsi="Arial" w:cs="Arial"/>
          <w:lang w:val="en-US"/>
        </w:rPr>
        <w:t xml:space="preserve">, </w:t>
      </w:r>
      <w:r w:rsidR="001E77A7" w:rsidRPr="001E77A7">
        <w:rPr>
          <w:rFonts w:ascii="Arial" w:hAnsi="Arial" w:cs="Arial"/>
          <w:color w:val="000000"/>
        </w:rPr>
        <w:t>the regional Office for Health Improvement and Disparities team, and the region’s Association of Directors of Public Health as well as l</w:t>
      </w:r>
      <w:proofErr w:type="spellStart"/>
      <w:r w:rsidRPr="001E77A7">
        <w:rPr>
          <w:rFonts w:ascii="Arial" w:hAnsi="Arial" w:cs="Arial"/>
          <w:lang w:val="en-US"/>
        </w:rPr>
        <w:t>ocal</w:t>
      </w:r>
      <w:proofErr w:type="spellEnd"/>
      <w:r w:rsidRPr="001E77A7">
        <w:rPr>
          <w:rFonts w:ascii="Arial" w:hAnsi="Arial" w:cs="Arial"/>
          <w:lang w:val="en-US"/>
        </w:rPr>
        <w:t xml:space="preserve"> councils, voluntary </w:t>
      </w:r>
      <w:r w:rsidR="001E77A7" w:rsidRPr="001E77A7">
        <w:rPr>
          <w:rFonts w:ascii="Arial" w:hAnsi="Arial" w:cs="Arial"/>
          <w:lang w:val="en-US"/>
        </w:rPr>
        <w:t xml:space="preserve">and community </w:t>
      </w:r>
      <w:proofErr w:type="spellStart"/>
      <w:r w:rsidR="001E77A7" w:rsidRPr="001E77A7">
        <w:rPr>
          <w:rFonts w:ascii="Arial" w:hAnsi="Arial" w:cs="Arial"/>
          <w:lang w:val="en-US"/>
        </w:rPr>
        <w:t>organisations</w:t>
      </w:r>
      <w:proofErr w:type="spellEnd"/>
      <w:r w:rsidR="001E77A7" w:rsidRPr="001E77A7">
        <w:rPr>
          <w:rFonts w:ascii="Arial" w:hAnsi="Arial" w:cs="Arial"/>
          <w:lang w:val="en-US"/>
        </w:rPr>
        <w:t xml:space="preserve">/groups. </w:t>
      </w:r>
    </w:p>
    <w:p w14:paraId="185AF82F" w14:textId="77777777" w:rsidR="001E76C1" w:rsidRPr="001E77A7" w:rsidRDefault="001E76C1" w:rsidP="001E76C1">
      <w:pPr>
        <w:rPr>
          <w:rFonts w:ascii="Arial" w:hAnsi="Arial" w:cs="Arial"/>
          <w:lang w:val="en-US"/>
        </w:rPr>
      </w:pPr>
    </w:p>
    <w:p w14:paraId="74EFD4E6" w14:textId="756AF63E" w:rsidR="001E76C1" w:rsidRPr="001E77A7" w:rsidRDefault="001E76C1" w:rsidP="001E76C1">
      <w:pPr>
        <w:rPr>
          <w:rFonts w:ascii="Arial" w:hAnsi="Arial" w:cs="Arial"/>
          <w:lang w:val="en-US"/>
        </w:rPr>
      </w:pPr>
      <w:r w:rsidRPr="001E77A7">
        <w:rPr>
          <w:rFonts w:ascii="Arial" w:hAnsi="Arial" w:cs="Arial"/>
          <w:lang w:val="en-US"/>
        </w:rPr>
        <w:t>As a successful applicant you will have access to a variety of personal development opportunities (</w:t>
      </w:r>
      <w:proofErr w:type="gramStart"/>
      <w:r w:rsidRPr="001E77A7">
        <w:rPr>
          <w:rFonts w:ascii="Arial" w:hAnsi="Arial" w:cs="Arial"/>
          <w:lang w:val="en-US"/>
        </w:rPr>
        <w:t>e</w:t>
      </w:r>
      <w:r w:rsidR="003E462D" w:rsidRPr="001E77A7">
        <w:rPr>
          <w:rFonts w:ascii="Arial" w:hAnsi="Arial" w:cs="Arial"/>
          <w:lang w:val="en-US"/>
        </w:rPr>
        <w:t>.</w:t>
      </w:r>
      <w:r w:rsidRPr="001E77A7">
        <w:rPr>
          <w:rFonts w:ascii="Arial" w:hAnsi="Arial" w:cs="Arial"/>
          <w:lang w:val="en-US"/>
        </w:rPr>
        <w:t>g.</w:t>
      </w:r>
      <w:proofErr w:type="gramEnd"/>
      <w:r w:rsidRPr="001E77A7">
        <w:rPr>
          <w:rFonts w:ascii="Arial" w:hAnsi="Arial" w:cs="Arial"/>
          <w:lang w:val="en-US"/>
        </w:rPr>
        <w:t xml:space="preserve"> CV and </w:t>
      </w:r>
      <w:r w:rsidR="001E77A7" w:rsidRPr="001E77A7">
        <w:rPr>
          <w:rFonts w:ascii="Arial" w:hAnsi="Arial" w:cs="Arial"/>
          <w:lang w:val="en-US"/>
        </w:rPr>
        <w:t>i</w:t>
      </w:r>
      <w:r w:rsidRPr="001E77A7">
        <w:rPr>
          <w:rFonts w:ascii="Arial" w:hAnsi="Arial" w:cs="Arial"/>
          <w:lang w:val="en-US"/>
        </w:rPr>
        <w:t xml:space="preserve">nterview training, </w:t>
      </w:r>
      <w:r w:rsidR="001E77A7" w:rsidRPr="001E77A7">
        <w:rPr>
          <w:rFonts w:ascii="Arial" w:hAnsi="Arial" w:cs="Arial"/>
          <w:lang w:val="en-US"/>
        </w:rPr>
        <w:t>m</w:t>
      </w:r>
      <w:r w:rsidRPr="001E77A7">
        <w:rPr>
          <w:rFonts w:ascii="Arial" w:hAnsi="Arial" w:cs="Arial"/>
          <w:lang w:val="en-US"/>
        </w:rPr>
        <w:t xml:space="preserve">edia training, Myers Briggs Type Indicator feedback, 360 appraisal, coaching, participation in an Action Learning Set) and will be supported to undertake </w:t>
      </w:r>
      <w:r w:rsidR="003E462D" w:rsidRPr="001E77A7">
        <w:rPr>
          <w:rFonts w:ascii="Arial" w:hAnsi="Arial" w:cs="Arial"/>
          <w:lang w:val="en-US"/>
        </w:rPr>
        <w:t>one</w:t>
      </w:r>
      <w:r w:rsidRPr="001E77A7">
        <w:rPr>
          <w:rFonts w:ascii="Arial" w:hAnsi="Arial" w:cs="Arial"/>
          <w:lang w:val="en-US"/>
        </w:rPr>
        <w:t xml:space="preserve"> year of a postgraduate qualification, e</w:t>
      </w:r>
      <w:r w:rsidR="003E462D" w:rsidRPr="001E77A7">
        <w:rPr>
          <w:rFonts w:ascii="Arial" w:hAnsi="Arial" w:cs="Arial"/>
          <w:lang w:val="en-US"/>
        </w:rPr>
        <w:t>.</w:t>
      </w:r>
      <w:r w:rsidRPr="001E77A7">
        <w:rPr>
          <w:rFonts w:ascii="Arial" w:hAnsi="Arial" w:cs="Arial"/>
          <w:lang w:val="en-US"/>
        </w:rPr>
        <w:t xml:space="preserve">g. PG Cert in Medical Leadership.  </w:t>
      </w:r>
    </w:p>
    <w:p w14:paraId="57B5AA93" w14:textId="37633B85" w:rsidR="001E76C1" w:rsidRPr="003E462D" w:rsidRDefault="001E76C1">
      <w:pPr>
        <w:rPr>
          <w:rFonts w:ascii="Calibri" w:hAnsi="Calibri" w:cs="Arial"/>
          <w:b/>
          <w:lang w:val="en-US"/>
        </w:rPr>
      </w:pPr>
    </w:p>
    <w:sectPr w:rsidR="001E76C1" w:rsidRPr="003E462D" w:rsidSect="001E76C1">
      <w:footerReference w:type="default" r:id="rId10"/>
      <w:headerReference w:type="first" r:id="rId11"/>
      <w:pgSz w:w="11900" w:h="16840"/>
      <w:pgMar w:top="1440" w:right="1440" w:bottom="104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E07D" w14:textId="77777777" w:rsidR="004A6B6F" w:rsidRDefault="004A6B6F" w:rsidP="001E76C1">
      <w:r>
        <w:separator/>
      </w:r>
    </w:p>
  </w:endnote>
  <w:endnote w:type="continuationSeparator" w:id="0">
    <w:p w14:paraId="212D34FE" w14:textId="77777777" w:rsidR="004A6B6F" w:rsidRDefault="004A6B6F" w:rsidP="001E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961859"/>
      <w:docPartObj>
        <w:docPartGallery w:val="Page Numbers (Bottom of Page)"/>
        <w:docPartUnique/>
      </w:docPartObj>
    </w:sdtPr>
    <w:sdtEndPr>
      <w:rPr>
        <w:noProof/>
      </w:rPr>
    </w:sdtEndPr>
    <w:sdtContent>
      <w:p w14:paraId="09AF26E7" w14:textId="44D9C362" w:rsidR="002E39E5" w:rsidRDefault="002E39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A33E95" w14:textId="77777777" w:rsidR="002E39E5" w:rsidRDefault="002E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A063" w14:textId="77777777" w:rsidR="004A6B6F" w:rsidRDefault="004A6B6F" w:rsidP="001E76C1">
      <w:r>
        <w:separator/>
      </w:r>
    </w:p>
  </w:footnote>
  <w:footnote w:type="continuationSeparator" w:id="0">
    <w:p w14:paraId="6B34F40F" w14:textId="77777777" w:rsidR="004A6B6F" w:rsidRDefault="004A6B6F" w:rsidP="001E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BC0" w14:textId="77777777" w:rsidR="001E76C1" w:rsidRPr="001E76C1" w:rsidRDefault="001E76C1" w:rsidP="001E76C1">
    <w:pPr>
      <w:pStyle w:val="Header"/>
      <w:tabs>
        <w:tab w:val="clear" w:pos="4680"/>
        <w:tab w:val="clear" w:pos="9360"/>
        <w:tab w:val="left" w:pos="4037"/>
      </w:tabs>
      <w:jc w:val="center"/>
      <w:rPr>
        <w:rFonts w:ascii="Arial" w:hAnsi="Arial" w:cs="Arial"/>
        <w:b/>
      </w:rPr>
    </w:pPr>
    <w:r w:rsidRPr="001E76C1">
      <w:rPr>
        <w:rFonts w:ascii="Arial" w:hAnsi="Arial" w:cs="Arial"/>
        <w:b/>
      </w:rPr>
      <w:t>JOB DESCRIPTION</w:t>
    </w:r>
  </w:p>
  <w:p w14:paraId="56922775" w14:textId="77777777" w:rsidR="001E76C1" w:rsidRDefault="001E7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383"/>
    <w:multiLevelType w:val="hybridMultilevel"/>
    <w:tmpl w:val="77300312"/>
    <w:lvl w:ilvl="0" w:tplc="CA2A60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7576F"/>
    <w:multiLevelType w:val="hybridMultilevel"/>
    <w:tmpl w:val="5F4A25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D9F642E"/>
    <w:multiLevelType w:val="hybridMultilevel"/>
    <w:tmpl w:val="918C3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607D1"/>
    <w:multiLevelType w:val="multilevel"/>
    <w:tmpl w:val="1044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960EA"/>
    <w:multiLevelType w:val="hybridMultilevel"/>
    <w:tmpl w:val="488EB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6354E"/>
    <w:multiLevelType w:val="hybridMultilevel"/>
    <w:tmpl w:val="38C67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C36B0"/>
    <w:multiLevelType w:val="hybridMultilevel"/>
    <w:tmpl w:val="977E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96DA1"/>
    <w:multiLevelType w:val="hybridMultilevel"/>
    <w:tmpl w:val="35D6C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B03C5"/>
    <w:multiLevelType w:val="hybridMultilevel"/>
    <w:tmpl w:val="B7C80C26"/>
    <w:lvl w:ilvl="0" w:tplc="6450EE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75C1C"/>
    <w:multiLevelType w:val="multilevel"/>
    <w:tmpl w:val="C8B8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675E7B"/>
    <w:multiLevelType w:val="hybridMultilevel"/>
    <w:tmpl w:val="982A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C77929"/>
    <w:multiLevelType w:val="multilevel"/>
    <w:tmpl w:val="FD0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D3F72"/>
    <w:multiLevelType w:val="hybridMultilevel"/>
    <w:tmpl w:val="7F0A3BF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6F0268"/>
    <w:multiLevelType w:val="hybridMultilevel"/>
    <w:tmpl w:val="EC1A5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676030">
    <w:abstractNumId w:val="7"/>
  </w:num>
  <w:num w:numId="2" w16cid:durableId="2013751540">
    <w:abstractNumId w:val="0"/>
  </w:num>
  <w:num w:numId="3" w16cid:durableId="1281835797">
    <w:abstractNumId w:val="13"/>
  </w:num>
  <w:num w:numId="4" w16cid:durableId="1176769704">
    <w:abstractNumId w:val="8"/>
  </w:num>
  <w:num w:numId="5" w16cid:durableId="976376764">
    <w:abstractNumId w:val="5"/>
  </w:num>
  <w:num w:numId="6" w16cid:durableId="1229458834">
    <w:abstractNumId w:val="2"/>
  </w:num>
  <w:num w:numId="7" w16cid:durableId="1813906691">
    <w:abstractNumId w:val="12"/>
  </w:num>
  <w:num w:numId="8" w16cid:durableId="237515800">
    <w:abstractNumId w:val="1"/>
  </w:num>
  <w:num w:numId="9" w16cid:durableId="706491603">
    <w:abstractNumId w:val="4"/>
  </w:num>
  <w:num w:numId="10" w16cid:durableId="282462337">
    <w:abstractNumId w:val="6"/>
  </w:num>
  <w:num w:numId="11" w16cid:durableId="909073431">
    <w:abstractNumId w:val="9"/>
  </w:num>
  <w:num w:numId="12" w16cid:durableId="1009790412">
    <w:abstractNumId w:val="11"/>
  </w:num>
  <w:num w:numId="13" w16cid:durableId="1619531141">
    <w:abstractNumId w:val="3"/>
  </w:num>
  <w:num w:numId="14" w16cid:durableId="1486818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C1"/>
    <w:rsid w:val="001568FC"/>
    <w:rsid w:val="001E76C1"/>
    <w:rsid w:val="001E77A7"/>
    <w:rsid w:val="001F6D6A"/>
    <w:rsid w:val="00244B15"/>
    <w:rsid w:val="00275337"/>
    <w:rsid w:val="00282CE1"/>
    <w:rsid w:val="002B6DA2"/>
    <w:rsid w:val="002E39E5"/>
    <w:rsid w:val="002F143A"/>
    <w:rsid w:val="003018EA"/>
    <w:rsid w:val="00361D60"/>
    <w:rsid w:val="00377153"/>
    <w:rsid w:val="003E462D"/>
    <w:rsid w:val="00496A45"/>
    <w:rsid w:val="004A6B6F"/>
    <w:rsid w:val="004C07FD"/>
    <w:rsid w:val="0050642F"/>
    <w:rsid w:val="005633B5"/>
    <w:rsid w:val="005B3A27"/>
    <w:rsid w:val="006C3192"/>
    <w:rsid w:val="00784753"/>
    <w:rsid w:val="00840FA6"/>
    <w:rsid w:val="008A29C6"/>
    <w:rsid w:val="00923A35"/>
    <w:rsid w:val="009333BB"/>
    <w:rsid w:val="00B10962"/>
    <w:rsid w:val="00B4724F"/>
    <w:rsid w:val="00BB5274"/>
    <w:rsid w:val="00D461F9"/>
    <w:rsid w:val="00D92B34"/>
    <w:rsid w:val="00D973A0"/>
    <w:rsid w:val="00EE4910"/>
    <w:rsid w:val="00F200E3"/>
    <w:rsid w:val="00F37BB4"/>
    <w:rsid w:val="00FE4F20"/>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1422"/>
  <w15:chartTrackingRefBased/>
  <w15:docId w15:val="{290B1989-501F-7A4D-AB1B-301B9633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6C1"/>
    <w:pPr>
      <w:ind w:left="720"/>
      <w:contextualSpacing/>
    </w:pPr>
  </w:style>
  <w:style w:type="paragraph" w:styleId="Header">
    <w:name w:val="header"/>
    <w:basedOn w:val="Normal"/>
    <w:link w:val="HeaderChar"/>
    <w:uiPriority w:val="99"/>
    <w:unhideWhenUsed/>
    <w:rsid w:val="001E76C1"/>
    <w:pPr>
      <w:tabs>
        <w:tab w:val="center" w:pos="4680"/>
        <w:tab w:val="right" w:pos="9360"/>
      </w:tabs>
    </w:pPr>
  </w:style>
  <w:style w:type="character" w:customStyle="1" w:styleId="HeaderChar">
    <w:name w:val="Header Char"/>
    <w:basedOn w:val="DefaultParagraphFont"/>
    <w:link w:val="Header"/>
    <w:uiPriority w:val="99"/>
    <w:rsid w:val="001E76C1"/>
    <w:rPr>
      <w:lang w:val="en-GB"/>
    </w:rPr>
  </w:style>
  <w:style w:type="paragraph" w:styleId="Footer">
    <w:name w:val="footer"/>
    <w:basedOn w:val="Normal"/>
    <w:link w:val="FooterChar"/>
    <w:uiPriority w:val="99"/>
    <w:unhideWhenUsed/>
    <w:rsid w:val="001E76C1"/>
    <w:pPr>
      <w:tabs>
        <w:tab w:val="center" w:pos="4680"/>
        <w:tab w:val="right" w:pos="9360"/>
      </w:tabs>
    </w:pPr>
  </w:style>
  <w:style w:type="character" w:customStyle="1" w:styleId="FooterChar">
    <w:name w:val="Footer Char"/>
    <w:basedOn w:val="DefaultParagraphFont"/>
    <w:link w:val="Footer"/>
    <w:uiPriority w:val="99"/>
    <w:rsid w:val="001E76C1"/>
    <w:rPr>
      <w:lang w:val="en-GB"/>
    </w:rPr>
  </w:style>
  <w:style w:type="paragraph" w:styleId="Revision">
    <w:name w:val="Revision"/>
    <w:hidden/>
    <w:uiPriority w:val="99"/>
    <w:semiHidden/>
    <w:rsid w:val="004C07FD"/>
    <w:rPr>
      <w:lang w:val="en-GB"/>
    </w:rPr>
  </w:style>
  <w:style w:type="paragraph" w:styleId="NormalWeb">
    <w:name w:val="Normal (Web)"/>
    <w:basedOn w:val="Normal"/>
    <w:uiPriority w:val="99"/>
    <w:unhideWhenUsed/>
    <w:rsid w:val="004C07F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7761">
      <w:bodyDiv w:val="1"/>
      <w:marLeft w:val="0"/>
      <w:marRight w:val="0"/>
      <w:marTop w:val="0"/>
      <w:marBottom w:val="0"/>
      <w:divBdr>
        <w:top w:val="none" w:sz="0" w:space="0" w:color="auto"/>
        <w:left w:val="none" w:sz="0" w:space="0" w:color="auto"/>
        <w:bottom w:val="none" w:sz="0" w:space="0" w:color="auto"/>
        <w:right w:val="none" w:sz="0" w:space="0" w:color="auto"/>
      </w:divBdr>
    </w:div>
    <w:div w:id="642199364">
      <w:bodyDiv w:val="1"/>
      <w:marLeft w:val="0"/>
      <w:marRight w:val="0"/>
      <w:marTop w:val="0"/>
      <w:marBottom w:val="0"/>
      <w:divBdr>
        <w:top w:val="none" w:sz="0" w:space="0" w:color="auto"/>
        <w:left w:val="none" w:sz="0" w:space="0" w:color="auto"/>
        <w:bottom w:val="none" w:sz="0" w:space="0" w:color="auto"/>
        <w:right w:val="none" w:sz="0" w:space="0" w:color="auto"/>
      </w:divBdr>
    </w:div>
    <w:div w:id="1381317733">
      <w:bodyDiv w:val="1"/>
      <w:marLeft w:val="0"/>
      <w:marRight w:val="0"/>
      <w:marTop w:val="0"/>
      <w:marBottom w:val="0"/>
      <w:divBdr>
        <w:top w:val="none" w:sz="0" w:space="0" w:color="auto"/>
        <w:left w:val="none" w:sz="0" w:space="0" w:color="auto"/>
        <w:bottom w:val="none" w:sz="0" w:space="0" w:color="auto"/>
        <w:right w:val="none" w:sz="0" w:space="0" w:color="auto"/>
      </w:divBdr>
    </w:div>
    <w:div w:id="1900896548">
      <w:bodyDiv w:val="1"/>
      <w:marLeft w:val="0"/>
      <w:marRight w:val="0"/>
      <w:marTop w:val="0"/>
      <w:marBottom w:val="0"/>
      <w:divBdr>
        <w:top w:val="none" w:sz="0" w:space="0" w:color="auto"/>
        <w:left w:val="none" w:sz="0" w:space="0" w:color="auto"/>
        <w:bottom w:val="none" w:sz="0" w:space="0" w:color="auto"/>
        <w:right w:val="none" w:sz="0" w:space="0" w:color="auto"/>
      </w:divBdr>
    </w:div>
    <w:div w:id="21437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34</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65A63-322E-44E5-A798-7D43F536AD27}">
  <ds:schemaRefs>
    <ds:schemaRef ds:uri="http://schemas.microsoft.com/sharepoint/v3/contenttype/forms"/>
  </ds:schemaRefs>
</ds:datastoreItem>
</file>

<file path=customXml/itemProps2.xml><?xml version="1.0" encoding="utf-8"?>
<ds:datastoreItem xmlns:ds="http://schemas.openxmlformats.org/officeDocument/2006/customXml" ds:itemID="{6BA0CF6B-65DF-4DB7-BAD4-B39CF788ED2A}">
  <ds:schemaRefs>
    <ds:schemaRef ds:uri="http://schemas.microsoft.com/office/2006/metadata/properties"/>
    <ds:schemaRef ds:uri="http://schemas.microsoft.com/office/infopath/2007/PartnerControls"/>
    <ds:schemaRef ds:uri="2e376fe6-46c6-4319-b8a4-b42ad97d467c"/>
    <ds:schemaRef ds:uri="9aedd449-013e-4774-a8c4-36199b06c23c"/>
  </ds:schemaRefs>
</ds:datastoreItem>
</file>

<file path=customXml/itemProps3.xml><?xml version="1.0" encoding="utf-8"?>
<ds:datastoreItem xmlns:ds="http://schemas.openxmlformats.org/officeDocument/2006/customXml" ds:itemID="{03250D88-9AA8-4DEA-AA57-165D0E382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Holden</dc:creator>
  <cp:keywords/>
  <dc:description/>
  <cp:lastModifiedBy>Kerry</cp:lastModifiedBy>
  <cp:revision>2</cp:revision>
  <dcterms:created xsi:type="dcterms:W3CDTF">2022-10-10T11:48:00Z</dcterms:created>
  <dcterms:modified xsi:type="dcterms:W3CDTF">2022-10-10T11:48:00Z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