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000000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072B682A" w:rsidR="000C58F1" w:rsidRDefault="00BC5491" w:rsidP="00CE5901">
            <w:pPr>
              <w:spacing w:after="0" w:line="240" w:lineRule="auto"/>
            </w:pPr>
            <w:r>
              <w:rPr>
                <w:rFonts w:cs="Arial"/>
              </w:rPr>
              <w:t xml:space="preserve">Foundation </w:t>
            </w:r>
            <w:r w:rsidR="00170249">
              <w:rPr>
                <w:rFonts w:cs="Arial"/>
              </w:rPr>
              <w:t>Year 2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42623B39" w14:textId="77777777" w:rsidR="00BC5491" w:rsidRPr="005B4BF7" w:rsidRDefault="00BC5491" w:rsidP="00BC5491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Burbage</w:t>
            </w:r>
            <w:r w:rsidRPr="005B4BF7">
              <w:rPr>
                <w:rFonts w:cs="Arial"/>
                <w:sz w:val="22"/>
                <w:szCs w:val="22"/>
              </w:rPr>
              <w:t xml:space="preserve"> Ward, General Adult Psychiatry </w:t>
            </w:r>
          </w:p>
          <w:p w14:paraId="7D8488CB" w14:textId="7BCF8D78" w:rsidR="000C58F1" w:rsidRPr="00BC5491" w:rsidRDefault="00BC5491" w:rsidP="00BC5491">
            <w:pPr>
              <w:rPr>
                <w:rFonts w:cs="Arial"/>
                <w:sz w:val="22"/>
                <w:szCs w:val="22"/>
              </w:rPr>
            </w:pPr>
            <w:r w:rsidRPr="005B4BF7">
              <w:rPr>
                <w:rFonts w:cs="Arial"/>
                <w:sz w:val="22"/>
                <w:szCs w:val="22"/>
              </w:rPr>
              <w:t>Inpatient Ward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43C88ADC" w14:textId="77777777" w:rsidR="00BC5491" w:rsidRPr="003C311B" w:rsidRDefault="00BC5491" w:rsidP="00BC5491">
            <w:pPr>
              <w:tabs>
                <w:tab w:val="left" w:pos="1440"/>
                <w:tab w:val="left" w:pos="3960"/>
              </w:tabs>
              <w:jc w:val="both"/>
              <w:rPr>
                <w:rFonts w:cs="Arial"/>
                <w:sz w:val="22"/>
                <w:szCs w:val="22"/>
              </w:rPr>
            </w:pPr>
            <w:r w:rsidRPr="003C311B">
              <w:rPr>
                <w:rFonts w:cs="Arial"/>
                <w:sz w:val="22"/>
                <w:szCs w:val="22"/>
              </w:rPr>
              <w:t>•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3C311B">
              <w:rPr>
                <w:rFonts w:cs="Arial"/>
                <w:sz w:val="22"/>
                <w:szCs w:val="22"/>
              </w:rPr>
              <w:t>The post is based at The Michael Carlisle Centre. The inpatient unit (</w:t>
            </w:r>
            <w:r>
              <w:rPr>
                <w:rFonts w:cs="Arial"/>
                <w:sz w:val="22"/>
                <w:szCs w:val="22"/>
              </w:rPr>
              <w:t>Burbage</w:t>
            </w:r>
            <w:r w:rsidRPr="003C311B">
              <w:rPr>
                <w:rFonts w:cs="Arial"/>
                <w:sz w:val="22"/>
                <w:szCs w:val="22"/>
              </w:rPr>
              <w:t xml:space="preserve"> Ward) has 1</w:t>
            </w:r>
            <w:r>
              <w:rPr>
                <w:rFonts w:cs="Arial"/>
                <w:sz w:val="22"/>
                <w:szCs w:val="22"/>
              </w:rPr>
              <w:t>6</w:t>
            </w:r>
            <w:r w:rsidRPr="003C311B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 xml:space="preserve">female </w:t>
            </w:r>
            <w:r w:rsidRPr="003C311B">
              <w:rPr>
                <w:rFonts w:cs="Arial"/>
                <w:sz w:val="22"/>
                <w:szCs w:val="22"/>
              </w:rPr>
              <w:t xml:space="preserve">beds and a multidisciplinary team (medical, nursing, occupational therapy, </w:t>
            </w:r>
            <w:r>
              <w:rPr>
                <w:rFonts w:cs="Arial"/>
                <w:sz w:val="22"/>
                <w:szCs w:val="22"/>
              </w:rPr>
              <w:t xml:space="preserve">advanced clinical practitioner, </w:t>
            </w:r>
            <w:r w:rsidRPr="003C311B">
              <w:rPr>
                <w:rFonts w:cs="Arial"/>
                <w:sz w:val="22"/>
                <w:szCs w:val="22"/>
              </w:rPr>
              <w:t xml:space="preserve">physician associate, </w:t>
            </w:r>
            <w:r>
              <w:rPr>
                <w:rFonts w:cs="Arial"/>
                <w:sz w:val="22"/>
                <w:szCs w:val="22"/>
              </w:rPr>
              <w:t xml:space="preserve">pharmacy, </w:t>
            </w:r>
            <w:r w:rsidRPr="003C311B">
              <w:rPr>
                <w:rFonts w:cs="Arial"/>
                <w:sz w:val="22"/>
                <w:szCs w:val="22"/>
              </w:rPr>
              <w:t xml:space="preserve">psychology, housekeeping, admin and physiotherapy staff) providing acute inpatient care. </w:t>
            </w:r>
          </w:p>
          <w:p w14:paraId="6FDB9F57" w14:textId="1FBCF884" w:rsidR="009D0420" w:rsidRPr="00BC5491" w:rsidRDefault="00BC5491" w:rsidP="00BC5491">
            <w:pPr>
              <w:tabs>
                <w:tab w:val="left" w:pos="1440"/>
                <w:tab w:val="left" w:pos="3960"/>
              </w:tabs>
              <w:jc w:val="both"/>
              <w:rPr>
                <w:rFonts w:cs="Arial"/>
                <w:sz w:val="22"/>
                <w:szCs w:val="22"/>
              </w:rPr>
            </w:pPr>
            <w:r w:rsidRPr="003C311B">
              <w:rPr>
                <w:rFonts w:cs="Arial"/>
                <w:sz w:val="22"/>
                <w:szCs w:val="22"/>
              </w:rPr>
              <w:t>•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3C311B">
              <w:rPr>
                <w:rFonts w:cs="Arial"/>
                <w:sz w:val="22"/>
                <w:szCs w:val="22"/>
              </w:rPr>
              <w:t>A group of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3C311B">
              <w:rPr>
                <w:rFonts w:cs="Arial"/>
                <w:sz w:val="22"/>
                <w:szCs w:val="22"/>
              </w:rPr>
              <w:t xml:space="preserve">patients with a wide range of diagnoses (predominantly schizophrenia, mood disorders, mental &amp; behavioural disorder due to substance use and personality disorders) are admitted on </w:t>
            </w:r>
            <w:r>
              <w:rPr>
                <w:rFonts w:cs="Arial"/>
                <w:sz w:val="22"/>
                <w:szCs w:val="22"/>
              </w:rPr>
              <w:t>Burbage</w:t>
            </w:r>
            <w:r w:rsidRPr="003C311B">
              <w:rPr>
                <w:rFonts w:cs="Arial"/>
                <w:sz w:val="22"/>
                <w:szCs w:val="22"/>
              </w:rPr>
              <w:t xml:space="preserve">. 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7DA2EDA9" w14:textId="77777777" w:rsidR="00BC5491" w:rsidRPr="005B4BF7" w:rsidRDefault="00BC5491" w:rsidP="00BC5491">
            <w:pPr>
              <w:rPr>
                <w:rFonts w:cs="Arial"/>
                <w:noProof/>
                <w:sz w:val="22"/>
                <w:szCs w:val="22"/>
              </w:rPr>
            </w:pPr>
            <w:r w:rsidRPr="005B4BF7">
              <w:rPr>
                <w:rFonts w:cs="Arial"/>
                <w:noProof/>
                <w:sz w:val="22"/>
                <w:szCs w:val="22"/>
              </w:rPr>
              <w:t xml:space="preserve">To be able to: </w:t>
            </w:r>
          </w:p>
          <w:p w14:paraId="6E845E35" w14:textId="77777777" w:rsidR="00BC5491" w:rsidRPr="005B4BF7" w:rsidRDefault="00BC5491" w:rsidP="00BC54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5B4BF7">
              <w:rPr>
                <w:rFonts w:cs="Arial"/>
                <w:noProof/>
                <w:sz w:val="22"/>
                <w:szCs w:val="22"/>
              </w:rPr>
              <w:t>Perform full psychiatric assessments of patients, including history and mental state examination on culturally diverse patients; to construct formulations that include relevant differential diagnoses, and to propose comprehensive care plans</w:t>
            </w:r>
          </w:p>
          <w:p w14:paraId="671F1428" w14:textId="77777777" w:rsidR="00BC5491" w:rsidRPr="005B4BF7" w:rsidRDefault="00BC5491" w:rsidP="00BC54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5B4BF7">
              <w:rPr>
                <w:rFonts w:cs="Arial"/>
                <w:noProof/>
                <w:sz w:val="22"/>
                <w:szCs w:val="22"/>
              </w:rPr>
              <w:t>Assess and document patients' potential for self-harm or harm to others</w:t>
            </w:r>
          </w:p>
          <w:p w14:paraId="2E553AF1" w14:textId="77777777" w:rsidR="00BC5491" w:rsidRPr="005B4BF7" w:rsidRDefault="00BC5491" w:rsidP="00BC54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5B4BF7">
              <w:rPr>
                <w:rFonts w:cs="Arial"/>
                <w:noProof/>
                <w:sz w:val="22"/>
                <w:szCs w:val="22"/>
              </w:rPr>
              <w:t>Document accurately, briefly and clearly all relevant aspects of patients' care</w:t>
            </w:r>
          </w:p>
          <w:p w14:paraId="16C3056C" w14:textId="77777777" w:rsidR="00BC5491" w:rsidRPr="005B4BF7" w:rsidRDefault="00BC5491" w:rsidP="00BC54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5B4BF7">
              <w:rPr>
                <w:rFonts w:cs="Arial"/>
                <w:noProof/>
                <w:sz w:val="22"/>
                <w:szCs w:val="22"/>
              </w:rPr>
              <w:t>Communicate effectively with patients, carers and colleagues, working in a  multidisciplinary team environment</w:t>
            </w:r>
          </w:p>
          <w:p w14:paraId="52B3B9DA" w14:textId="77777777" w:rsidR="00BC5491" w:rsidRPr="00C95393" w:rsidRDefault="00BC5491" w:rsidP="00BC54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C95393">
              <w:rPr>
                <w:rFonts w:cs="Arial"/>
                <w:noProof/>
                <w:sz w:val="22"/>
                <w:szCs w:val="22"/>
              </w:rPr>
              <w:lastRenderedPageBreak/>
              <w:t xml:space="preserve">Develop organisational skills, including managing time and </w:t>
            </w:r>
            <w:r>
              <w:t>learning</w:t>
            </w:r>
            <w:r w:rsidRPr="00C95393">
              <w:rPr>
                <w:rFonts w:cs="Arial"/>
                <w:noProof/>
                <w:sz w:val="22"/>
                <w:szCs w:val="22"/>
              </w:rPr>
              <w:t xml:space="preserve"> from adverse events</w:t>
            </w:r>
          </w:p>
          <w:p w14:paraId="53EDD42F" w14:textId="77777777" w:rsidR="00BC5491" w:rsidRPr="005B4BF7" w:rsidRDefault="00BC5491" w:rsidP="00BC54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5B4BF7">
              <w:rPr>
                <w:rFonts w:cs="Arial"/>
                <w:noProof/>
                <w:sz w:val="22"/>
                <w:szCs w:val="22"/>
              </w:rPr>
              <w:t>Perform an audit or QIP.</w:t>
            </w:r>
          </w:p>
          <w:p w14:paraId="65F1EFCE" w14:textId="77777777" w:rsidR="00BC5491" w:rsidRPr="005B4BF7" w:rsidRDefault="00BC5491" w:rsidP="00BC54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5B4BF7">
              <w:rPr>
                <w:rFonts w:cs="Arial"/>
                <w:noProof/>
                <w:sz w:val="22"/>
                <w:szCs w:val="22"/>
              </w:rPr>
              <w:t xml:space="preserve">Learn about Clinical Governance basics </w:t>
            </w:r>
          </w:p>
          <w:p w14:paraId="0D899EC9" w14:textId="77777777" w:rsidR="00BC5491" w:rsidRPr="005B4BF7" w:rsidRDefault="00BC5491" w:rsidP="00BC54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5B4BF7">
              <w:rPr>
                <w:rFonts w:cs="Arial"/>
                <w:noProof/>
                <w:sz w:val="22"/>
                <w:szCs w:val="22"/>
              </w:rPr>
              <w:t>Develop teaching skills</w:t>
            </w:r>
          </w:p>
          <w:p w14:paraId="739D3C8A" w14:textId="77777777" w:rsidR="00BC5491" w:rsidRPr="005B4BF7" w:rsidRDefault="00BC5491" w:rsidP="00BC5491">
            <w:pPr>
              <w:pStyle w:val="ListParagraph"/>
              <w:numPr>
                <w:ilvl w:val="0"/>
                <w:numId w:val="4"/>
              </w:numPr>
              <w:tabs>
                <w:tab w:val="left" w:pos="3402"/>
              </w:tabs>
              <w:spacing w:after="0" w:line="240" w:lineRule="auto"/>
              <w:ind w:right="2"/>
              <w:contextualSpacing/>
              <w:textboxTightWrap w:val="none"/>
              <w:rPr>
                <w:sz w:val="22"/>
                <w:szCs w:val="22"/>
              </w:rPr>
            </w:pPr>
            <w:r w:rsidRPr="005B4BF7">
              <w:rPr>
                <w:rFonts w:cs="Arial"/>
                <w:noProof/>
                <w:sz w:val="22"/>
                <w:szCs w:val="22"/>
              </w:rPr>
              <w:t>Develop appropriate professional behaviours.</w:t>
            </w:r>
            <w:r w:rsidRPr="005B4BF7">
              <w:rPr>
                <w:sz w:val="22"/>
                <w:szCs w:val="22"/>
              </w:rPr>
              <w:t xml:space="preserve"> </w:t>
            </w:r>
          </w:p>
          <w:p w14:paraId="418DF919" w14:textId="0644AD7C" w:rsidR="009D0420" w:rsidRDefault="00BC5491" w:rsidP="00BC5491">
            <w:pPr>
              <w:pStyle w:val="ListParagraph"/>
              <w:numPr>
                <w:ilvl w:val="0"/>
                <w:numId w:val="4"/>
              </w:numPr>
              <w:tabs>
                <w:tab w:val="left" w:pos="3402"/>
              </w:tabs>
              <w:spacing w:after="0" w:line="240" w:lineRule="auto"/>
              <w:ind w:right="2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  <w:r w:rsidRPr="005B4BF7">
              <w:rPr>
                <w:rFonts w:cs="Arial"/>
                <w:noProof/>
                <w:sz w:val="22"/>
                <w:szCs w:val="22"/>
              </w:rPr>
              <w:t>Attend the educational programme of weekly Training Events (Wednesdays AM)</w:t>
            </w:r>
          </w:p>
          <w:p w14:paraId="7E99FA06" w14:textId="77777777" w:rsidR="00BC5491" w:rsidRPr="005B4BF7" w:rsidRDefault="00BC5491" w:rsidP="00BC5491">
            <w:pPr>
              <w:pStyle w:val="ListParagraph"/>
              <w:numPr>
                <w:ilvl w:val="0"/>
                <w:numId w:val="4"/>
              </w:numPr>
              <w:tabs>
                <w:tab w:val="left" w:pos="3402"/>
              </w:tabs>
              <w:spacing w:after="0" w:line="240" w:lineRule="auto"/>
              <w:ind w:right="2"/>
              <w:contextualSpacing/>
              <w:textboxTightWrap w:val="none"/>
              <w:rPr>
                <w:rFonts w:cs="Arial"/>
                <w:noProof/>
              </w:rPr>
            </w:pPr>
            <w:r w:rsidRPr="005B4BF7">
              <w:rPr>
                <w:rFonts w:cs="Arial"/>
                <w:noProof/>
                <w:sz w:val="22"/>
                <w:szCs w:val="22"/>
              </w:rPr>
              <w:t>Attend Foundation teaching sessions &amp; Away Days</w:t>
            </w:r>
            <w:r w:rsidRPr="005B4BF7">
              <w:rPr>
                <w:rFonts w:cs="Arial"/>
                <w:noProof/>
              </w:rPr>
              <w:t>.</w:t>
            </w:r>
          </w:p>
          <w:p w14:paraId="5ACEAA4A" w14:textId="016380CF" w:rsidR="00BC5491" w:rsidRPr="00BC5491" w:rsidRDefault="00BC5491" w:rsidP="00BC5491">
            <w:pPr>
              <w:tabs>
                <w:tab w:val="left" w:pos="3402"/>
              </w:tabs>
              <w:spacing w:after="0" w:line="240" w:lineRule="auto"/>
              <w:ind w:right="2"/>
              <w:contextualSpacing/>
              <w:textboxTightWrap w:val="none"/>
              <w:rPr>
                <w:rFonts w:cs="Arial"/>
                <w:noProof/>
                <w:sz w:val="22"/>
                <w:szCs w:val="22"/>
              </w:rPr>
            </w:pP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Where the placement is based</w:t>
            </w:r>
          </w:p>
        </w:tc>
        <w:tc>
          <w:tcPr>
            <w:tcW w:w="4941" w:type="dxa"/>
          </w:tcPr>
          <w:p w14:paraId="277E2013" w14:textId="77777777" w:rsidR="00BC5491" w:rsidRPr="005B4BF7" w:rsidRDefault="00BC5491" w:rsidP="00BC5491">
            <w:pPr>
              <w:spacing w:after="0" w:line="80" w:lineRule="atLeast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Burbage</w:t>
            </w:r>
            <w:r w:rsidRPr="005B4BF7">
              <w:rPr>
                <w:rFonts w:cs="Arial"/>
                <w:sz w:val="22"/>
                <w:szCs w:val="22"/>
              </w:rPr>
              <w:t xml:space="preserve"> Ward </w:t>
            </w:r>
          </w:p>
          <w:p w14:paraId="2CA13838" w14:textId="77777777" w:rsidR="00BC5491" w:rsidRPr="005B4BF7" w:rsidRDefault="00BC5491" w:rsidP="00BC5491">
            <w:pPr>
              <w:spacing w:after="0" w:line="80" w:lineRule="atLeast"/>
              <w:jc w:val="both"/>
              <w:rPr>
                <w:rFonts w:cs="Arial"/>
                <w:sz w:val="22"/>
                <w:szCs w:val="22"/>
              </w:rPr>
            </w:pPr>
            <w:r w:rsidRPr="005B4BF7">
              <w:rPr>
                <w:rFonts w:cs="Arial"/>
                <w:sz w:val="22"/>
                <w:szCs w:val="22"/>
              </w:rPr>
              <w:t>Michael Carlisle Centre</w:t>
            </w:r>
          </w:p>
          <w:p w14:paraId="3FF6827A" w14:textId="77777777" w:rsidR="00BC5491" w:rsidRPr="005B4BF7" w:rsidRDefault="00BC5491" w:rsidP="00BC5491">
            <w:pPr>
              <w:spacing w:after="0" w:line="80" w:lineRule="atLeast"/>
              <w:jc w:val="both"/>
              <w:rPr>
                <w:rFonts w:cs="Arial"/>
                <w:sz w:val="22"/>
                <w:szCs w:val="22"/>
              </w:rPr>
            </w:pPr>
            <w:r w:rsidRPr="005B4BF7">
              <w:rPr>
                <w:rFonts w:cs="Arial"/>
                <w:sz w:val="22"/>
                <w:szCs w:val="22"/>
              </w:rPr>
              <w:t>75 Osborne Road</w:t>
            </w:r>
          </w:p>
          <w:p w14:paraId="6EF85CC2" w14:textId="77777777" w:rsidR="00BC5491" w:rsidRPr="005B4BF7" w:rsidRDefault="00BC5491" w:rsidP="00BC5491">
            <w:pPr>
              <w:spacing w:after="0" w:line="80" w:lineRule="atLeast"/>
              <w:jc w:val="both"/>
              <w:rPr>
                <w:rFonts w:cs="Arial"/>
                <w:sz w:val="22"/>
                <w:szCs w:val="22"/>
              </w:rPr>
            </w:pPr>
            <w:r w:rsidRPr="005B4BF7">
              <w:rPr>
                <w:rFonts w:cs="Arial"/>
                <w:sz w:val="22"/>
                <w:szCs w:val="22"/>
              </w:rPr>
              <w:t>Sheffield</w:t>
            </w:r>
          </w:p>
          <w:p w14:paraId="4A6CC441" w14:textId="626D1DF1" w:rsidR="009D0420" w:rsidRPr="00BC5491" w:rsidRDefault="00BC5491" w:rsidP="00BC5491">
            <w:pPr>
              <w:spacing w:after="0" w:line="80" w:lineRule="atLeast"/>
              <w:jc w:val="both"/>
              <w:rPr>
                <w:rFonts w:cs="Arial"/>
                <w:sz w:val="22"/>
                <w:szCs w:val="22"/>
              </w:rPr>
            </w:pPr>
            <w:r w:rsidRPr="005B4BF7">
              <w:rPr>
                <w:rFonts w:cs="Arial"/>
                <w:sz w:val="22"/>
                <w:szCs w:val="22"/>
              </w:rPr>
              <w:t>S11 9BF</w:t>
            </w:r>
          </w:p>
        </w:tc>
      </w:tr>
      <w:tr w:rsidR="009D0420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68BA112C" w14:textId="77777777" w:rsidR="00BC5491" w:rsidRDefault="00BC5491" w:rsidP="00BC54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CS (and CS/ES for August starter):  </w:t>
            </w:r>
          </w:p>
          <w:p w14:paraId="4531B800" w14:textId="77777777" w:rsidR="00BC5491" w:rsidRDefault="00BC5491" w:rsidP="00BC549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 Anil Puranik, Locum Consultant Psychiatrist</w:t>
            </w:r>
          </w:p>
          <w:p w14:paraId="7B8C5D86" w14:textId="302724C3" w:rsidR="009D0420" w:rsidRDefault="009D0420" w:rsidP="00CE5901">
            <w:pPr>
              <w:spacing w:after="0" w:line="240" w:lineRule="auto"/>
            </w:pP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5F495106" w14:textId="2BEA5547" w:rsidR="009D0420" w:rsidRPr="00BC5491" w:rsidRDefault="00BC5491" w:rsidP="00BC5491">
            <w:pPr>
              <w:rPr>
                <w:rFonts w:cs="Arial"/>
                <w:sz w:val="22"/>
                <w:szCs w:val="22"/>
              </w:rPr>
            </w:pPr>
            <w:r w:rsidRPr="002F6A98">
              <w:rPr>
                <w:sz w:val="22"/>
              </w:rPr>
              <w:t>The FT is expected to contribute to the bio-psychosocial model of care with the other members of the multi-disciplinary team. This includes history taking, mental state examination and the physical examination of inpatients.</w:t>
            </w: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44C6202D" w:rsidR="009D0420" w:rsidRPr="00BC5491" w:rsidRDefault="00BC5491" w:rsidP="00BC5491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Monday to Friday 9-5 </w:t>
            </w: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3C2AEF7D" w:rsidR="009D0420" w:rsidRDefault="00170249" w:rsidP="00CE5901">
            <w:pPr>
              <w:spacing w:after="0" w:line="240" w:lineRule="auto"/>
            </w:pPr>
            <w:r>
              <w:t>Sheffield Teaching Hospital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DCECC" w14:textId="77777777" w:rsidR="0080791E" w:rsidRDefault="0080791E" w:rsidP="000C24AF">
      <w:pPr>
        <w:spacing w:after="0"/>
      </w:pPr>
      <w:r>
        <w:separator/>
      </w:r>
    </w:p>
  </w:endnote>
  <w:endnote w:type="continuationSeparator" w:id="0">
    <w:p w14:paraId="7D007039" w14:textId="77777777" w:rsidR="0080791E" w:rsidRDefault="0080791E" w:rsidP="000C24AF">
      <w:pPr>
        <w:spacing w:after="0"/>
      </w:pPr>
      <w:r>
        <w:continuationSeparator/>
      </w:r>
    </w:p>
  </w:endnote>
  <w:endnote w:type="continuationNotice" w:id="1">
    <w:p w14:paraId="2E63F8ED" w14:textId="77777777" w:rsidR="0080791E" w:rsidRDefault="008079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5E33" w14:textId="77777777" w:rsidR="0080791E" w:rsidRDefault="0080791E" w:rsidP="000C24AF">
      <w:pPr>
        <w:spacing w:after="0"/>
      </w:pPr>
      <w:r>
        <w:separator/>
      </w:r>
    </w:p>
  </w:footnote>
  <w:footnote w:type="continuationSeparator" w:id="0">
    <w:p w14:paraId="778977AE" w14:textId="77777777" w:rsidR="0080791E" w:rsidRDefault="0080791E" w:rsidP="000C24AF">
      <w:pPr>
        <w:spacing w:after="0"/>
      </w:pPr>
      <w:r>
        <w:continuationSeparator/>
      </w:r>
    </w:p>
  </w:footnote>
  <w:footnote w:type="continuationNotice" w:id="1">
    <w:p w14:paraId="6354E7FF" w14:textId="77777777" w:rsidR="0080791E" w:rsidRDefault="008079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EA47375"/>
    <w:multiLevelType w:val="hybridMultilevel"/>
    <w:tmpl w:val="3684D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1"/>
  </w:num>
  <w:num w:numId="4" w16cid:durableId="42149054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29F4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0249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0791E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491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45588"/>
    <w:rsid w:val="00D50FF0"/>
    <w:rsid w:val="00D541BC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0529F4"/>
    <w:rsid w:val="00476D36"/>
    <w:rsid w:val="004F53E3"/>
    <w:rsid w:val="00571E75"/>
    <w:rsid w:val="005C4B01"/>
    <w:rsid w:val="007A1511"/>
    <w:rsid w:val="00A9244B"/>
    <w:rsid w:val="00B40369"/>
    <w:rsid w:val="00B906A5"/>
    <w:rsid w:val="00D5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4</TotalTime>
  <Pages>2</Pages>
  <Words>345</Words>
  <Characters>1970</Characters>
  <Application>Microsoft Office Word</Application>
  <DocSecurity>0</DocSecurity>
  <Lines>16</Lines>
  <Paragraphs>4</Paragraphs>
  <ScaleCrop>false</ScaleCrop>
  <Company>Health &amp; Social Care Information Centre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Emma Hewitt</cp:lastModifiedBy>
  <cp:revision>3</cp:revision>
  <cp:lastPrinted>2016-07-14T17:27:00Z</cp:lastPrinted>
  <dcterms:created xsi:type="dcterms:W3CDTF">2025-12-09T08:39:00Z</dcterms:created>
  <dcterms:modified xsi:type="dcterms:W3CDTF">2025-12-09T08:50:00Z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