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0C7C00" w:rsidRPr="00800C77" w:rsidRDefault="000C7C00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FC2587" w:rsidRPr="00800C77" w:rsidRDefault="00800C77" w:rsidP="00800C77">
      <w:pPr>
        <w:pStyle w:val="Reportcovertitle"/>
        <w:spacing w:before="0"/>
        <w:jc w:val="center"/>
        <w:rPr>
          <w:sz w:val="56"/>
          <w:szCs w:val="56"/>
        </w:rPr>
      </w:pPr>
      <w:r w:rsidRPr="00800C77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776" behindDoc="1" locked="0" layoutInCell="1" allowOverlap="1" wp14:anchorId="2285D05A" wp14:editId="0698DF2F">
            <wp:simplePos x="0" y="0"/>
            <wp:positionH relativeFrom="page">
              <wp:align>left</wp:align>
            </wp:positionH>
            <wp:positionV relativeFrom="paragraph">
              <wp:posOffset>411480</wp:posOffset>
            </wp:positionV>
            <wp:extent cx="7562215" cy="8248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824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E1" w:rsidRPr="00800C77">
        <w:rPr>
          <w:sz w:val="56"/>
          <w:szCs w:val="56"/>
        </w:rPr>
        <w:t>Foundation Training</w:t>
      </w:r>
      <w:r w:rsidRPr="00800C77">
        <w:rPr>
          <w:sz w:val="56"/>
          <w:szCs w:val="56"/>
        </w:rPr>
        <w:t xml:space="preserve"> </w:t>
      </w:r>
      <w:r w:rsidR="00163DE1" w:rsidRPr="00800C77">
        <w:rPr>
          <w:sz w:val="56"/>
          <w:szCs w:val="56"/>
        </w:rPr>
        <w:t>Job Description</w:t>
      </w:r>
    </w:p>
    <w:p w:rsidR="007F2CB8" w:rsidRPr="000643A2" w:rsidRDefault="007F2CB8" w:rsidP="00800C77">
      <w:pPr>
        <w:pStyle w:val="Reportcovertitle"/>
        <w:spacing w:before="0"/>
        <w:rPr>
          <w:sz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6208"/>
      </w:tblGrid>
      <w:tr w:rsidR="000643A2" w:rsidRPr="00800C77" w:rsidTr="00E41F41">
        <w:trPr>
          <w:trHeight w:val="551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Grade</w:t>
            </w:r>
          </w:p>
        </w:tc>
        <w:tc>
          <w:tcPr>
            <w:tcW w:w="6208" w:type="dxa"/>
          </w:tcPr>
          <w:p w:rsidR="000643A2" w:rsidRPr="00831F01" w:rsidRDefault="00354859" w:rsidP="00E94EE5">
            <w:pPr>
              <w:rPr>
                <w:rFonts w:cs="Arial"/>
                <w:sz w:val="22"/>
                <w:szCs w:val="22"/>
              </w:rPr>
            </w:pPr>
            <w:r w:rsidRPr="00831F01">
              <w:rPr>
                <w:rFonts w:cs="Arial"/>
                <w:sz w:val="22"/>
                <w:szCs w:val="22"/>
              </w:rPr>
              <w:t>F</w:t>
            </w:r>
            <w:r w:rsidR="00102105" w:rsidRPr="00831F01">
              <w:rPr>
                <w:rFonts w:cs="Arial"/>
                <w:sz w:val="22"/>
                <w:szCs w:val="22"/>
              </w:rPr>
              <w:t>2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Placement</w:t>
            </w:r>
          </w:p>
        </w:tc>
        <w:tc>
          <w:tcPr>
            <w:tcW w:w="6208" w:type="dxa"/>
          </w:tcPr>
          <w:p w:rsidR="000643A2" w:rsidRPr="00831F01" w:rsidRDefault="00102105" w:rsidP="000643A2">
            <w:pPr>
              <w:rPr>
                <w:rFonts w:cs="Arial"/>
                <w:sz w:val="22"/>
                <w:szCs w:val="22"/>
              </w:rPr>
            </w:pPr>
            <w:r w:rsidRPr="00831F01">
              <w:rPr>
                <w:rFonts w:cs="Arial"/>
                <w:sz w:val="22"/>
                <w:szCs w:val="22"/>
              </w:rPr>
              <w:t>General Practice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410D98" w:rsidP="000643A2">
            <w:pPr>
              <w:pStyle w:val="Introductionparagraphbl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43A2" w:rsidRPr="00800C77">
              <w:rPr>
                <w:sz w:val="22"/>
                <w:szCs w:val="22"/>
              </w:rPr>
              <w:t>epartment</w:t>
            </w:r>
          </w:p>
        </w:tc>
        <w:tc>
          <w:tcPr>
            <w:tcW w:w="6208" w:type="dxa"/>
          </w:tcPr>
          <w:p w:rsidR="00800C77" w:rsidRPr="00831F01" w:rsidRDefault="00102105" w:rsidP="004B792C">
            <w:pPr>
              <w:jc w:val="both"/>
              <w:rPr>
                <w:sz w:val="22"/>
                <w:szCs w:val="22"/>
              </w:rPr>
            </w:pPr>
            <w:r w:rsidRPr="00831F01">
              <w:rPr>
                <w:sz w:val="22"/>
                <w:szCs w:val="22"/>
              </w:rPr>
              <w:t>General Practice Surgery</w:t>
            </w:r>
          </w:p>
        </w:tc>
      </w:tr>
      <w:tr w:rsidR="000643A2" w:rsidRPr="00800C77" w:rsidTr="00EE7176">
        <w:trPr>
          <w:trHeight w:val="786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208" w:type="dxa"/>
          </w:tcPr>
          <w:p w:rsidR="00102105" w:rsidRPr="00515725" w:rsidRDefault="00102105" w:rsidP="0010210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To build upon undergraduate education.</w:t>
            </w:r>
          </w:p>
          <w:p w:rsidR="00102105" w:rsidRPr="00515725" w:rsidRDefault="00102105" w:rsidP="0010210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To gain experience and familiarity in dealing with a wide variety of medical conditions.</w:t>
            </w:r>
          </w:p>
          <w:p w:rsidR="00102105" w:rsidRPr="00515725" w:rsidRDefault="00102105" w:rsidP="0010210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 xml:space="preserve">To develop the skills of history taking, physical examination, appropriate investigation and rational prescribing.  </w:t>
            </w:r>
          </w:p>
          <w:p w:rsidR="00102105" w:rsidRPr="00515725" w:rsidRDefault="00102105" w:rsidP="0010210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To master several basic medical techniques.</w:t>
            </w:r>
          </w:p>
          <w:p w:rsidR="00102105" w:rsidRPr="00515725" w:rsidRDefault="00102105" w:rsidP="00102105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To develop skills in managing time and</w:t>
            </w:r>
            <w:r w:rsidRPr="00515725">
              <w:rPr>
                <w:sz w:val="22"/>
                <w:szCs w:val="22"/>
              </w:rPr>
              <w:t xml:space="preserve"> </w:t>
            </w:r>
            <w:r w:rsidRPr="00515725">
              <w:rPr>
                <w:rFonts w:cs="Arial"/>
                <w:sz w:val="22"/>
                <w:szCs w:val="22"/>
              </w:rPr>
              <w:t>conflicting priorities.</w:t>
            </w:r>
          </w:p>
          <w:p w:rsidR="00102105" w:rsidRPr="00515725" w:rsidRDefault="00102105" w:rsidP="0010210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An individual programme for each F2 to develop generic skills and competencies as described in the Foundation curriculum in the context of General Practice.</w:t>
            </w:r>
          </w:p>
          <w:p w:rsidR="00102105" w:rsidRPr="00515725" w:rsidRDefault="00102105" w:rsidP="0010210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Opportunities to develop the competencies of communication, team work, clinical governance, risk management and critical appraisal skills</w:t>
            </w:r>
          </w:p>
          <w:p w:rsidR="00102105" w:rsidRPr="00515725" w:rsidRDefault="00102105" w:rsidP="0010210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An appreciation of the role of working as the point of first contact to health services</w:t>
            </w:r>
          </w:p>
          <w:p w:rsidR="00102105" w:rsidRPr="00515725" w:rsidRDefault="00102105" w:rsidP="0010210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An understanding of the roles, responsibilities and interface between primary and secondary care</w:t>
            </w:r>
          </w:p>
          <w:p w:rsidR="00102105" w:rsidRPr="00515725" w:rsidRDefault="00102105" w:rsidP="0010210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A learning experience in General Practice to inform future career plans in specialty training</w:t>
            </w:r>
          </w:p>
          <w:p w:rsidR="00800C77" w:rsidRPr="00354859" w:rsidRDefault="00102105" w:rsidP="00102105">
            <w:pPr>
              <w:rPr>
                <w:sz w:val="20"/>
                <w:szCs w:val="20"/>
              </w:rPr>
            </w:pPr>
            <w:r w:rsidRPr="00515725">
              <w:rPr>
                <w:rFonts w:cs="Arial"/>
                <w:sz w:val="22"/>
                <w:szCs w:val="22"/>
              </w:rPr>
              <w:t>An enjoyable and inspiring educational experience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Where the placement is based</w:t>
            </w:r>
          </w:p>
        </w:tc>
        <w:tc>
          <w:tcPr>
            <w:tcW w:w="6208" w:type="dxa"/>
          </w:tcPr>
          <w:p w:rsidR="00102105" w:rsidRPr="00515725" w:rsidRDefault="00102105" w:rsidP="00102105">
            <w:p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 xml:space="preserve">Within </w:t>
            </w:r>
            <w:r w:rsidR="006B02EB">
              <w:rPr>
                <w:rFonts w:cs="Arial"/>
                <w:sz w:val="22"/>
                <w:szCs w:val="22"/>
              </w:rPr>
              <w:t>Hull and</w:t>
            </w:r>
            <w:r w:rsidRPr="00515725">
              <w:rPr>
                <w:rFonts w:cs="Arial"/>
                <w:sz w:val="22"/>
                <w:szCs w:val="22"/>
              </w:rPr>
              <w:t xml:space="preserve"> East Riding of Yorkshire</w:t>
            </w:r>
          </w:p>
          <w:p w:rsidR="000643A2" w:rsidRPr="00354859" w:rsidRDefault="000643A2" w:rsidP="000643A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8502F8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 xml:space="preserve">Educational and </w:t>
            </w:r>
            <w:r w:rsidR="000643A2" w:rsidRPr="00800C77">
              <w:rPr>
                <w:sz w:val="22"/>
                <w:szCs w:val="22"/>
              </w:rPr>
              <w:t>Clinical Supervisor(s) for the placement</w:t>
            </w:r>
          </w:p>
        </w:tc>
        <w:tc>
          <w:tcPr>
            <w:tcW w:w="6208" w:type="dxa"/>
          </w:tcPr>
          <w:p w:rsidR="00800C77" w:rsidRPr="00831F01" w:rsidRDefault="00354859" w:rsidP="00E94EE5">
            <w:pPr>
              <w:jc w:val="both"/>
              <w:rPr>
                <w:sz w:val="22"/>
                <w:szCs w:val="22"/>
              </w:rPr>
            </w:pPr>
            <w:r w:rsidRPr="00831F01">
              <w:rPr>
                <w:sz w:val="22"/>
                <w:szCs w:val="22"/>
              </w:rPr>
              <w:t>Will be allocated when you join the training programme.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lastRenderedPageBreak/>
              <w:t>Main duties of the placement</w:t>
            </w:r>
          </w:p>
        </w:tc>
        <w:tc>
          <w:tcPr>
            <w:tcW w:w="6208" w:type="dxa"/>
          </w:tcPr>
          <w:p w:rsidR="00102105" w:rsidRPr="00515725" w:rsidRDefault="00102105" w:rsidP="00102105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Joint surgeries and home visits in the induction phase</w:t>
            </w:r>
          </w:p>
          <w:p w:rsidR="00102105" w:rsidRPr="00515725" w:rsidRDefault="00102105" w:rsidP="00102105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The F2 will undertake supervised consultations and home visits, and prescribe appropriately</w:t>
            </w:r>
          </w:p>
          <w:p w:rsidR="00102105" w:rsidRPr="00515725" w:rsidRDefault="00102105" w:rsidP="00102105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To develop basic consultation and communication skills using a variety of models</w:t>
            </w:r>
          </w:p>
          <w:p w:rsidR="00102105" w:rsidRPr="00515725" w:rsidRDefault="00102105" w:rsidP="00102105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To manage acute and chronic diseases in the community</w:t>
            </w:r>
          </w:p>
          <w:p w:rsidR="00102105" w:rsidRPr="00515725" w:rsidRDefault="00102105" w:rsidP="00102105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To apply appropriate care and referral pathways</w:t>
            </w:r>
          </w:p>
          <w:p w:rsidR="00102105" w:rsidRPr="00515725" w:rsidRDefault="00102105" w:rsidP="00102105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To utilize and evidence-based framework for management of common presentations in General Practice</w:t>
            </w:r>
          </w:p>
          <w:p w:rsidR="00102105" w:rsidRPr="00515725" w:rsidRDefault="00102105" w:rsidP="00102105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To complete a clinical audit</w:t>
            </w:r>
          </w:p>
          <w:p w:rsidR="00102105" w:rsidRPr="00515725" w:rsidRDefault="00102105" w:rsidP="00102105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 xml:space="preserve">To complete the required supervised learning events via </w:t>
            </w:r>
            <w:proofErr w:type="spellStart"/>
            <w:r w:rsidRPr="00515725">
              <w:rPr>
                <w:rFonts w:cs="Arial"/>
                <w:sz w:val="22"/>
                <w:szCs w:val="22"/>
              </w:rPr>
              <w:t>eportfolio</w:t>
            </w:r>
            <w:proofErr w:type="spellEnd"/>
          </w:p>
          <w:p w:rsidR="00102105" w:rsidRPr="00515725" w:rsidRDefault="00102105" w:rsidP="00102105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To participate as an active member of the Primary Care Health team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0643A2" w:rsidRPr="00354859" w:rsidRDefault="000643A2" w:rsidP="004B792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Typical working pattern in this placement</w:t>
            </w:r>
          </w:p>
        </w:tc>
        <w:tc>
          <w:tcPr>
            <w:tcW w:w="6208" w:type="dxa"/>
          </w:tcPr>
          <w:p w:rsidR="00102105" w:rsidRPr="00515725" w:rsidRDefault="00102105" w:rsidP="00102105">
            <w:p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This will vary from Practice to practice, but will typically consist of nine sessions per week (4.5 days)</w:t>
            </w:r>
          </w:p>
          <w:p w:rsidR="00102105" w:rsidRPr="00515725" w:rsidRDefault="00102105" w:rsidP="0010210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7 sessions – clinical surgeries and /or home visits</w:t>
            </w:r>
          </w:p>
          <w:p w:rsidR="00102105" w:rsidRPr="00515725" w:rsidRDefault="00102105" w:rsidP="0010210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2 sessions – other learning opportunities, i.e. clinical audit/teaching/formal tutorials</w:t>
            </w:r>
          </w:p>
          <w:p w:rsidR="00102105" w:rsidRDefault="00102105" w:rsidP="0010210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15725">
              <w:rPr>
                <w:rFonts w:cs="Arial"/>
                <w:sz w:val="22"/>
                <w:szCs w:val="22"/>
              </w:rPr>
              <w:t>The F2 will be expected to attend the allocated NYEC professional study days.</w:t>
            </w:r>
          </w:p>
          <w:p w:rsidR="000643A2" w:rsidRPr="00831F01" w:rsidRDefault="00831F01" w:rsidP="00814DFD">
            <w:pPr>
              <w:rPr>
                <w:rFonts w:cs="Arial"/>
                <w:sz w:val="22"/>
                <w:szCs w:val="22"/>
              </w:rPr>
            </w:pPr>
            <w:r w:rsidRPr="00831F0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Out of hours work could be in any other specialty and will be reflected in your work schedule with adequate notice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31F01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31F01">
              <w:rPr>
                <w:sz w:val="22"/>
                <w:szCs w:val="22"/>
              </w:rPr>
              <w:t>Employer</w:t>
            </w:r>
          </w:p>
        </w:tc>
        <w:tc>
          <w:tcPr>
            <w:tcW w:w="6208" w:type="dxa"/>
          </w:tcPr>
          <w:p w:rsidR="000643A2" w:rsidRPr="00831F01" w:rsidRDefault="00354859" w:rsidP="00EE7176">
            <w:pPr>
              <w:widowControl w:val="0"/>
              <w:rPr>
                <w:rFonts w:cs="Arial"/>
                <w:sz w:val="22"/>
                <w:szCs w:val="22"/>
              </w:rPr>
            </w:pPr>
            <w:r w:rsidRPr="00831F01">
              <w:rPr>
                <w:rFonts w:cs="Arial"/>
                <w:sz w:val="22"/>
                <w:szCs w:val="22"/>
              </w:rPr>
              <w:t xml:space="preserve">Hull </w:t>
            </w:r>
            <w:r w:rsidR="00F17C78" w:rsidRPr="00831F01">
              <w:rPr>
                <w:rFonts w:cs="Arial"/>
                <w:sz w:val="22"/>
                <w:szCs w:val="22"/>
              </w:rPr>
              <w:t>University Teaching Hospitals NHS Trust</w:t>
            </w:r>
          </w:p>
        </w:tc>
      </w:tr>
    </w:tbl>
    <w:p w:rsidR="000643A2" w:rsidRPr="00800C77" w:rsidRDefault="000643A2" w:rsidP="000643A2">
      <w:pPr>
        <w:ind w:left="-284"/>
        <w:rPr>
          <w:rFonts w:cs="Arial"/>
          <w:sz w:val="22"/>
          <w:szCs w:val="22"/>
        </w:rPr>
      </w:pPr>
    </w:p>
    <w:p w:rsidR="00800C77" w:rsidRDefault="00800C77" w:rsidP="000643A2">
      <w:pPr>
        <w:jc w:val="both"/>
        <w:rPr>
          <w:sz w:val="22"/>
          <w:szCs w:val="22"/>
        </w:rPr>
      </w:pPr>
    </w:p>
    <w:p w:rsidR="00800C77" w:rsidRDefault="00800C77" w:rsidP="000643A2">
      <w:pPr>
        <w:jc w:val="both"/>
        <w:rPr>
          <w:sz w:val="22"/>
          <w:szCs w:val="22"/>
        </w:rPr>
      </w:pPr>
    </w:p>
    <w:p w:rsidR="00A76867" w:rsidRPr="00800C77" w:rsidRDefault="000643A2" w:rsidP="000643A2">
      <w:pPr>
        <w:jc w:val="both"/>
        <w:rPr>
          <w:sz w:val="22"/>
          <w:szCs w:val="22"/>
        </w:rPr>
      </w:pPr>
      <w:bookmarkStart w:id="0" w:name="_GoBack"/>
      <w:bookmarkEnd w:id="0"/>
      <w:r w:rsidRPr="00800C77">
        <w:rPr>
          <w:sz w:val="22"/>
          <w:szCs w:val="22"/>
        </w:rPr>
        <w:t>It is important to note that this description is a typical example of your placement and may be subject to change.</w:t>
      </w:r>
    </w:p>
    <w:sectPr w:rsidR="00A76867" w:rsidRPr="00800C77" w:rsidSect="009040C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D2" w:rsidRDefault="00BE34D2" w:rsidP="00AC72FD">
      <w:r>
        <w:separator/>
      </w:r>
    </w:p>
  </w:endnote>
  <w:endnote w:type="continuationSeparator" w:id="0">
    <w:p w:rsidR="00BE34D2" w:rsidRDefault="00BE34D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BA5557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0643A2" w:rsidP="007F2CB8">
    <w:pPr>
      <w:pStyle w:val="Footer"/>
      <w:ind w:right="360" w:firstLine="36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4BB9BD71" wp14:editId="2FA570B1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62215" cy="14020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7C" w:rsidRDefault="00DA52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7E736E" wp14:editId="6EB1C143">
          <wp:simplePos x="0" y="0"/>
          <wp:positionH relativeFrom="column">
            <wp:posOffset>-540385</wp:posOffset>
          </wp:positionH>
          <wp:positionV relativeFrom="paragraph">
            <wp:posOffset>-1322705</wp:posOffset>
          </wp:positionV>
          <wp:extent cx="7562215" cy="14020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D2" w:rsidRDefault="00BE34D2" w:rsidP="00AC72FD">
      <w:r>
        <w:separator/>
      </w:r>
    </w:p>
  </w:footnote>
  <w:footnote w:type="continuationSeparator" w:id="0">
    <w:p w:rsidR="00BE34D2" w:rsidRDefault="00BE34D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AC72FD" w:rsidRDefault="00800C77" w:rsidP="002D6889">
    <w:pPr>
      <w:pStyle w:val="Heading2"/>
      <w:spacing w:after="400"/>
      <w:jc w:val="right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201709F5" wp14:editId="2EE5AF42">
          <wp:simplePos x="0" y="0"/>
          <wp:positionH relativeFrom="column">
            <wp:posOffset>145415</wp:posOffset>
          </wp:positionH>
          <wp:positionV relativeFrom="paragraph">
            <wp:posOffset>-360045</wp:posOffset>
          </wp:positionV>
          <wp:extent cx="6972300" cy="6572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74" cy="66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4A9B1AE" wp14:editId="21AC810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5143"/>
    <w:multiLevelType w:val="hybridMultilevel"/>
    <w:tmpl w:val="BF606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3F4F"/>
    <w:multiLevelType w:val="hybridMultilevel"/>
    <w:tmpl w:val="FC7E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52F8"/>
    <w:multiLevelType w:val="hybridMultilevel"/>
    <w:tmpl w:val="6560AD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310634"/>
    <w:multiLevelType w:val="hybridMultilevel"/>
    <w:tmpl w:val="AEAEC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445D2"/>
    <w:multiLevelType w:val="hybridMultilevel"/>
    <w:tmpl w:val="A8E4C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4"/>
    <w:rsid w:val="000643A2"/>
    <w:rsid w:val="000C7C00"/>
    <w:rsid w:val="00102105"/>
    <w:rsid w:val="00163DE1"/>
    <w:rsid w:val="00184133"/>
    <w:rsid w:val="001D4F3A"/>
    <w:rsid w:val="0025038D"/>
    <w:rsid w:val="002D6889"/>
    <w:rsid w:val="002E49BA"/>
    <w:rsid w:val="00354859"/>
    <w:rsid w:val="00403B72"/>
    <w:rsid w:val="00410D98"/>
    <w:rsid w:val="00413194"/>
    <w:rsid w:val="0043667F"/>
    <w:rsid w:val="004B2321"/>
    <w:rsid w:val="004B792C"/>
    <w:rsid w:val="00681D45"/>
    <w:rsid w:val="006B02EB"/>
    <w:rsid w:val="00767042"/>
    <w:rsid w:val="007F2CB8"/>
    <w:rsid w:val="00800C77"/>
    <w:rsid w:val="00814DFD"/>
    <w:rsid w:val="00831F01"/>
    <w:rsid w:val="00832F64"/>
    <w:rsid w:val="008502F8"/>
    <w:rsid w:val="00861C74"/>
    <w:rsid w:val="009040CB"/>
    <w:rsid w:val="00906015"/>
    <w:rsid w:val="0091039C"/>
    <w:rsid w:val="009D32F5"/>
    <w:rsid w:val="009E2641"/>
    <w:rsid w:val="00A030ED"/>
    <w:rsid w:val="00A76867"/>
    <w:rsid w:val="00AC72FD"/>
    <w:rsid w:val="00AD3004"/>
    <w:rsid w:val="00B44DC5"/>
    <w:rsid w:val="00BA5557"/>
    <w:rsid w:val="00BE34D2"/>
    <w:rsid w:val="00CA7EEA"/>
    <w:rsid w:val="00DA527C"/>
    <w:rsid w:val="00DF6A80"/>
    <w:rsid w:val="00E41F41"/>
    <w:rsid w:val="00ED2809"/>
    <w:rsid w:val="00EE7176"/>
    <w:rsid w:val="00F17C78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E31BB2A"/>
  <w14:defaultImageDpi w14:val="300"/>
  <w15:docId w15:val="{174170A8-F690-4169-BF4F-BFA78F78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1D81C3682249A995C98E4698A982" ma:contentTypeVersion="10" ma:contentTypeDescription="Create a new document." ma:contentTypeScope="" ma:versionID="747362746e6d5ca9895f7639bab9109c">
  <xsd:schema xmlns:xsd="http://www.w3.org/2001/XMLSchema" xmlns:xs="http://www.w3.org/2001/XMLSchema" xmlns:p="http://schemas.microsoft.com/office/2006/metadata/properties" xmlns:ns2="d9ec428e-c277-4cc7-aa2d-77638d739a69" xmlns:ns3="8cecdbde-4e11-4cbf-b3cc-446beb51543b" targetNamespace="http://schemas.microsoft.com/office/2006/metadata/properties" ma:root="true" ma:fieldsID="fe813de363147a4224238ae575faefdf" ns2:_="" ns3:_="">
    <xsd:import namespace="d9ec428e-c277-4cc7-aa2d-77638d739a69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c428e-c277-4cc7-aa2d-77638d73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28A40-57CE-4A3E-A17A-4B4FD63E5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E7EA9-9904-472E-81CA-CD5F484ECFB3}"/>
</file>

<file path=customXml/itemProps3.xml><?xml version="1.0" encoding="utf-8"?>
<ds:datastoreItem xmlns:ds="http://schemas.openxmlformats.org/officeDocument/2006/customXml" ds:itemID="{2353F3E0-0B95-4572-8468-48A599DBF8FE}"/>
</file>

<file path=customXml/itemProps4.xml><?xml version="1.0" encoding="utf-8"?>
<ds:datastoreItem xmlns:ds="http://schemas.openxmlformats.org/officeDocument/2006/customXml" ds:itemID="{46C1C2AC-26C9-4303-A91C-EC3FE660EA45}"/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ROGERS, Carole (HULL UNIVERSITY TEACHING HOSPITALS NHS TRUST)</cp:lastModifiedBy>
  <cp:revision>3</cp:revision>
  <dcterms:created xsi:type="dcterms:W3CDTF">2022-11-17T14:28:00Z</dcterms:created>
  <dcterms:modified xsi:type="dcterms:W3CDTF">2022-12-01T15:19:00Z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0x010100366D1D81C3682249A995C98E4698A982</vt:lpwstr>
  </property>
</Properties>
</file>