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F70C" w14:textId="2D4DA12F" w:rsidR="00EC340A" w:rsidRPr="004B242B" w:rsidRDefault="00EC340A" w:rsidP="004B242B">
      <w:pPr>
        <w:rPr>
          <w:rFonts w:eastAsia="Arial" w:cs="Arial"/>
          <w:b/>
          <w:bCs/>
          <w:color w:val="A00054"/>
          <w:sz w:val="22"/>
          <w:szCs w:val="22"/>
          <w:u w:color="A00054"/>
          <w:bdr w:val="nil"/>
          <w:lang w:eastAsia="en-GB"/>
        </w:rPr>
      </w:pPr>
      <w:bookmarkStart w:id="0" w:name="_GoBack"/>
      <w:bookmarkEnd w:id="0"/>
      <w:r w:rsidRPr="00EC340A">
        <w:rPr>
          <w:rFonts w:cs="Arial"/>
          <w:b/>
          <w:bCs/>
          <w:lang w:val="en-US"/>
        </w:rPr>
        <w:t xml:space="preserve">                        </w:t>
      </w:r>
    </w:p>
    <w:p w14:paraId="540DDA35" w14:textId="746E2C4C" w:rsidR="00EC340A" w:rsidRPr="00EC340A" w:rsidRDefault="00EC340A" w:rsidP="00EC340A">
      <w:pPr>
        <w:pStyle w:val="Body"/>
        <w:spacing w:line="240" w:lineRule="auto"/>
        <w:jc w:val="center"/>
        <w:rPr>
          <w:rFonts w:ascii="Arial" w:hAnsi="Arial" w:cs="Arial"/>
          <w:color w:val="auto"/>
        </w:rPr>
      </w:pPr>
      <w:r w:rsidRPr="00EC340A">
        <w:rPr>
          <w:rFonts w:ascii="Arial" w:hAnsi="Arial" w:cs="Arial"/>
          <w:b/>
          <w:bCs/>
          <w:color w:val="auto"/>
          <w:lang w:val="en-US"/>
        </w:rPr>
        <w:t>Trainer re approval and approval check list</w:t>
      </w:r>
    </w:p>
    <w:p w14:paraId="327909AF" w14:textId="77777777" w:rsidR="00EC340A" w:rsidRPr="00EC340A" w:rsidRDefault="00EC340A" w:rsidP="00EC340A">
      <w:pPr>
        <w:pStyle w:val="Body"/>
        <w:spacing w:after="200" w:line="276" w:lineRule="auto"/>
        <w:jc w:val="center"/>
        <w:rPr>
          <w:rFonts w:ascii="Arial" w:hAnsi="Arial" w:cs="Arial"/>
          <w:color w:val="auto"/>
        </w:rPr>
      </w:pPr>
      <w:r w:rsidRPr="00EC340A">
        <w:rPr>
          <w:rFonts w:ascii="Arial" w:hAnsi="Arial" w:cs="Arial"/>
          <w:b/>
          <w:bCs/>
          <w:color w:val="auto"/>
          <w:lang w:val="en-US"/>
        </w:rPr>
        <w:t>Advice on evidence to submit</w:t>
      </w:r>
    </w:p>
    <w:p w14:paraId="68753DA9" w14:textId="77777777" w:rsidR="00EC340A" w:rsidRPr="00EC340A" w:rsidRDefault="00EC340A" w:rsidP="00EC340A">
      <w:pPr>
        <w:pStyle w:val="Body"/>
        <w:spacing w:after="200" w:line="276" w:lineRule="auto"/>
        <w:rPr>
          <w:rFonts w:ascii="Arial" w:hAnsi="Arial" w:cs="Arial"/>
          <w:color w:val="auto"/>
        </w:rPr>
      </w:pPr>
      <w:r w:rsidRPr="00EC340A">
        <w:rPr>
          <w:rFonts w:ascii="Arial" w:hAnsi="Arial" w:cs="Arial"/>
          <w:color w:val="auto"/>
          <w:lang w:val="en-US"/>
        </w:rPr>
        <w:t>Please use this in conjunction with the ‘</w:t>
      </w:r>
      <w:r w:rsidRPr="00EC340A">
        <w:rPr>
          <w:rFonts w:ascii="Arial" w:hAnsi="Arial" w:cs="Arial"/>
          <w:b/>
          <w:bCs/>
          <w:color w:val="auto"/>
          <w:lang w:val="en-US"/>
        </w:rPr>
        <w:t>Description of what is required</w:t>
      </w:r>
      <w:r w:rsidRPr="00EC340A">
        <w:rPr>
          <w:rFonts w:ascii="Arial" w:hAnsi="Arial" w:cs="Arial"/>
          <w:color w:val="auto"/>
          <w:lang w:val="en-US"/>
        </w:rPr>
        <w:t>’ and the ‘</w:t>
      </w:r>
      <w:r w:rsidRPr="00EC340A">
        <w:rPr>
          <w:rFonts w:ascii="Arial" w:hAnsi="Arial" w:cs="Arial"/>
          <w:b/>
          <w:bCs/>
          <w:color w:val="auto"/>
          <w:lang w:val="en-US"/>
        </w:rPr>
        <w:t>guidance</w:t>
      </w:r>
      <w:r w:rsidRPr="00EC340A">
        <w:rPr>
          <w:rFonts w:ascii="Arial" w:hAnsi="Arial" w:cs="Arial"/>
          <w:color w:val="auto"/>
          <w:lang w:val="en-US"/>
        </w:rPr>
        <w:t>’ in the web application document.</w:t>
      </w:r>
    </w:p>
    <w:tbl>
      <w:tblPr>
        <w:tblW w:w="922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1800"/>
        <w:gridCol w:w="5100"/>
        <w:gridCol w:w="2325"/>
      </w:tblGrid>
      <w:tr w:rsidR="00EC340A" w:rsidRPr="00EC340A" w14:paraId="12A7CC82" w14:textId="77777777" w:rsidTr="00952F99">
        <w:trPr>
          <w:trHeight w:val="2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CB7A5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Evidence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D218F2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 Want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7CED4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Don’t Want</w:t>
            </w:r>
          </w:p>
        </w:tc>
      </w:tr>
      <w:tr w:rsidR="00EC340A" w:rsidRPr="00EC340A" w14:paraId="7B9F4FF2" w14:textId="77777777" w:rsidTr="00952F99">
        <w:trPr>
          <w:trHeight w:val="497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A5D598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 and CQC reflection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40D37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reflections on</w:t>
            </w:r>
          </w:p>
          <w:p w14:paraId="23FCFE8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w:t>
            </w:r>
          </w:p>
          <w:p w14:paraId="3BBE5957"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Overall score </w:t>
            </w:r>
          </w:p>
          <w:p w14:paraId="10762A96"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of high achievement </w:t>
            </w:r>
          </w:p>
          <w:p w14:paraId="204C7703"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307E829C"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Reflection on how trainees are involved with or may affect QOF</w:t>
            </w:r>
          </w:p>
          <w:p w14:paraId="0065705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CQC</w:t>
            </w:r>
          </w:p>
          <w:p w14:paraId="4E929E81"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Overall outcome</w:t>
            </w:r>
          </w:p>
          <w:p w14:paraId="69D794DA"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areas of good practice</w:t>
            </w:r>
          </w:p>
          <w:p w14:paraId="0E765D32"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6DE1ED26"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any areas related to trainees or training</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F53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D26F7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QOF reports</w:t>
            </w:r>
          </w:p>
          <w:p w14:paraId="7AF09C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CQC reports.</w:t>
            </w:r>
          </w:p>
        </w:tc>
      </w:tr>
      <w:tr w:rsidR="00EC340A" w:rsidRPr="00EC340A" w14:paraId="60B643CE" w14:textId="77777777" w:rsidTr="00952F99">
        <w:trPr>
          <w:trHeight w:val="408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9CB042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Significant events summary and Audit Summary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6B352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Short summary of how SEA </w:t>
            </w:r>
            <w:proofErr w:type="gramStart"/>
            <w:r w:rsidRPr="00EC340A">
              <w:rPr>
                <w:rFonts w:ascii="Arial" w:hAnsi="Arial" w:cs="Arial"/>
                <w:color w:val="auto"/>
                <w:lang w:val="en-US"/>
              </w:rPr>
              <w:t>are</w:t>
            </w:r>
            <w:proofErr w:type="gramEnd"/>
            <w:r w:rsidRPr="00EC340A">
              <w:rPr>
                <w:rFonts w:ascii="Arial" w:hAnsi="Arial" w:cs="Arial"/>
                <w:color w:val="auto"/>
                <w:lang w:val="en-US"/>
              </w:rPr>
              <w:t xml:space="preserve"> carried out in the practice </w:t>
            </w:r>
          </w:p>
          <w:p w14:paraId="67E29246"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7A126C5B"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they recorded</w:t>
            </w:r>
          </w:p>
          <w:p w14:paraId="2FD3D299"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6C431504"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actions monitored for </w:t>
            </w:r>
            <w:proofErr w:type="gramStart"/>
            <w:r w:rsidRPr="00EC340A">
              <w:rPr>
                <w:rFonts w:ascii="Arial" w:hAnsi="Arial" w:cs="Arial"/>
              </w:rPr>
              <w:t>completion</w:t>
            </w:r>
            <w:proofErr w:type="gramEnd"/>
          </w:p>
          <w:p w14:paraId="648A27B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summary of how Audit is carried out in the practice</w:t>
            </w:r>
          </w:p>
          <w:p w14:paraId="2321D193"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6371BC2F"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 audit topics </w:t>
            </w:r>
            <w:proofErr w:type="gramStart"/>
            <w:r w:rsidRPr="00EC340A">
              <w:rPr>
                <w:rFonts w:ascii="Arial" w:hAnsi="Arial" w:cs="Arial"/>
              </w:rPr>
              <w:t>decided</w:t>
            </w:r>
            <w:proofErr w:type="gramEnd"/>
            <w:r w:rsidRPr="00EC340A">
              <w:rPr>
                <w:rFonts w:ascii="Arial" w:hAnsi="Arial" w:cs="Arial"/>
              </w:rPr>
              <w:t xml:space="preserve"> </w:t>
            </w:r>
          </w:p>
          <w:p w14:paraId="1D4D315E"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356B91E8"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How is cycle completed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C931F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8DE16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SEA, </w:t>
            </w:r>
          </w:p>
          <w:p w14:paraId="450C701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Audit, </w:t>
            </w:r>
          </w:p>
          <w:p w14:paraId="093566D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Examples of Audit</w:t>
            </w:r>
          </w:p>
        </w:tc>
      </w:tr>
      <w:tr w:rsidR="00EC340A" w:rsidRPr="00EC340A" w14:paraId="28CB54D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54148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 xml:space="preserve">List of drugs for the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bag and explanation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A5091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drugs available to trainees in the practice. </w:t>
            </w:r>
          </w:p>
          <w:p w14:paraId="1D5B779A"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whether these are held individually or at the practice.</w:t>
            </w:r>
          </w:p>
          <w:p w14:paraId="59080F4F"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 xml:space="preserve">State why these choices have been made </w:t>
            </w:r>
            <w:proofErr w:type="spellStart"/>
            <w:r w:rsidRPr="00EC340A">
              <w:rPr>
                <w:rFonts w:ascii="Arial" w:hAnsi="Arial" w:cs="Arial"/>
              </w:rPr>
              <w:t>e.g</w:t>
            </w:r>
            <w:proofErr w:type="spellEnd"/>
            <w:r w:rsidRPr="00EC340A">
              <w:rPr>
                <w:rFonts w:ascii="Arial" w:hAnsi="Arial" w:cs="Arial"/>
              </w:rPr>
              <w:t xml:space="preserve"> demographics, geography, access to emergency services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54024AA" w14:textId="77777777" w:rsidR="00EC340A" w:rsidRPr="00EC340A" w:rsidRDefault="00EC340A" w:rsidP="00952F99">
            <w:pPr>
              <w:rPr>
                <w:rFonts w:cs="Arial"/>
                <w:sz w:val="22"/>
                <w:szCs w:val="22"/>
              </w:rPr>
            </w:pPr>
          </w:p>
        </w:tc>
      </w:tr>
      <w:tr w:rsidR="00EC340A" w:rsidRPr="00EC340A" w14:paraId="7815CF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838A9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attendees at 2 meetings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06870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requested to see evidence that trainees are attending your practice meetings</w:t>
            </w:r>
          </w:p>
          <w:p w14:paraId="61AA76E5" w14:textId="77777777" w:rsidR="00EC340A" w:rsidRPr="00EC340A" w:rsidRDefault="00EC340A" w:rsidP="00EC340A">
            <w:pPr>
              <w:pStyle w:val="ListParagraph"/>
              <w:numPr>
                <w:ilvl w:val="0"/>
                <w:numId w:val="28"/>
              </w:numPr>
              <w:pBdr>
                <w:top w:val="nil"/>
                <w:left w:val="nil"/>
                <w:bottom w:val="nil"/>
                <w:right w:val="nil"/>
                <w:between w:val="nil"/>
                <w:bar w:val="nil"/>
              </w:pBdr>
              <w:contextualSpacing w:val="0"/>
              <w:rPr>
                <w:rFonts w:ascii="Arial" w:hAnsi="Arial" w:cs="Arial"/>
              </w:rPr>
            </w:pPr>
            <w:r w:rsidRPr="00EC340A">
              <w:rPr>
                <w:rFonts w:ascii="Arial" w:hAnsi="Arial" w:cs="Arial"/>
              </w:rPr>
              <w:t>Ensure registrars are clearly identified on the meeting lists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3A01F5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0DFE3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Meeting minutes</w:t>
            </w:r>
          </w:p>
        </w:tc>
      </w:tr>
      <w:tr w:rsidR="00EC340A" w:rsidRPr="00EC340A" w14:paraId="30CCBEF6" w14:textId="77777777" w:rsidTr="00952F99">
        <w:trPr>
          <w:trHeight w:val="23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C905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meetings held in the practice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D89A5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all clinical and non-clinical meetings. </w:t>
            </w:r>
          </w:p>
          <w:p w14:paraId="11A5D35A"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Identify  clearly those</w:t>
            </w:r>
          </w:p>
          <w:p w14:paraId="21A9CBC9"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That trainees are expected to attend </w:t>
            </w:r>
          </w:p>
          <w:p w14:paraId="09FB9851"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Which are optional but invited </w:t>
            </w:r>
          </w:p>
          <w:p w14:paraId="140F1B0B"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They are not invited to attend</w:t>
            </w:r>
          </w:p>
          <w:p w14:paraId="228D30A4"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How  these are timetabled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8FCD89" w14:textId="77777777" w:rsidR="00EC340A" w:rsidRPr="00EC340A" w:rsidRDefault="00EC340A" w:rsidP="00952F99">
            <w:pPr>
              <w:rPr>
                <w:rFonts w:cs="Arial"/>
                <w:sz w:val="22"/>
                <w:szCs w:val="22"/>
              </w:rPr>
            </w:pPr>
          </w:p>
        </w:tc>
      </w:tr>
      <w:tr w:rsidR="00EC340A" w:rsidRPr="00EC340A" w14:paraId="7AFCA654" w14:textId="77777777" w:rsidTr="00952F99">
        <w:trPr>
          <w:trHeight w:val="509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9C6B41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Trainee and trainer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F6BBB5"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be submitted on standard template</w:t>
            </w:r>
          </w:p>
          <w:p w14:paraId="128BC5D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identify start and finish times of each activity including debrief, administration time , meetings and lunch breaks</w:t>
            </w:r>
          </w:p>
          <w:p w14:paraId="17311CE7"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be within EWTD. Must be equal to 40hrs. No more and no less. </w:t>
            </w:r>
          </w:p>
          <w:p w14:paraId="522E76F3"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This is taken from start of day to end of day with protected lunch break of 30 minutes included within working hours. See GPC document on employing doctors in general practice.</w:t>
            </w:r>
          </w:p>
          <w:p w14:paraId="5B96287C"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 MUST meet COGPED requirements</w:t>
            </w:r>
          </w:p>
          <w:p w14:paraId="2A9BFF9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submit Trainer timetable </w:t>
            </w:r>
          </w:p>
          <w:p w14:paraId="3DA8A523" w14:textId="77777777" w:rsidR="00EC340A" w:rsidRPr="00EC340A" w:rsidRDefault="00EC340A" w:rsidP="00EC340A">
            <w:pPr>
              <w:pStyle w:val="ListParagraph"/>
              <w:numPr>
                <w:ilvl w:val="1"/>
                <w:numId w:val="31"/>
              </w:numPr>
              <w:pBdr>
                <w:top w:val="nil"/>
                <w:left w:val="nil"/>
                <w:bottom w:val="nil"/>
                <w:right w:val="nil"/>
                <w:between w:val="nil"/>
                <w:bar w:val="nil"/>
              </w:pBdr>
              <w:contextualSpacing w:val="0"/>
              <w:rPr>
                <w:rFonts w:ascii="Arial" w:hAnsi="Arial" w:cs="Arial"/>
              </w:rPr>
            </w:pPr>
            <w:r w:rsidRPr="00EC340A">
              <w:rPr>
                <w:rFonts w:ascii="Arial" w:hAnsi="Arial" w:cs="Arial"/>
              </w:rPr>
              <w:lastRenderedPageBreak/>
              <w:t>ensure that trainer meets minimum requirements of working  4 sessions per week in practice and overlap by 50% with trainee in practice</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9D3F76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DO NOT SUBMIT</w:t>
            </w:r>
          </w:p>
          <w:p w14:paraId="23C7BD8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Any other format of timetable</w:t>
            </w:r>
          </w:p>
          <w:p w14:paraId="40BFC9D3" w14:textId="77777777" w:rsidR="00EC340A" w:rsidRPr="00EC340A" w:rsidRDefault="00EC340A" w:rsidP="00952F99">
            <w:pPr>
              <w:pStyle w:val="Body"/>
              <w:spacing w:after="200" w:line="276" w:lineRule="auto"/>
              <w:rPr>
                <w:rFonts w:ascii="Arial" w:hAnsi="Arial" w:cs="Arial"/>
                <w:color w:val="auto"/>
                <w:lang w:val="en-US"/>
              </w:rPr>
            </w:pPr>
          </w:p>
          <w:p w14:paraId="18AE8A4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include other cover </w:t>
            </w:r>
            <w:proofErr w:type="gramStart"/>
            <w:r w:rsidRPr="00EC340A">
              <w:rPr>
                <w:rFonts w:ascii="Arial" w:hAnsi="Arial" w:cs="Arial"/>
                <w:color w:val="auto"/>
                <w:lang w:val="en-US"/>
              </w:rPr>
              <w:t>doctors</w:t>
            </w:r>
            <w:proofErr w:type="gramEnd"/>
            <w:r w:rsidRPr="00EC340A">
              <w:rPr>
                <w:rFonts w:ascii="Arial" w:hAnsi="Arial" w:cs="Arial"/>
                <w:color w:val="auto"/>
                <w:lang w:val="en-US"/>
              </w:rPr>
              <w:t xml:space="preserve"> timetables in trainer timetable </w:t>
            </w:r>
          </w:p>
        </w:tc>
      </w:tr>
      <w:tr w:rsidR="00EC340A" w:rsidRPr="00EC340A" w14:paraId="1CE663FF" w14:textId="77777777" w:rsidTr="00952F99">
        <w:trPr>
          <w:trHeight w:val="26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985D61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Induction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E73B1B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an actual /proposed induction timetable</w:t>
            </w:r>
          </w:p>
          <w:p w14:paraId="277650AA"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MUST include Safeguarding children face to face briefing</w:t>
            </w:r>
          </w:p>
          <w:p w14:paraId="01015BA9"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be sufficient length for different trainees ST1 /ST2 or ST3 if this varies please state how.</w:t>
            </w:r>
          </w:p>
          <w:p w14:paraId="2C2603F7"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practice team members</w:t>
            </w:r>
          </w:p>
          <w:p w14:paraId="4972DC98"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with wider PHCT members such as community nurses etc</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6858B9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5C493C9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Just a description of the induction / trainee induction pack</w:t>
            </w:r>
          </w:p>
          <w:p w14:paraId="00A6DFD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 learning alone is not adequate for safeguarding briefing</w:t>
            </w:r>
          </w:p>
        </w:tc>
      </w:tr>
      <w:tr w:rsidR="00594FD6" w:rsidRPr="00EC340A" w14:paraId="20FE2A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AAD4FB9" w14:textId="10C72BCC" w:rsidR="00594FD6" w:rsidRPr="00EC340A" w:rsidRDefault="00594FD6" w:rsidP="00952F99">
            <w:pPr>
              <w:pStyle w:val="Body"/>
              <w:spacing w:after="200" w:line="276" w:lineRule="auto"/>
              <w:rPr>
                <w:rFonts w:ascii="Arial" w:hAnsi="Arial" w:cs="Arial"/>
                <w:color w:val="auto"/>
                <w:lang w:val="en-US"/>
              </w:rPr>
            </w:pPr>
            <w:r>
              <w:rPr>
                <w:rFonts w:ascii="Arial" w:hAnsi="Arial" w:cs="Arial"/>
                <w:color w:val="auto"/>
                <w:lang w:val="en-US"/>
              </w:rPr>
              <w:t>MRCGP and PGCME declarations</w:t>
            </w:r>
            <w:r w:rsidR="004A6FC2">
              <w:rPr>
                <w:rFonts w:ascii="Arial" w:hAnsi="Arial" w:cs="Arial"/>
                <w:color w:val="auto"/>
                <w:lang w:val="en-US"/>
              </w:rPr>
              <w:t xml:space="preserve">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C36FC0" w14:textId="76267004" w:rsidR="00594FD6" w:rsidRPr="00EC340A" w:rsidRDefault="004A6FC2" w:rsidP="00594FD6">
            <w:pPr>
              <w:pStyle w:val="Body"/>
              <w:spacing w:after="200" w:line="276" w:lineRule="auto"/>
              <w:rPr>
                <w:rFonts w:ascii="Arial" w:hAnsi="Arial" w:cs="Arial"/>
                <w:color w:val="auto"/>
              </w:rPr>
            </w:pPr>
            <w:r>
              <w:rPr>
                <w:rFonts w:ascii="Arial" w:hAnsi="Arial" w:cs="Arial"/>
                <w:color w:val="auto"/>
                <w:lang w:val="en-US"/>
              </w:rPr>
              <w:t>These are</w:t>
            </w:r>
            <w:r w:rsidR="00594FD6" w:rsidRPr="00EC340A">
              <w:rPr>
                <w:rFonts w:ascii="Arial" w:hAnsi="Arial" w:cs="Arial"/>
                <w:color w:val="auto"/>
                <w:lang w:val="en-US"/>
              </w:rPr>
              <w:t xml:space="preserve"> downloaded from within the web app - click on the underlined writing. Complete and upload.</w:t>
            </w:r>
          </w:p>
          <w:p w14:paraId="15D8564F" w14:textId="6CA2E8B2" w:rsidR="00594FD6" w:rsidRPr="00EC340A" w:rsidRDefault="00594FD6" w:rsidP="00594FD6">
            <w:pPr>
              <w:pStyle w:val="Body"/>
              <w:spacing w:after="200" w:line="276" w:lineRule="auto"/>
              <w:rPr>
                <w:rFonts w:ascii="Arial" w:hAnsi="Arial" w:cs="Arial"/>
                <w:color w:val="auto"/>
                <w:lang w:val="en-US"/>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773CFF8" w14:textId="77777777" w:rsidR="00594FD6" w:rsidRPr="00EC340A" w:rsidRDefault="00594FD6" w:rsidP="00952F99">
            <w:pPr>
              <w:rPr>
                <w:rFonts w:cs="Arial"/>
                <w:sz w:val="22"/>
                <w:szCs w:val="22"/>
              </w:rPr>
            </w:pPr>
          </w:p>
        </w:tc>
      </w:tr>
      <w:tr w:rsidR="00EC340A" w:rsidRPr="00EC340A" w14:paraId="24C7AD85"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D96F12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Declaration of health and conduct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AE170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downloaded from within the web app - click on the underlined writing. Complete and upload.</w:t>
            </w:r>
          </w:p>
          <w:p w14:paraId="5BB6765B" w14:textId="77777777" w:rsidR="00EC340A" w:rsidRPr="00EC340A" w:rsidRDefault="00EC340A" w:rsidP="00EC340A">
            <w:pPr>
              <w:pStyle w:val="ListParagraph"/>
              <w:numPr>
                <w:ilvl w:val="0"/>
                <w:numId w:val="34"/>
              </w:numPr>
              <w:pBdr>
                <w:top w:val="nil"/>
                <w:left w:val="nil"/>
                <w:bottom w:val="nil"/>
                <w:right w:val="nil"/>
                <w:between w:val="nil"/>
                <w:bar w:val="nil"/>
              </w:pBdr>
              <w:contextualSpacing w:val="0"/>
              <w:rPr>
                <w:rFonts w:ascii="Arial" w:hAnsi="Arial" w:cs="Arial"/>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E762D8" w14:textId="77777777" w:rsidR="00EC340A" w:rsidRPr="00EC340A" w:rsidRDefault="00EC340A" w:rsidP="00952F99">
            <w:pPr>
              <w:rPr>
                <w:rFonts w:cs="Arial"/>
                <w:sz w:val="22"/>
                <w:szCs w:val="22"/>
              </w:rPr>
            </w:pPr>
          </w:p>
        </w:tc>
      </w:tr>
      <w:tr w:rsidR="00EC340A" w:rsidRPr="00EC340A" w14:paraId="37577C8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5891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LAT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E0FE9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6593B3E1"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This MUST be emailed to your local LAT office –address listed in the app and uploaded.</w:t>
            </w:r>
          </w:p>
          <w:p w14:paraId="6E68B473"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Please ensure  that the LAT officer has deleted either declaration 1 or 2  and has signed the form</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1DF8754" w14:textId="77777777" w:rsidR="00EC340A" w:rsidRPr="00EC340A" w:rsidRDefault="00EC340A" w:rsidP="00952F99">
            <w:pPr>
              <w:rPr>
                <w:rFonts w:cs="Arial"/>
                <w:sz w:val="22"/>
                <w:szCs w:val="22"/>
              </w:rPr>
            </w:pPr>
          </w:p>
        </w:tc>
      </w:tr>
      <w:tr w:rsidR="00EC340A" w:rsidRPr="00EC340A" w14:paraId="512E2AC1" w14:textId="77777777" w:rsidTr="00952F99">
        <w:trPr>
          <w:trHeight w:val="13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5221A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Equality and Diversity certificate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E23494"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must be valid within 3 years.</w:t>
            </w:r>
          </w:p>
          <w:p w14:paraId="6807BF9F"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This can be any health service related certificate – acceptable examples are Doctors net, blue stream academy, </w:t>
            </w:r>
            <w:proofErr w:type="spellStart"/>
            <w:r w:rsidRPr="00EC340A">
              <w:rPr>
                <w:rFonts w:ascii="Arial" w:hAnsi="Arial" w:cs="Arial"/>
              </w:rPr>
              <w:t>LfH</w:t>
            </w:r>
            <w:proofErr w:type="spellEnd"/>
            <w:r w:rsidRPr="00EC340A">
              <w:rPr>
                <w:rFonts w:ascii="Arial" w:hAnsi="Arial" w:cs="Arial"/>
              </w:rPr>
              <w:t>, other health related role mandatory training packages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C4F16E6" w14:textId="77777777" w:rsidR="00EC340A" w:rsidRPr="00EC340A" w:rsidRDefault="00EC340A" w:rsidP="00952F99">
            <w:pPr>
              <w:rPr>
                <w:rFonts w:cs="Arial"/>
                <w:sz w:val="22"/>
                <w:szCs w:val="22"/>
              </w:rPr>
            </w:pPr>
          </w:p>
        </w:tc>
      </w:tr>
      <w:tr w:rsidR="00594FD6" w:rsidRPr="00EC340A" w14:paraId="694F0FFD"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9D661A" w14:textId="77777777" w:rsidR="00594FD6" w:rsidRPr="00EC340A" w:rsidRDefault="00594FD6" w:rsidP="00952F99">
            <w:pPr>
              <w:pStyle w:val="Body"/>
              <w:spacing w:after="200" w:line="276" w:lineRule="auto"/>
              <w:rPr>
                <w:rFonts w:ascii="Arial" w:hAnsi="Arial" w:cs="Arial"/>
                <w:color w:val="auto"/>
                <w:lang w:val="en-US"/>
              </w:rPr>
            </w:pP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62B203" w14:textId="77777777" w:rsidR="00594FD6" w:rsidRPr="00EC340A" w:rsidRDefault="00594FD6"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53EA43" w14:textId="77777777" w:rsidR="00594FD6" w:rsidRPr="00EC340A" w:rsidRDefault="00594FD6" w:rsidP="00952F99">
            <w:pPr>
              <w:pStyle w:val="Body"/>
              <w:spacing w:after="200" w:line="276" w:lineRule="auto"/>
              <w:rPr>
                <w:rFonts w:ascii="Arial" w:hAnsi="Arial" w:cs="Arial"/>
                <w:color w:val="auto"/>
                <w:lang w:val="en-US"/>
              </w:rPr>
            </w:pPr>
          </w:p>
        </w:tc>
      </w:tr>
      <w:tr w:rsidR="00EC340A" w:rsidRPr="00EC340A" w14:paraId="4FB1021A"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2B069A" w14:textId="748C444D"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Trainers Seminar reflection and facilitator comments </w:t>
            </w:r>
            <w:r w:rsidR="00594FD6">
              <w:rPr>
                <w:rFonts w:ascii="Arial" w:hAnsi="Arial" w:cs="Arial"/>
                <w:color w:val="auto"/>
                <w:lang w:val="en-US"/>
              </w:rPr>
              <w:t>(current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92FA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You will have attended this mandatory </w:t>
            </w:r>
            <w:proofErr w:type="gramStart"/>
            <w:r w:rsidRPr="00EC340A">
              <w:rPr>
                <w:rFonts w:ascii="Arial" w:hAnsi="Arial" w:cs="Arial"/>
                <w:color w:val="auto"/>
                <w:lang w:val="en-US"/>
              </w:rPr>
              <w:t>2 day</w:t>
            </w:r>
            <w:proofErr w:type="gramEnd"/>
            <w:r w:rsidRPr="00EC340A">
              <w:rPr>
                <w:rFonts w:ascii="Arial" w:hAnsi="Arial" w:cs="Arial"/>
                <w:color w:val="auto"/>
                <w:lang w:val="en-US"/>
              </w:rPr>
              <w:t xml:space="preserve"> seminar by invitation from HEE. </w:t>
            </w:r>
          </w:p>
          <w:p w14:paraId="79957D6B"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own reflections in original format completed during the course</w:t>
            </w:r>
          </w:p>
          <w:p w14:paraId="76F95FB7"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facilitator’s comments either given to you at the end of the course or sent to you afterwards.</w:t>
            </w:r>
          </w:p>
          <w:p w14:paraId="57D9D46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(if you attended before November 2014 then you will have attended TQA –in this case please submit your own reflections /preparatory </w:t>
            </w:r>
            <w:proofErr w:type="gramStart"/>
            <w:r w:rsidRPr="00EC340A">
              <w:rPr>
                <w:rFonts w:ascii="Arial" w:hAnsi="Arial" w:cs="Arial"/>
                <w:color w:val="auto"/>
                <w:lang w:val="en-US"/>
              </w:rPr>
              <w:t>paperwork  and</w:t>
            </w:r>
            <w:proofErr w:type="gramEnd"/>
            <w:r w:rsidRPr="00EC340A">
              <w:rPr>
                <w:rFonts w:ascii="Arial" w:hAnsi="Arial" w:cs="Arial"/>
                <w:color w:val="auto"/>
                <w:lang w:val="en-US"/>
              </w:rPr>
              <w:t xml:space="preserve"> if available the tutors re approval sign off.)</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AB68D6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SUBMIT </w:t>
            </w:r>
          </w:p>
          <w:p w14:paraId="285B3FF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Reflections on other seminars, workshops or away days in this section</w:t>
            </w:r>
          </w:p>
        </w:tc>
      </w:tr>
      <w:tr w:rsidR="00EC340A" w:rsidRPr="00EC340A" w14:paraId="3B280F1C" w14:textId="77777777" w:rsidTr="00952F99">
        <w:trPr>
          <w:trHeight w:val="24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A7B7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TPD Report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4F137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13A9AB06"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you click on the correct template. </w:t>
            </w:r>
          </w:p>
          <w:p w14:paraId="6F12B7E7"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Sent to your local scheme for a TPD to complete</w:t>
            </w:r>
          </w:p>
          <w:p w14:paraId="3C2617FF"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Ensure you allow adequate time for a TPD to complete the report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C736D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4AF4D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Unsigned reports (electronic signature is acceptable), </w:t>
            </w:r>
          </w:p>
          <w:p w14:paraId="3DA03E2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blank templates whilst waiting for TPD to complete, </w:t>
            </w:r>
          </w:p>
          <w:p w14:paraId="477DAB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self-completed templates</w:t>
            </w:r>
          </w:p>
        </w:tc>
      </w:tr>
      <w:tr w:rsidR="00EC340A" w:rsidRPr="00EC340A" w14:paraId="03DD2DF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AD869F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PDP</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65AC1B"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Submit any GP trainer related PDP objectives you have developed in the last 12 months</w:t>
            </w:r>
          </w:p>
          <w:p w14:paraId="768841F3"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It is acceptable to submit the PDP from your appraisal document </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45705A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7981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Your whole NHS or Trainer appraisal</w:t>
            </w:r>
          </w:p>
        </w:tc>
      </w:tr>
      <w:tr w:rsidR="00EC340A" w:rsidRPr="00EC340A" w14:paraId="5C823E6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7385E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other educational activities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81C63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 list of GP training related educational activities</w:t>
            </w:r>
          </w:p>
          <w:p w14:paraId="159D9B46"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Read the guidance in the web application</w:t>
            </w:r>
          </w:p>
          <w:p w14:paraId="5A5A92DC"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Include </w:t>
            </w:r>
            <w:proofErr w:type="gramStart"/>
            <w:r w:rsidRPr="00EC340A">
              <w:rPr>
                <w:rFonts w:ascii="Arial" w:hAnsi="Arial" w:cs="Arial"/>
              </w:rPr>
              <w:t>trainers</w:t>
            </w:r>
            <w:proofErr w:type="gramEnd"/>
            <w:r w:rsidRPr="00EC340A">
              <w:rPr>
                <w:rFonts w:ascii="Arial" w:hAnsi="Arial" w:cs="Arial"/>
              </w:rPr>
              <w:t xml:space="preserve"> workshops, trainers away days, trainers seminars, Spring /Autumn school, HDR involvement, any other training or courses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C0F83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08FFE85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Other professional training related to GP or related to other roles.</w:t>
            </w:r>
          </w:p>
        </w:tc>
      </w:tr>
      <w:tr w:rsidR="00EC340A" w:rsidRPr="00EC340A" w14:paraId="0D747D2F"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A1EB77"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Training in e portfolio (Current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DD2DE1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identify any training you have had about the e portfolio</w:t>
            </w:r>
          </w:p>
          <w:p w14:paraId="7D9FECFA" w14:textId="77777777" w:rsidR="00EC340A" w:rsidRPr="00EC340A" w:rsidRDefault="00EC340A" w:rsidP="00EC340A">
            <w:pPr>
              <w:pStyle w:val="ListParagraph"/>
              <w:numPr>
                <w:ilvl w:val="0"/>
                <w:numId w:val="41"/>
              </w:numPr>
              <w:pBdr>
                <w:top w:val="nil"/>
                <w:left w:val="nil"/>
                <w:bottom w:val="nil"/>
                <w:right w:val="nil"/>
                <w:between w:val="nil"/>
                <w:bar w:val="nil"/>
              </w:pBdr>
              <w:contextualSpacing w:val="0"/>
              <w:rPr>
                <w:rFonts w:ascii="Arial" w:hAnsi="Arial" w:cs="Arial"/>
              </w:rPr>
            </w:pPr>
            <w:r w:rsidRPr="00EC340A">
              <w:rPr>
                <w:rFonts w:ascii="Arial" w:hAnsi="Arial" w:cs="Arial"/>
              </w:rPr>
              <w:t>Consider trainers workshops, trainers seminar, any other training attended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5328F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4058104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Personal experience as a trainee.</w:t>
            </w:r>
          </w:p>
        </w:tc>
      </w:tr>
      <w:tr w:rsidR="00EC340A" w:rsidRPr="00EC340A" w14:paraId="2474A363"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8F3394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Mentoring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5EA5F3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MUST be submitted on the standard template</w:t>
            </w:r>
          </w:p>
          <w:p w14:paraId="7B54BBAA"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 xml:space="preserve">This is downloaded from within the web app - click on the underlined writing. </w:t>
            </w:r>
          </w:p>
          <w:p w14:paraId="7CB06968" w14:textId="77777777" w:rsidR="00EC340A" w:rsidRPr="00EC340A" w:rsidRDefault="00EC340A"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C8B6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 any other form of submission or list of education –this can be included in list of other educational activities</w:t>
            </w:r>
          </w:p>
          <w:p w14:paraId="2D07EF50" w14:textId="77777777" w:rsidR="00EC340A" w:rsidRPr="00EC340A" w:rsidRDefault="00EC340A" w:rsidP="00952F99">
            <w:pPr>
              <w:pStyle w:val="Body"/>
              <w:spacing w:after="200" w:line="276" w:lineRule="auto"/>
              <w:rPr>
                <w:rFonts w:ascii="Arial" w:hAnsi="Arial" w:cs="Arial"/>
                <w:color w:val="auto"/>
                <w:lang w:val="en-US"/>
              </w:rPr>
            </w:pPr>
          </w:p>
        </w:tc>
      </w:tr>
    </w:tbl>
    <w:p w14:paraId="29ACBFD8" w14:textId="77777777" w:rsidR="00EC340A" w:rsidRPr="00EC340A" w:rsidRDefault="00EC340A" w:rsidP="00EC340A">
      <w:pPr>
        <w:pStyle w:val="Body"/>
        <w:widowControl w:val="0"/>
        <w:spacing w:after="200" w:line="240" w:lineRule="auto"/>
        <w:rPr>
          <w:rFonts w:ascii="Arial" w:hAnsi="Arial" w:cs="Arial"/>
        </w:rPr>
      </w:pPr>
    </w:p>
    <w:p w14:paraId="25ACD72C" w14:textId="77777777" w:rsidR="00CE2EB3" w:rsidRPr="00EC340A" w:rsidRDefault="00CE2EB3" w:rsidP="00CE2EB3">
      <w:pPr>
        <w:pStyle w:val="BodyA"/>
        <w:rPr>
          <w:rFonts w:ascii="Arial" w:eastAsia="Arial" w:hAnsi="Arial" w:cs="Arial"/>
          <w:b/>
          <w:bCs/>
          <w:color w:val="A00054"/>
          <w:u w:color="A00054"/>
        </w:rPr>
      </w:pPr>
    </w:p>
    <w:sectPr w:rsidR="00CE2EB3" w:rsidRPr="00EC340A" w:rsidSect="00952F99">
      <w:footerReference w:type="even" r:id="rId8"/>
      <w:footerReference w:type="default" r:id="rId9"/>
      <w:headerReference w:type="first" r:id="rId10"/>
      <w:footerReference w:type="first" r:id="rId11"/>
      <w:pgSz w:w="11900" w:h="16840"/>
      <w:pgMar w:top="1134" w:right="851" w:bottom="993"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602C" w14:textId="77777777" w:rsidR="00DB5532" w:rsidRDefault="00DB5532" w:rsidP="00AC72FD">
      <w:r>
        <w:separator/>
      </w:r>
    </w:p>
  </w:endnote>
  <w:endnote w:type="continuationSeparator" w:id="0">
    <w:p w14:paraId="644B8959" w14:textId="77777777" w:rsidR="00DB5532" w:rsidRDefault="00DB553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5F3B" w14:textId="77777777" w:rsidR="00594FD6" w:rsidRDefault="00594FD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1A93" w14:textId="77777777" w:rsidR="00594FD6" w:rsidRDefault="00594FD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556" w14:textId="1C709FEB" w:rsidR="00594FD6" w:rsidRPr="0091039C" w:rsidRDefault="00594FD6"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84E40">
      <w:rPr>
        <w:rStyle w:val="PageNumber"/>
        <w:noProof/>
        <w:color w:val="7F7F7F" w:themeColor="text1" w:themeTint="80"/>
      </w:rPr>
      <w:t>7</w:t>
    </w:r>
    <w:r w:rsidRPr="0091039C">
      <w:rPr>
        <w:rStyle w:val="PageNumber"/>
        <w:color w:val="7F7F7F" w:themeColor="text1" w:themeTint="80"/>
      </w:rPr>
      <w:fldChar w:fldCharType="end"/>
    </w:r>
  </w:p>
  <w:p w14:paraId="15357B6C" w14:textId="77777777" w:rsidR="00594FD6" w:rsidRDefault="00594FD6"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086" w14:textId="77777777" w:rsidR="00594FD6" w:rsidRDefault="00594FD6">
    <w:pPr>
      <w:pStyle w:val="Footer"/>
    </w:pPr>
    <w:r>
      <w:rPr>
        <w:noProof/>
        <w:lang w:eastAsia="en-GB"/>
      </w:rPr>
      <w:drawing>
        <wp:anchor distT="0" distB="0" distL="114300" distR="114300" simplePos="0" relativeHeight="251661312" behindDoc="0" locked="0" layoutInCell="1" allowOverlap="1" wp14:anchorId="21A8A894" wp14:editId="5E57FB00">
          <wp:simplePos x="0" y="0"/>
          <wp:positionH relativeFrom="column">
            <wp:posOffset>-226695</wp:posOffset>
          </wp:positionH>
          <wp:positionV relativeFrom="paragraph">
            <wp:posOffset>-1328420</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39C0" w14:textId="77777777" w:rsidR="00DB5532" w:rsidRDefault="00DB5532" w:rsidP="00AC72FD">
      <w:r>
        <w:separator/>
      </w:r>
    </w:p>
  </w:footnote>
  <w:footnote w:type="continuationSeparator" w:id="0">
    <w:p w14:paraId="522E318E" w14:textId="77777777" w:rsidR="00DB5532" w:rsidRDefault="00DB553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E7" w14:textId="77777777" w:rsidR="00594FD6" w:rsidRDefault="00594FD6">
    <w:pPr>
      <w:pStyle w:val="Header"/>
    </w:pPr>
    <w:r>
      <w:rPr>
        <w:noProof/>
        <w:lang w:eastAsia="en-GB"/>
      </w:rPr>
      <w:drawing>
        <wp:anchor distT="0" distB="0" distL="114300" distR="114300" simplePos="0" relativeHeight="251659264" behindDoc="0" locked="0" layoutInCell="1" allowOverlap="0" wp14:anchorId="2E68B8A8" wp14:editId="0280C8EC">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521"/>
    <w:multiLevelType w:val="hybridMultilevel"/>
    <w:tmpl w:val="EDC0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56F"/>
    <w:multiLevelType w:val="hybridMultilevel"/>
    <w:tmpl w:val="FFFFFFFF"/>
    <w:lvl w:ilvl="0" w:tplc="408C9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7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C7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7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A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A4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E622D"/>
    <w:multiLevelType w:val="hybridMultilevel"/>
    <w:tmpl w:val="FFFFFFFF"/>
    <w:lvl w:ilvl="0" w:tplc="51906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78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2C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A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41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C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22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A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243F0"/>
    <w:multiLevelType w:val="hybridMultilevel"/>
    <w:tmpl w:val="3CB09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34221"/>
    <w:multiLevelType w:val="hybridMultilevel"/>
    <w:tmpl w:val="FFFFFFFF"/>
    <w:numStyleLink w:val="ImportedStyle2"/>
  </w:abstractNum>
  <w:abstractNum w:abstractNumId="8" w15:restartNumberingAfterBreak="0">
    <w:nsid w:val="19C83192"/>
    <w:multiLevelType w:val="hybridMultilevel"/>
    <w:tmpl w:val="FFFFFFFF"/>
    <w:lvl w:ilvl="0" w:tplc="B93CB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4A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C4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229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C3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CD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E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81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A3702"/>
    <w:multiLevelType w:val="hybridMultilevel"/>
    <w:tmpl w:val="FFFFFFFF"/>
    <w:lvl w:ilvl="0" w:tplc="033EB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C2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9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4C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E0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0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A9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2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E2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6A162F"/>
    <w:multiLevelType w:val="hybridMultilevel"/>
    <w:tmpl w:val="FFFFFFFF"/>
    <w:styleLink w:val="ImportedStyle1"/>
    <w:lvl w:ilvl="0" w:tplc="63DEA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2D5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2A3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0B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22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C6C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21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6D8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EE4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00C8B"/>
    <w:multiLevelType w:val="hybridMultilevel"/>
    <w:tmpl w:val="FFFFFFFF"/>
    <w:lvl w:ilvl="0" w:tplc="AFB891D8">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E5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C7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8C0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06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A4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F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F75B66"/>
    <w:multiLevelType w:val="hybridMultilevel"/>
    <w:tmpl w:val="FFFFFFFF"/>
    <w:numStyleLink w:val="ImportedStyle1"/>
  </w:abstractNum>
  <w:abstractNum w:abstractNumId="13" w15:restartNumberingAfterBreak="0">
    <w:nsid w:val="26EC77EA"/>
    <w:multiLevelType w:val="hybridMultilevel"/>
    <w:tmpl w:val="FFFFFFFF"/>
    <w:lvl w:ilvl="0" w:tplc="252E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2A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82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0A4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AA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E0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6B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921B9"/>
    <w:multiLevelType w:val="hybridMultilevel"/>
    <w:tmpl w:val="FFFFFFFF"/>
    <w:lvl w:ilvl="0" w:tplc="D86675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0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CCB5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0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C2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2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737F56"/>
    <w:multiLevelType w:val="hybridMultilevel"/>
    <w:tmpl w:val="FFFFFFFF"/>
    <w:lvl w:ilvl="0" w:tplc="BD5AE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C0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AB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4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0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EC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A24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A6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E903FD"/>
    <w:multiLevelType w:val="hybridMultilevel"/>
    <w:tmpl w:val="FFFFFFFF"/>
    <w:lvl w:ilvl="0" w:tplc="7624B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23B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0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8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8B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A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A1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A5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EC554E"/>
    <w:multiLevelType w:val="hybridMultilevel"/>
    <w:tmpl w:val="FFFFFFFF"/>
    <w:lvl w:ilvl="0" w:tplc="B50C2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6C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8D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40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8C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61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D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6B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D4FE8"/>
    <w:multiLevelType w:val="hybridMultilevel"/>
    <w:tmpl w:val="8CDC7CEE"/>
    <w:lvl w:ilvl="0" w:tplc="0809000F">
      <w:start w:val="1"/>
      <w:numFmt w:val="decimal"/>
      <w:lvlText w:val="%1."/>
      <w:lvlJc w:val="left"/>
      <w:pPr>
        <w:ind w:left="360" w:hanging="360"/>
      </w:pPr>
      <w:rPr>
        <w:rFonts w:hint="default"/>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57B0C"/>
    <w:multiLevelType w:val="hybridMultilevel"/>
    <w:tmpl w:val="855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2ABA"/>
    <w:multiLevelType w:val="hybridMultilevel"/>
    <w:tmpl w:val="FFFFFFFF"/>
    <w:lvl w:ilvl="0" w:tplc="DE16A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0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4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82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E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6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68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D6761"/>
    <w:multiLevelType w:val="hybridMultilevel"/>
    <w:tmpl w:val="FFFFFFFF"/>
    <w:lvl w:ilvl="0" w:tplc="942A7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2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48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EA5B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AB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7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6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2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A5565"/>
    <w:multiLevelType w:val="hybridMultilevel"/>
    <w:tmpl w:val="9604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EE1BEA"/>
    <w:multiLevelType w:val="hybridMultilevel"/>
    <w:tmpl w:val="FFFFFFFF"/>
    <w:lvl w:ilvl="0" w:tplc="4CB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65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CF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6F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4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0E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A1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2E11D9"/>
    <w:multiLevelType w:val="hybridMultilevel"/>
    <w:tmpl w:val="FFFFFFFF"/>
    <w:lvl w:ilvl="0" w:tplc="E2ACA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22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25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2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CB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5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6A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8A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2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666B8"/>
    <w:multiLevelType w:val="hybridMultilevel"/>
    <w:tmpl w:val="B65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B76DD"/>
    <w:multiLevelType w:val="hybridMultilevel"/>
    <w:tmpl w:val="FFFFFFFF"/>
    <w:lvl w:ilvl="0" w:tplc="9476E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4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B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4B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62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69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E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D91396"/>
    <w:multiLevelType w:val="hybridMultilevel"/>
    <w:tmpl w:val="FFFFFFFF"/>
    <w:lvl w:ilvl="0" w:tplc="4E78D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EE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E8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6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C3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2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47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6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2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9C6FEB"/>
    <w:multiLevelType w:val="hybridMultilevel"/>
    <w:tmpl w:val="210A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D9D6672"/>
    <w:multiLevelType w:val="hybridMultilevel"/>
    <w:tmpl w:val="FFFFFFFF"/>
    <w:styleLink w:val="ImportedStyle2"/>
    <w:lvl w:ilvl="0" w:tplc="EB84C2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CF3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26C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E95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A229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18F8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9A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60DEA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A46C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097572"/>
    <w:multiLevelType w:val="hybridMultilevel"/>
    <w:tmpl w:val="D64C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D24ED7"/>
    <w:multiLevelType w:val="hybridMultilevel"/>
    <w:tmpl w:val="FFFFFFFF"/>
    <w:lvl w:ilvl="0" w:tplc="8F4CC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8C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CD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B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49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0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26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418C7"/>
    <w:multiLevelType w:val="hybridMultilevel"/>
    <w:tmpl w:val="833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E2F85"/>
    <w:multiLevelType w:val="hybridMultilevel"/>
    <w:tmpl w:val="FFFFFFFF"/>
    <w:lvl w:ilvl="0" w:tplc="7A964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B48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4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8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86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4F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A8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88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2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C51DCE"/>
    <w:multiLevelType w:val="hybridMultilevel"/>
    <w:tmpl w:val="FFFFFFFF"/>
    <w:lvl w:ilvl="0" w:tplc="45DEA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85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2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07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46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40A4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5"/>
  </w:num>
  <w:num w:numId="3">
    <w:abstractNumId w:val="19"/>
  </w:num>
  <w:num w:numId="4">
    <w:abstractNumId w:val="33"/>
  </w:num>
  <w:num w:numId="5">
    <w:abstractNumId w:val="1"/>
  </w:num>
  <w:num w:numId="6">
    <w:abstractNumId w:val="38"/>
  </w:num>
  <w:num w:numId="7">
    <w:abstractNumId w:val="18"/>
  </w:num>
  <w:num w:numId="8">
    <w:abstractNumId w:val="21"/>
  </w:num>
  <w:num w:numId="9">
    <w:abstractNumId w:val="41"/>
  </w:num>
  <w:num w:numId="10">
    <w:abstractNumId w:val="27"/>
  </w:num>
  <w:num w:numId="11">
    <w:abstractNumId w:val="6"/>
  </w:num>
  <w:num w:numId="12">
    <w:abstractNumId w:val="10"/>
  </w:num>
  <w:num w:numId="13">
    <w:abstractNumId w:val="12"/>
  </w:num>
  <w:num w:numId="14">
    <w:abstractNumId w:val="0"/>
  </w:num>
  <w:num w:numId="15">
    <w:abstractNumId w:val="32"/>
  </w:num>
  <w:num w:numId="16">
    <w:abstractNumId w:val="34"/>
  </w:num>
  <w:num w:numId="17">
    <w:abstractNumId w:val="7"/>
  </w:num>
  <w:num w:numId="18">
    <w:abstractNumId w:val="20"/>
  </w:num>
  <w:num w:numId="19">
    <w:abstractNumId w:val="29"/>
  </w:num>
  <w:num w:numId="20">
    <w:abstractNumId w:val="35"/>
  </w:num>
  <w:num w:numId="21">
    <w:abstractNumId w:val="4"/>
  </w:num>
  <w:num w:numId="22">
    <w:abstractNumId w:val="37"/>
  </w:num>
  <w:num w:numId="23">
    <w:abstractNumId w:val="23"/>
  </w:num>
  <w:num w:numId="24">
    <w:abstractNumId w:val="17"/>
  </w:num>
  <w:num w:numId="25">
    <w:abstractNumId w:val="39"/>
  </w:num>
  <w:num w:numId="26">
    <w:abstractNumId w:val="30"/>
  </w:num>
  <w:num w:numId="27">
    <w:abstractNumId w:val="9"/>
  </w:num>
  <w:num w:numId="28">
    <w:abstractNumId w:val="40"/>
  </w:num>
  <w:num w:numId="29">
    <w:abstractNumId w:val="16"/>
  </w:num>
  <w:num w:numId="30">
    <w:abstractNumId w:val="14"/>
  </w:num>
  <w:num w:numId="31">
    <w:abstractNumId w:val="13"/>
  </w:num>
  <w:num w:numId="32">
    <w:abstractNumId w:val="11"/>
  </w:num>
  <w:num w:numId="33">
    <w:abstractNumId w:val="36"/>
  </w:num>
  <w:num w:numId="34">
    <w:abstractNumId w:val="31"/>
  </w:num>
  <w:num w:numId="35">
    <w:abstractNumId w:val="2"/>
  </w:num>
  <w:num w:numId="36">
    <w:abstractNumId w:val="3"/>
  </w:num>
  <w:num w:numId="37">
    <w:abstractNumId w:val="15"/>
  </w:num>
  <w:num w:numId="38">
    <w:abstractNumId w:val="26"/>
  </w:num>
  <w:num w:numId="39">
    <w:abstractNumId w:val="8"/>
  </w:num>
  <w:num w:numId="40">
    <w:abstractNumId w:val="2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30"/>
    <w:rsid w:val="00033C67"/>
    <w:rsid w:val="000577FA"/>
    <w:rsid w:val="000B6A85"/>
    <w:rsid w:val="000B7799"/>
    <w:rsid w:val="000D09EF"/>
    <w:rsid w:val="000D181A"/>
    <w:rsid w:val="000D5EAC"/>
    <w:rsid w:val="0010262C"/>
    <w:rsid w:val="00106369"/>
    <w:rsid w:val="001105AA"/>
    <w:rsid w:val="0017001E"/>
    <w:rsid w:val="00181649"/>
    <w:rsid w:val="00184133"/>
    <w:rsid w:val="00184F6E"/>
    <w:rsid w:val="001A49D3"/>
    <w:rsid w:val="001A5B16"/>
    <w:rsid w:val="001B1780"/>
    <w:rsid w:val="001B7539"/>
    <w:rsid w:val="001C275E"/>
    <w:rsid w:val="001C7CE6"/>
    <w:rsid w:val="001D4F3A"/>
    <w:rsid w:val="00204EF5"/>
    <w:rsid w:val="00206C5E"/>
    <w:rsid w:val="0021155B"/>
    <w:rsid w:val="00241AE6"/>
    <w:rsid w:val="0025038D"/>
    <w:rsid w:val="002A39B3"/>
    <w:rsid w:val="002C4A9E"/>
    <w:rsid w:val="002D6889"/>
    <w:rsid w:val="002F556A"/>
    <w:rsid w:val="00315465"/>
    <w:rsid w:val="00340C81"/>
    <w:rsid w:val="003B1166"/>
    <w:rsid w:val="003B1813"/>
    <w:rsid w:val="003B7DB5"/>
    <w:rsid w:val="003D0A5E"/>
    <w:rsid w:val="003D2D1F"/>
    <w:rsid w:val="003F761C"/>
    <w:rsid w:val="00445359"/>
    <w:rsid w:val="00492F8B"/>
    <w:rsid w:val="004954F8"/>
    <w:rsid w:val="004972EC"/>
    <w:rsid w:val="004A6FC2"/>
    <w:rsid w:val="004A7281"/>
    <w:rsid w:val="004B242B"/>
    <w:rsid w:val="004C0623"/>
    <w:rsid w:val="004C342D"/>
    <w:rsid w:val="004D22E7"/>
    <w:rsid w:val="00547A9F"/>
    <w:rsid w:val="00584316"/>
    <w:rsid w:val="00591AED"/>
    <w:rsid w:val="005948F2"/>
    <w:rsid w:val="00594FD6"/>
    <w:rsid w:val="005B00B2"/>
    <w:rsid w:val="005C51FE"/>
    <w:rsid w:val="00661AC6"/>
    <w:rsid w:val="00684E40"/>
    <w:rsid w:val="006A3BDE"/>
    <w:rsid w:val="006B2C01"/>
    <w:rsid w:val="006C186E"/>
    <w:rsid w:val="006C63AF"/>
    <w:rsid w:val="006C6EB3"/>
    <w:rsid w:val="0076247E"/>
    <w:rsid w:val="00764F11"/>
    <w:rsid w:val="00770AF2"/>
    <w:rsid w:val="00774233"/>
    <w:rsid w:val="00794874"/>
    <w:rsid w:val="007B77C8"/>
    <w:rsid w:val="007C2621"/>
    <w:rsid w:val="007C3E89"/>
    <w:rsid w:val="007E0F9A"/>
    <w:rsid w:val="007E7D3A"/>
    <w:rsid w:val="007F2CB8"/>
    <w:rsid w:val="00802C3A"/>
    <w:rsid w:val="00806D68"/>
    <w:rsid w:val="00816A1E"/>
    <w:rsid w:val="00820E61"/>
    <w:rsid w:val="00832F64"/>
    <w:rsid w:val="008364C6"/>
    <w:rsid w:val="00861C74"/>
    <w:rsid w:val="008657C8"/>
    <w:rsid w:val="008750B5"/>
    <w:rsid w:val="00881A10"/>
    <w:rsid w:val="0088734C"/>
    <w:rsid w:val="008B0972"/>
    <w:rsid w:val="00906015"/>
    <w:rsid w:val="0091039C"/>
    <w:rsid w:val="00934A35"/>
    <w:rsid w:val="00947C3A"/>
    <w:rsid w:val="0095226E"/>
    <w:rsid w:val="00952F99"/>
    <w:rsid w:val="00954BAA"/>
    <w:rsid w:val="00964E8A"/>
    <w:rsid w:val="009B699F"/>
    <w:rsid w:val="009C30B5"/>
    <w:rsid w:val="009E2641"/>
    <w:rsid w:val="009E7530"/>
    <w:rsid w:val="009F58BC"/>
    <w:rsid w:val="00A41A08"/>
    <w:rsid w:val="00A51449"/>
    <w:rsid w:val="00A66D16"/>
    <w:rsid w:val="00A76867"/>
    <w:rsid w:val="00AA77B3"/>
    <w:rsid w:val="00AB5C3C"/>
    <w:rsid w:val="00AB72E0"/>
    <w:rsid w:val="00AC3E1E"/>
    <w:rsid w:val="00AC72FD"/>
    <w:rsid w:val="00AD0D4B"/>
    <w:rsid w:val="00AD3004"/>
    <w:rsid w:val="00AD51F2"/>
    <w:rsid w:val="00AE5021"/>
    <w:rsid w:val="00B316F2"/>
    <w:rsid w:val="00B44DC5"/>
    <w:rsid w:val="00B52FA5"/>
    <w:rsid w:val="00B72218"/>
    <w:rsid w:val="00BA4488"/>
    <w:rsid w:val="00BB7FEF"/>
    <w:rsid w:val="00BF4ECE"/>
    <w:rsid w:val="00BF7678"/>
    <w:rsid w:val="00C9739C"/>
    <w:rsid w:val="00CA1EB8"/>
    <w:rsid w:val="00CA2926"/>
    <w:rsid w:val="00CC0FC6"/>
    <w:rsid w:val="00CE0224"/>
    <w:rsid w:val="00CE2EB3"/>
    <w:rsid w:val="00D028A8"/>
    <w:rsid w:val="00D133C5"/>
    <w:rsid w:val="00D24A48"/>
    <w:rsid w:val="00D37C3A"/>
    <w:rsid w:val="00D870FC"/>
    <w:rsid w:val="00D973D3"/>
    <w:rsid w:val="00DA527C"/>
    <w:rsid w:val="00DA729D"/>
    <w:rsid w:val="00DB5532"/>
    <w:rsid w:val="00DC071A"/>
    <w:rsid w:val="00E0540D"/>
    <w:rsid w:val="00E11D85"/>
    <w:rsid w:val="00EC340A"/>
    <w:rsid w:val="00ED2809"/>
    <w:rsid w:val="00EE1F9B"/>
    <w:rsid w:val="00F10A7B"/>
    <w:rsid w:val="00F65A95"/>
    <w:rsid w:val="00F73C3B"/>
    <w:rsid w:val="00F922A8"/>
    <w:rsid w:val="00FA7814"/>
    <w:rsid w:val="00FB213C"/>
    <w:rsid w:val="05AE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4F1"/>
  <w14:defaultImageDpi w14:val="300"/>
  <w15:docId w15:val="{11A48AD9-08CD-44A8-8173-E323E98E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Body">
    <w:name w:val="Body"/>
    <w:rsid w:val="00770A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eastAsia="en-GB"/>
    </w:rPr>
  </w:style>
  <w:style w:type="paragraph" w:customStyle="1" w:styleId="Default">
    <w:name w:val="Default"/>
    <w:rsid w:val="00B722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B72218"/>
    <w:pPr>
      <w:numPr>
        <w:numId w:val="12"/>
      </w:numPr>
    </w:pPr>
  </w:style>
  <w:style w:type="character" w:styleId="UnresolvedMention">
    <w:name w:val="Unresolved Mention"/>
    <w:basedOn w:val="DefaultParagraphFont"/>
    <w:uiPriority w:val="99"/>
    <w:semiHidden/>
    <w:unhideWhenUsed/>
    <w:rsid w:val="00AA77B3"/>
    <w:rPr>
      <w:color w:val="808080"/>
      <w:shd w:val="clear" w:color="auto" w:fill="E6E6E6"/>
    </w:rPr>
  </w:style>
  <w:style w:type="numbering" w:customStyle="1" w:styleId="ImportedStyle2">
    <w:name w:val="Imported Style 2"/>
    <w:rsid w:val="008750B5"/>
    <w:pPr>
      <w:numPr>
        <w:numId w:val="16"/>
      </w:numPr>
    </w:pPr>
  </w:style>
  <w:style w:type="paragraph" w:customStyle="1" w:styleId="BodyA">
    <w:name w:val="Body A"/>
    <w:rsid w:val="00CE2E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wson\Downloads\HE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D2D7-5948-483B-9AE2-43F3DC8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policy template</Template>
  <TotalTime>2</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Rowson (HEYH)</dc:creator>
  <cp:lastModifiedBy>Sarah Walker</cp:lastModifiedBy>
  <cp:revision>3</cp:revision>
  <cp:lastPrinted>2016-04-28T14:48:00Z</cp:lastPrinted>
  <dcterms:created xsi:type="dcterms:W3CDTF">2018-07-10T11:52:00Z</dcterms:created>
  <dcterms:modified xsi:type="dcterms:W3CDTF">2018-07-10T11:53:00Z</dcterms:modified>
</cp:coreProperties>
</file>