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71A45" w:rsidRPr="003F2EC4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656AE74D" wp14:editId="490E1AFD">
                      <wp:simplePos x="0" y="0"/>
                      <wp:positionH relativeFrom="margin">
                        <wp:posOffset>3423285</wp:posOffset>
                      </wp:positionH>
                      <wp:positionV relativeFrom="margin">
                        <wp:posOffset>4201160</wp:posOffset>
                      </wp:positionV>
                      <wp:extent cx="3143250" cy="202882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432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:rsidR="00B714C7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</w:t>
                                  </w:r>
                                  <w:r w:rsidR="001B23D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England </w:t>
                                  </w:r>
                                </w:p>
                                <w:p w:rsidR="00AE4E1A" w:rsidRDefault="001B23D4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Yorkshire</w:t>
                                  </w:r>
                                  <w:r w:rsidR="00B714C7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proofErr w:type="gram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Humber</w:t>
                                  </w:r>
                                </w:p>
                                <w:p w:rsidR="00B714C7" w:rsidRPr="00B714C7" w:rsidRDefault="00B714C7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4E1A" w:rsidRPr="00AE4E1A" w:rsidRDefault="00AE4E1A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E4E1A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one of the following offices</w:t>
                                  </w:r>
                                  <w:r w:rsidRPr="00AE4E1A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AE4E1A" w:rsidRDefault="00AE4E1A" w:rsidP="00AE4E1A">
                                  <w:pPr>
                                    <w:pStyle w:val="Address"/>
                                    <w:numPr>
                                      <w:ilvl w:val="0"/>
                                      <w:numId w:val="3"/>
                                    </w:numPr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Leeds </w:t>
                                  </w:r>
                                </w:p>
                                <w:p w:rsidR="00AE4E1A" w:rsidRDefault="00AE4E1A" w:rsidP="00AE4E1A">
                                  <w:pPr>
                                    <w:pStyle w:val="Address"/>
                                    <w:numPr>
                                      <w:ilvl w:val="0"/>
                                      <w:numId w:val="3"/>
                                    </w:numPr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Sheffield</w:t>
                                  </w:r>
                                </w:p>
                                <w:p w:rsidR="00AE4E1A" w:rsidRPr="00D52CD5" w:rsidRDefault="00AE4E1A" w:rsidP="00AE4E1A">
                                  <w:pPr>
                                    <w:pStyle w:val="Address"/>
                                    <w:numPr>
                                      <w:ilvl w:val="0"/>
                                      <w:numId w:val="3"/>
                                    </w:numPr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Hull</w:t>
                                  </w: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left:0;text-align:left;margin-left:269.55pt;margin-top:330.8pt;width:247.5pt;height:15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jnwIAAFc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:rsidR="00B714C7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1B23D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England </w:t>
                            </w:r>
                          </w:p>
                          <w:p w:rsidR="00AE4E1A" w:rsidRDefault="001B23D4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Yorkshire</w:t>
                            </w:r>
                            <w:r w:rsidR="00B714C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Humber</w:t>
                            </w:r>
                          </w:p>
                          <w:p w:rsidR="00B714C7" w:rsidRPr="00B714C7" w:rsidRDefault="00B714C7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E4E1A" w:rsidRPr="00AE4E1A" w:rsidRDefault="00AE4E1A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4E1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one of the following offices</w:t>
                            </w:r>
                            <w:r w:rsidRPr="00AE4E1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E4E1A" w:rsidRDefault="00AE4E1A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Leeds </w:t>
                            </w:r>
                          </w:p>
                          <w:p w:rsidR="00AE4E1A" w:rsidRDefault="00AE4E1A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Sheffield</w:t>
                            </w:r>
                          </w:p>
                          <w:p w:rsidR="00AE4E1A" w:rsidRPr="00D52CD5" w:rsidRDefault="00AE4E1A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Hull</w:t>
                            </w: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8A4FEC">
        <w:trPr>
          <w:trHeight w:val="1317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proofErr w:type="gramStart"/>
            <w:r w:rsidR="00162E5E" w:rsidRPr="00162E5E">
              <w:rPr>
                <w:rFonts w:ascii="Calibri" w:hAnsi="Calibri"/>
                <w:b/>
              </w:rPr>
              <w:t>reserves</w:t>
            </w:r>
            <w:proofErr w:type="gramEnd"/>
            <w:r w:rsidR="00162E5E" w:rsidRPr="00162E5E">
              <w:rPr>
                <w:rFonts w:ascii="Calibri" w:hAnsi="Calibri"/>
                <w:b/>
              </w:rPr>
              <w:t xml:space="preserve">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:rsidR="009A7F7C" w:rsidRPr="00295014" w:rsidRDefault="009D5E47" w:rsidP="009D5E47">
            <w:pPr>
              <w:pStyle w:val="thankyou"/>
            </w:pPr>
            <w:r w:rsidRPr="00D46897">
              <w:t xml:space="preserve">I declare that the expenses claimed hereunder were necessarily incurred by me in attending the above event and </w:t>
            </w:r>
            <w:proofErr w:type="gramStart"/>
            <w:r w:rsidRPr="00D46897">
              <w:t>are</w:t>
            </w:r>
            <w:proofErr w:type="gramEnd"/>
            <w:r w:rsidRPr="00D46897">
              <w:t xml:space="preserve">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46897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:rsidR="0083004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:rsidTr="00830048">
        <w:tc>
          <w:tcPr>
            <w:tcW w:w="10188" w:type="dxa"/>
            <w:gridSpan w:val="3"/>
            <w:tcBorders>
              <w:bottom w:val="nil"/>
            </w:tcBorders>
          </w:tcPr>
          <w:p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7" w:rsidRDefault="004767E7" w:rsidP="00B73EC3">
      <w:r>
        <w:separator/>
      </w:r>
    </w:p>
  </w:endnote>
  <w:endnote w:type="continuationSeparator" w:id="0">
    <w:p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7" w:rsidRDefault="004767E7" w:rsidP="00B73EC3">
      <w:r>
        <w:separator/>
      </w:r>
    </w:p>
  </w:footnote>
  <w:footnote w:type="continuationSeparator" w:id="0">
    <w:p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37C34"/>
    <w:rsid w:val="00767DFD"/>
    <w:rsid w:val="00791F7C"/>
    <w:rsid w:val="007B38EB"/>
    <w:rsid w:val="007C223A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E47BEF-6827-45E0-BDCB-C8CA2308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3</TotalTime>
  <Pages>2</Pages>
  <Words>494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Louise Kemp</cp:lastModifiedBy>
  <cp:revision>2</cp:revision>
  <cp:lastPrinted>2014-09-04T08:56:00Z</cp:lastPrinted>
  <dcterms:created xsi:type="dcterms:W3CDTF">2016-04-14T09:08:00Z</dcterms:created>
  <dcterms:modified xsi:type="dcterms:W3CDTF">2016-04-14T09:08:00Z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