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F4D76" w14:textId="77777777" w:rsidR="00521B08" w:rsidRDefault="00521B08" w:rsidP="00AC117E">
      <w:pPr>
        <w:pStyle w:val="Title"/>
      </w:pPr>
      <w:r w:rsidRPr="00AC117E">
        <w:t xml:space="preserve">How I passed </w:t>
      </w:r>
      <w:smartTag w:uri="urn:nhs.uk.cui.abbreviations" w:element="found">
        <w:r w:rsidRPr="00AC117E">
          <w:t>CSA</w:t>
        </w:r>
      </w:smartTag>
      <w:r w:rsidRPr="00AC117E">
        <w:t xml:space="preserve"> having failed it</w:t>
      </w:r>
    </w:p>
    <w:p w14:paraId="6D3BA512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My biggest challenge was learning to genuinely enter negotiation with patients and centre on their needs </w:t>
      </w:r>
    </w:p>
    <w:p w14:paraId="24389176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changed from long detailed but accurate sentences to short sentences  with gaps between. ( patients found this easier to understand and could ask if they did not understand)</w:t>
      </w:r>
    </w:p>
    <w:p w14:paraId="29312154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I realised that the feedback statements were linked and interdependent, I could not just revise my behaviour to one bit but needed to make overall changes so that I linked well to patients, I gathered the data well and offered some appropriate management options </w:t>
      </w:r>
    </w:p>
    <w:p w14:paraId="5CD8559A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When I was under pressure I had reverted to an unhelpful older (hospital based ) approach to consulting</w:t>
      </w:r>
    </w:p>
    <w:p w14:paraId="7258D6B9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Changing to a different learning group where I got frank up front “tell it as it is” feedback  with suggestions was really helpful. (My friends had been too nice)</w:t>
      </w:r>
    </w:p>
    <w:p w14:paraId="553278FB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started to use much, much more video  which gave me insight into other areas</w:t>
      </w:r>
    </w:p>
    <w:p w14:paraId="0C58261B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When I used video I began to look at the same encounter several times as I saw different things each time. Sometimes looked at the same video more than 3 times  on my own.</w:t>
      </w:r>
    </w:p>
    <w:p w14:paraId="2CBA8305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My practice stopped non English language speakers from seeing me so that I could practice consulting in English. (Before that I had had a lot of patients who consulted me in their mother tongue)</w:t>
      </w:r>
    </w:p>
    <w:p w14:paraId="0A412CEA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practiced giving explanations of new diagnoses etc. to lay people not medics. They could assess much better if I was saying useful things.</w:t>
      </w:r>
    </w:p>
    <w:p w14:paraId="0164B52C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stopped using patient. co.uk for leaflets and started to use the relevant specialist charity / organisation, who produce better leaflets normally, which patients and I learnt from.</w:t>
      </w:r>
    </w:p>
    <w:p w14:paraId="0F871A40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spent more time really seeing what happens in the specialist nurse led clinics so that I understood these areas better.</w:t>
      </w:r>
    </w:p>
    <w:p w14:paraId="4D06C4BE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found the feedback from specialist trainers/ examiners when I had access to this very helpful  because the feedback was detailed and expert.</w:t>
      </w:r>
    </w:p>
    <w:p w14:paraId="17B69AE9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I found asking about ICE was really helpful once I really believed what the patient said at this point was interesting and important and not just an </w:t>
      </w:r>
      <w:smartTag w:uri="urn:nhs.uk.cui.abbreviations" w:element="found">
        <w:r>
          <w:t>RCGP</w:t>
        </w:r>
      </w:smartTag>
      <w:r>
        <w:t xml:space="preserve"> expectation that this is asked about. </w:t>
      </w:r>
    </w:p>
    <w:p w14:paraId="53618B66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>I got used to having other people in the room observing me by doing this lots, with familiar and other trainers.</w:t>
      </w:r>
    </w:p>
    <w:p w14:paraId="602DAF14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I did a set of 6 mock </w:t>
      </w:r>
      <w:smartTag w:uri="urn:nhs.uk.cui.abbreviations" w:element="found">
        <w:r>
          <w:t>case</w:t>
        </w:r>
      </w:smartTag>
      <w:r>
        <w:t xml:space="preserve">s in a row, practicing dealing with this pressure. Reflecting on how to manage the </w:t>
      </w:r>
      <w:smartTag w:uri="urn:nhs.uk.cui.abbreviations" w:element="found">
        <w:r>
          <w:t>case</w:t>
        </w:r>
      </w:smartTag>
      <w:r>
        <w:t xml:space="preserve"> after the one I’d messed up helped.</w:t>
      </w:r>
    </w:p>
    <w:p w14:paraId="53A2891A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I learnt that the exam (and </w:t>
      </w:r>
      <w:smartTag w:uri="urn:nhs.uk.cui.abbreviations" w:element="found">
        <w:r>
          <w:t>GP</w:t>
        </w:r>
      </w:smartTag>
      <w:r>
        <w:t>) is often  about being inquisitive and interested in the other person all the time.</w:t>
      </w:r>
    </w:p>
    <w:p w14:paraId="1D72876F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I did not find some of the courses I went on very useful at all, the feedback in the round in front of so many people shattered me </w:t>
      </w:r>
    </w:p>
    <w:p w14:paraId="4DC270C2" w14:textId="77777777" w:rsidR="00521B08" w:rsidRDefault="00521B08" w:rsidP="00AC117E">
      <w:pPr>
        <w:pStyle w:val="ListParagraph"/>
        <w:numPr>
          <w:ilvl w:val="0"/>
          <w:numId w:val="1"/>
        </w:numPr>
      </w:pPr>
      <w:r>
        <w:t xml:space="preserve">The best feedback from courses was when they wrote down the feedback so I could look at it later and it was personal. </w:t>
      </w:r>
    </w:p>
    <w:p w14:paraId="376CAE99" w14:textId="77777777" w:rsidR="00521B08" w:rsidRDefault="00521B08" w:rsidP="00C07B21">
      <w:pPr>
        <w:ind w:left="360"/>
      </w:pPr>
      <w:r>
        <w:t xml:space="preserve">Adapted from several </w:t>
      </w:r>
      <w:smartTag w:uri="urn:nhs.uk.cui.abbreviations" w:element="found">
        <w:r>
          <w:t>IMG</w:t>
        </w:r>
      </w:smartTag>
      <w:r>
        <w:t xml:space="preserve">’s who failed and then passed. The views expressed are those of the </w:t>
      </w:r>
      <w:smartTag w:uri="urn:nhs.uk.cui.abbreviations" w:element="found">
        <w:r>
          <w:t>IMG</w:t>
        </w:r>
      </w:smartTag>
      <w:r>
        <w:t xml:space="preserve">s </w:t>
      </w:r>
    </w:p>
    <w:p w14:paraId="5F73018A" w14:textId="664C41D7" w:rsidR="00521B08" w:rsidRDefault="00521B08" w:rsidP="00C07B21">
      <w:pPr>
        <w:ind w:left="360"/>
      </w:pPr>
      <w:r>
        <w:t>Mike Tomson</w:t>
      </w:r>
      <w:proofErr w:type="gramStart"/>
      <w:r>
        <w:t xml:space="preserve">   (</w:t>
      </w:r>
      <w:proofErr w:type="gramEnd"/>
      <w:r>
        <w:t xml:space="preserve">Associate Postgraduate Dean HEE Yorkshire and the </w:t>
      </w:r>
      <w:smartTag w:uri="urn:schemas-microsoft-com:office:smarttags" w:element="place">
        <w:r>
          <w:t>Humber</w:t>
        </w:r>
      </w:smartTag>
      <w:r>
        <w:t>)  2013</w:t>
      </w:r>
    </w:p>
    <w:p w14:paraId="1686D04A" w14:textId="6A3A17C4" w:rsidR="00ED54DF" w:rsidRDefault="00ED54DF" w:rsidP="00C07B21">
      <w:pPr>
        <w:ind w:left="360"/>
      </w:pPr>
      <w:r>
        <w:lastRenderedPageBreak/>
        <w:t>Reviewed – 03/10/2019</w:t>
      </w:r>
    </w:p>
    <w:p w14:paraId="51AEA354" w14:textId="77777777" w:rsidR="00ED54DF" w:rsidRPr="00AC117E" w:rsidRDefault="00ED54DF" w:rsidP="00C07B21">
      <w:pPr>
        <w:ind w:left="360"/>
      </w:pPr>
      <w:bookmarkStart w:id="0" w:name="_GoBack"/>
      <w:bookmarkEnd w:id="0"/>
    </w:p>
    <w:sectPr w:rsidR="00ED54DF" w:rsidRPr="00AC117E" w:rsidSect="005B1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612C"/>
    <w:multiLevelType w:val="hybridMultilevel"/>
    <w:tmpl w:val="6164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6585EC19-180D-4327-9271-535100EDA3E9}"/>
    <w:docVar w:name="dgnword-eventsink" w:val="55012560"/>
  </w:docVars>
  <w:rsids>
    <w:rsidRoot w:val="00AC117E"/>
    <w:rsid w:val="00002FC2"/>
    <w:rsid w:val="00071F42"/>
    <w:rsid w:val="000A24B7"/>
    <w:rsid w:val="001245F7"/>
    <w:rsid w:val="001A033B"/>
    <w:rsid w:val="001E469B"/>
    <w:rsid w:val="00307942"/>
    <w:rsid w:val="004E115C"/>
    <w:rsid w:val="00521B08"/>
    <w:rsid w:val="005B1C1C"/>
    <w:rsid w:val="00640006"/>
    <w:rsid w:val="00743352"/>
    <w:rsid w:val="00803520"/>
    <w:rsid w:val="00920A4C"/>
    <w:rsid w:val="00AC117E"/>
    <w:rsid w:val="00C07B21"/>
    <w:rsid w:val="00CD09D1"/>
    <w:rsid w:val="00D321FD"/>
    <w:rsid w:val="00E1176E"/>
    <w:rsid w:val="00E42456"/>
    <w:rsid w:val="00EA7174"/>
    <w:rsid w:val="00ED54DF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0CEB02A9"/>
  <w15:docId w15:val="{BF52D8AA-8A18-45A1-B5ED-79161464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C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C117E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sid w:val="00AC117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AC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 passed CSA having failed it</dc:title>
  <dc:subject/>
  <dc:creator>Mike</dc:creator>
  <cp:keywords/>
  <dc:description/>
  <cp:lastModifiedBy>Zoe Robb</cp:lastModifiedBy>
  <cp:revision>4</cp:revision>
  <dcterms:created xsi:type="dcterms:W3CDTF">2013-12-03T15:37:00Z</dcterms:created>
  <dcterms:modified xsi:type="dcterms:W3CDTF">2019-10-03T08:13:00Z</dcterms:modified>
</cp:coreProperties>
</file>