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B1AE" w14:textId="77777777" w:rsidR="00A47924" w:rsidRPr="00A47924" w:rsidRDefault="00A47924" w:rsidP="008E1364">
      <w:pPr>
        <w:pStyle w:val="Heading1"/>
        <w:pBdr>
          <w:bottom w:val="single" w:sz="4" w:space="2" w:color="A00054"/>
        </w:pBdr>
        <w:spacing w:before="0"/>
        <w:rPr>
          <w:sz w:val="20"/>
          <w:szCs w:val="20"/>
        </w:rPr>
      </w:pPr>
    </w:p>
    <w:p w14:paraId="75D41435" w14:textId="77777777" w:rsidR="008E1364" w:rsidRDefault="008E1364" w:rsidP="008E1364">
      <w:pPr>
        <w:pStyle w:val="Heading1"/>
        <w:pBdr>
          <w:bottom w:val="single" w:sz="4" w:space="2" w:color="A00054"/>
        </w:pBdr>
        <w:spacing w:before="0"/>
      </w:pPr>
      <w:r>
        <w:t>Job Description</w:t>
      </w:r>
    </w:p>
    <w:p w14:paraId="641837B4" w14:textId="77777777" w:rsidR="008E1364" w:rsidRPr="00760B8B" w:rsidRDefault="00A47924" w:rsidP="008E1364">
      <w:pPr>
        <w:pStyle w:val="Heading1"/>
        <w:pBdr>
          <w:bottom w:val="single" w:sz="4" w:space="2" w:color="A00054"/>
        </w:pBdr>
        <w:spacing w:before="0"/>
      </w:pPr>
      <w:r w:rsidRPr="00760B8B">
        <w:t xml:space="preserve">NIHR Academic Clinical Fellowship </w:t>
      </w:r>
    </w:p>
    <w:p w14:paraId="32105D1E" w14:textId="77777777" w:rsidR="001C261C" w:rsidRDefault="0034536D" w:rsidP="00CB7506">
      <w:pPr>
        <w:pStyle w:val="Heading1"/>
        <w:pBdr>
          <w:bottom w:val="single" w:sz="4" w:space="2" w:color="A00054"/>
        </w:pBdr>
        <w:spacing w:before="0"/>
      </w:pPr>
      <w:r>
        <w:t xml:space="preserve">Geriatric Medicine </w:t>
      </w:r>
      <w:r w:rsidR="00A47924" w:rsidRPr="000E76FB">
        <w:t>ST3</w:t>
      </w:r>
      <w:r w:rsidR="00841531" w:rsidRPr="000E76FB">
        <w:t xml:space="preserve"> </w:t>
      </w:r>
      <w:r w:rsidR="007B62E1">
        <w:t>(1 post)</w:t>
      </w:r>
    </w:p>
    <w:p w14:paraId="101DD760" w14:textId="2BF6B1D1" w:rsidR="00336B8B" w:rsidRPr="00760B8B" w:rsidRDefault="00CB7506" w:rsidP="00CB7506">
      <w:pPr>
        <w:pStyle w:val="Heading1"/>
        <w:pBdr>
          <w:bottom w:val="single" w:sz="4" w:space="2" w:color="A00054"/>
        </w:pBdr>
        <w:spacing w:before="0"/>
      </w:pPr>
      <w:r>
        <w:t>NIHR Theme Health Needs of Older People</w:t>
      </w:r>
    </w:p>
    <w:p w14:paraId="63DC2F53" w14:textId="77777777" w:rsidR="00336B8B" w:rsidRPr="00A71F7E" w:rsidRDefault="00336B8B" w:rsidP="00336B8B">
      <w:pPr>
        <w:pStyle w:val="NoSpacing"/>
      </w:pPr>
    </w:p>
    <w:p w14:paraId="11107EDD" w14:textId="4132E651" w:rsidR="00841531" w:rsidRDefault="00841531" w:rsidP="00841531">
      <w:pPr>
        <w:pStyle w:val="NoSpacing"/>
        <w:rPr>
          <w:lang w:eastAsia="en-GB"/>
        </w:rPr>
      </w:pPr>
      <w:r w:rsidRPr="000E76FB">
        <w:rPr>
          <w:lang w:eastAsia="en-GB"/>
        </w:rPr>
        <w:t>The University of Leeds, in partnership with Health Education England Yorkshire and the Humber</w:t>
      </w:r>
      <w:r w:rsidR="00B3165A">
        <w:rPr>
          <w:lang w:eastAsia="en-GB"/>
        </w:rPr>
        <w:t xml:space="preserve">, Bradford </w:t>
      </w:r>
      <w:r w:rsidR="00AA62B5">
        <w:rPr>
          <w:lang w:eastAsia="en-GB"/>
        </w:rPr>
        <w:t xml:space="preserve">Teaching </w:t>
      </w:r>
      <w:r w:rsidR="00B3165A">
        <w:rPr>
          <w:lang w:eastAsia="en-GB"/>
        </w:rPr>
        <w:t xml:space="preserve">Hospitals NHS Foundation Trust and </w:t>
      </w:r>
      <w:r w:rsidRPr="000E76FB">
        <w:rPr>
          <w:lang w:eastAsia="en-GB"/>
        </w:rPr>
        <w:t>the Leeds Teaching Hospitals NHS Trust,</w:t>
      </w:r>
      <w:r w:rsidRPr="00A71F7E">
        <w:rPr>
          <w:lang w:eastAsia="en-GB"/>
        </w:rPr>
        <w:t xml:space="preserve"> has developed an exciting pathway of academic </w:t>
      </w:r>
      <w:r>
        <w:rPr>
          <w:lang w:eastAsia="en-GB"/>
        </w:rPr>
        <w:t>clinical training opportunities.</w:t>
      </w:r>
    </w:p>
    <w:p w14:paraId="40DF937E" w14:textId="77777777" w:rsidR="00841531" w:rsidRPr="00A71F7E" w:rsidRDefault="00841531" w:rsidP="00841531">
      <w:pPr>
        <w:pStyle w:val="NoSpacing"/>
        <w:rPr>
          <w:lang w:eastAsia="en-GB"/>
        </w:rPr>
      </w:pPr>
    </w:p>
    <w:p w14:paraId="5C2A0CE2" w14:textId="2F64BA59" w:rsidR="00841531" w:rsidRPr="00A71F7E" w:rsidRDefault="00841531" w:rsidP="00841531">
      <w:pPr>
        <w:pStyle w:val="NoSpacing"/>
        <w:rPr>
          <w:lang w:eastAsia="en-GB"/>
        </w:rPr>
      </w:pPr>
      <w:r w:rsidRPr="00A71F7E">
        <w:rPr>
          <w:lang w:eastAsia="en-GB"/>
        </w:rPr>
        <w:t xml:space="preserve">Applications are now invited for an </w:t>
      </w:r>
      <w:r w:rsidRPr="000E76FB">
        <w:rPr>
          <w:b/>
          <w:lang w:eastAsia="en-GB"/>
        </w:rPr>
        <w:t>Academic Clinical Fellowship in</w:t>
      </w:r>
      <w:r w:rsidRPr="000E76FB">
        <w:rPr>
          <w:b/>
          <w:color w:val="FF0000"/>
          <w:lang w:eastAsia="en-GB"/>
        </w:rPr>
        <w:t xml:space="preserve"> </w:t>
      </w:r>
      <w:r w:rsidRPr="002914A3">
        <w:rPr>
          <w:b/>
          <w:bCs/>
        </w:rPr>
        <w:t xml:space="preserve">Geriatric Medicine </w:t>
      </w:r>
      <w:r w:rsidRPr="002914A3">
        <w:rPr>
          <w:b/>
          <w:lang w:eastAsia="en-GB"/>
        </w:rPr>
        <w:t xml:space="preserve">at </w:t>
      </w:r>
      <w:r w:rsidR="003E4DD8">
        <w:rPr>
          <w:b/>
          <w:lang w:eastAsia="en-GB"/>
        </w:rPr>
        <w:t>ST</w:t>
      </w:r>
      <w:r w:rsidR="00AA62B5">
        <w:rPr>
          <w:b/>
          <w:bCs/>
        </w:rPr>
        <w:t>3</w:t>
      </w:r>
      <w:r w:rsidRPr="002914A3">
        <w:rPr>
          <w:b/>
          <w:bCs/>
        </w:rPr>
        <w:t xml:space="preserve"> </w:t>
      </w:r>
      <w:r w:rsidRPr="002914A3">
        <w:rPr>
          <w:b/>
          <w:lang w:eastAsia="en-GB"/>
        </w:rPr>
        <w:t>level</w:t>
      </w:r>
      <w:r w:rsidR="00CB7506">
        <w:rPr>
          <w:b/>
          <w:lang w:eastAsia="en-GB"/>
        </w:rPr>
        <w:t xml:space="preserve"> </w:t>
      </w:r>
      <w:r w:rsidR="00CB7506">
        <w:rPr>
          <w:b/>
          <w:szCs w:val="22"/>
          <w:lang w:eastAsia="en-GB"/>
        </w:rPr>
        <w:t>in the NIHR Theme Health Needs of Older People</w:t>
      </w:r>
      <w:r w:rsidRPr="002914A3">
        <w:rPr>
          <w:lang w:eastAsia="en-GB"/>
        </w:rPr>
        <w:t xml:space="preserve">. </w:t>
      </w:r>
      <w:r w:rsidR="000E76FB" w:rsidRPr="002914A3">
        <w:rPr>
          <w:i/>
          <w:lang w:eastAsia="en-GB"/>
        </w:rPr>
        <w:t xml:space="preserve">Please note: This is a multi-specialty </w:t>
      </w:r>
      <w:r w:rsidR="00CF6B45" w:rsidRPr="002914A3">
        <w:rPr>
          <w:i/>
          <w:lang w:eastAsia="en-GB"/>
        </w:rPr>
        <w:t>vacancy;</w:t>
      </w:r>
      <w:r w:rsidR="000E76FB" w:rsidRPr="002914A3">
        <w:rPr>
          <w:i/>
          <w:lang w:eastAsia="en-GB"/>
        </w:rPr>
        <w:t xml:space="preserve"> an appointment may not be made in this specialty. There will be 1 ACF post in either Geriatric Medicine</w:t>
      </w:r>
      <w:r w:rsidR="00122B3C" w:rsidRPr="002914A3">
        <w:rPr>
          <w:i/>
          <w:lang w:eastAsia="en-GB"/>
        </w:rPr>
        <w:t xml:space="preserve"> </w:t>
      </w:r>
      <w:r w:rsidR="009D13C3" w:rsidRPr="002914A3">
        <w:rPr>
          <w:i/>
          <w:lang w:eastAsia="en-GB"/>
        </w:rPr>
        <w:t xml:space="preserve">or General </w:t>
      </w:r>
      <w:r w:rsidR="009D13C3">
        <w:rPr>
          <w:i/>
          <w:lang w:eastAsia="en-GB"/>
        </w:rPr>
        <w:t>Practice</w:t>
      </w:r>
      <w:r w:rsidR="00003A1A">
        <w:rPr>
          <w:i/>
          <w:lang w:eastAsia="en-GB"/>
        </w:rPr>
        <w:t xml:space="preserve"> or Rehabilitation Medicine.</w:t>
      </w:r>
      <w:r w:rsidR="000E76FB">
        <w:rPr>
          <w:i/>
          <w:lang w:eastAsia="en-GB"/>
        </w:rPr>
        <w:t xml:space="preserve"> </w:t>
      </w:r>
      <w:r w:rsidRPr="005E4604">
        <w:rPr>
          <w:lang w:eastAsia="en-GB"/>
        </w:rPr>
        <w:t>This new post has</w:t>
      </w:r>
      <w:r w:rsidRPr="00A71F7E">
        <w:rPr>
          <w:lang w:eastAsia="en-GB"/>
        </w:rPr>
        <w:t xml:space="preserve"> been created as part of the </w:t>
      </w:r>
      <w:r>
        <w:rPr>
          <w:lang w:eastAsia="en-GB"/>
        </w:rPr>
        <w:t>Health Education England (HEE)</w:t>
      </w:r>
      <w:r w:rsidRPr="00A71F7E">
        <w:rPr>
          <w:lang w:eastAsia="en-GB"/>
        </w:rPr>
        <w:t>)/National Institution for Health Research Trainee Coordinating Centre (NIHRTCC) programme of Integrated Academic Training and offers candidates a comprehensive experience of clinical academic medicine working alongside internationally renowned clinicians and researchers.</w:t>
      </w:r>
    </w:p>
    <w:p w14:paraId="543D1836" w14:textId="6C6EA2C4" w:rsidR="00841531" w:rsidRDefault="00841531" w:rsidP="00841531">
      <w:pPr>
        <w:pStyle w:val="NoSpacing"/>
        <w:rPr>
          <w:lang w:eastAsia="en-GB"/>
        </w:rPr>
      </w:pPr>
    </w:p>
    <w:p w14:paraId="46D6AEDA" w14:textId="77777777" w:rsidR="00841531" w:rsidRPr="00A71F7E" w:rsidRDefault="00841531" w:rsidP="00841531">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14:paraId="34FEB5DE" w14:textId="77777777" w:rsidR="00841531" w:rsidRPr="00A71F7E" w:rsidRDefault="00841531" w:rsidP="00841531">
      <w:pPr>
        <w:pStyle w:val="NoSpacing"/>
        <w:rPr>
          <w:lang w:eastAsia="en-GB"/>
        </w:rPr>
      </w:pPr>
    </w:p>
    <w:p w14:paraId="2A93C2DE" w14:textId="77777777" w:rsidR="00841531" w:rsidRPr="00A71F7E" w:rsidRDefault="00841531" w:rsidP="00841531">
      <w:pPr>
        <w:pStyle w:val="NoSpacing"/>
        <w:rPr>
          <w:lang w:eastAsia="en-GB"/>
        </w:rPr>
      </w:pPr>
      <w:r w:rsidRPr="00A71F7E">
        <w:rPr>
          <w:noProof/>
        </w:rPr>
        <w:t xml:space="preserve">This Academic Clinical Fellowship (ACF) </w:t>
      </w:r>
      <w:r w:rsidRPr="005E4604">
        <w:rPr>
          <w:noProof/>
        </w:rPr>
        <w:t xml:space="preserve">programme in </w:t>
      </w:r>
      <w:r w:rsidRPr="000E76FB">
        <w:rPr>
          <w:bCs/>
        </w:rPr>
        <w:t>Geriatric Medicine</w:t>
      </w:r>
      <w:r w:rsidRPr="000E76FB">
        <w:rPr>
          <w:b/>
          <w:bCs/>
        </w:rPr>
        <w:t xml:space="preserve"> </w:t>
      </w:r>
      <w:r w:rsidRPr="000E76FB">
        <w:rPr>
          <w:noProof/>
        </w:rPr>
        <w:t xml:space="preserve">will be run by the University of Leeds, </w:t>
      </w:r>
      <w:r w:rsidR="00825E71">
        <w:rPr>
          <w:noProof/>
        </w:rPr>
        <w:t xml:space="preserve">Bradford Teaching Hospitals NHS Foundation Trust </w:t>
      </w:r>
      <w:r w:rsidRPr="00A71F7E">
        <w:rPr>
          <w:noProof/>
        </w:rPr>
        <w:t xml:space="preserve">and Health Education </w:t>
      </w:r>
      <w:r>
        <w:rPr>
          <w:noProof/>
        </w:rPr>
        <w:t>England Yorkshire and the Humber.</w:t>
      </w:r>
      <w:r w:rsidR="000E76FB">
        <w:rPr>
          <w:lang w:eastAsia="en-GB"/>
        </w:rPr>
        <w:t xml:space="preserve"> </w:t>
      </w:r>
      <w:r w:rsidRPr="00A71F7E">
        <w:t>Academic Clinical Fellowships (ACFs) are 3 year fixed-term national training posts.  They attract an NTN(A) and trainees undertake 75 % clinical and 25% academic training over the term of the post.  They are employed by the NHS Trust and have an honorary contract with the University at whose Medical School their academic research is supported.</w:t>
      </w:r>
    </w:p>
    <w:p w14:paraId="01A7817D" w14:textId="77777777" w:rsidR="00841531" w:rsidRPr="00A71F7E" w:rsidRDefault="00841531" w:rsidP="00841531">
      <w:pPr>
        <w:pStyle w:val="NoSpacing"/>
      </w:pPr>
    </w:p>
    <w:p w14:paraId="121F4CCA" w14:textId="77777777" w:rsidR="00841531" w:rsidRPr="00A71F7E" w:rsidRDefault="000E76FB" w:rsidP="00841531">
      <w:pPr>
        <w:pStyle w:val="NoSpacing"/>
      </w:pPr>
      <w:r w:rsidRPr="00A71F7E">
        <w:t xml:space="preserve">ACF trainees </w:t>
      </w:r>
      <w:r>
        <w:t>will join the vibrant Leeds Clinical Academic Training scheme and undertake the</w:t>
      </w:r>
      <w:r w:rsidRPr="00A71F7E">
        <w:t xml:space="preserve"> </w:t>
      </w:r>
      <w:r w:rsidR="00841531" w:rsidRPr="00A71F7E">
        <w:t>Research Training Programme provided by the University for which funding is provided by NIHR.  They also are eligible for a £1,000 bursary per year to support research training activity (e.g to attend academic conferences).</w:t>
      </w:r>
    </w:p>
    <w:p w14:paraId="55D19396" w14:textId="77777777" w:rsidR="00841531" w:rsidRPr="00A71F7E" w:rsidRDefault="00841531" w:rsidP="00841531">
      <w:pPr>
        <w:pStyle w:val="NoSpacing"/>
      </w:pPr>
    </w:p>
    <w:p w14:paraId="6417BB4B" w14:textId="77777777" w:rsidR="00841531" w:rsidRPr="00A71F7E" w:rsidRDefault="00841531" w:rsidP="00841531">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7D790DA6" w14:textId="77777777" w:rsidR="00841531" w:rsidRPr="00A71F7E" w:rsidRDefault="00841531" w:rsidP="00841531">
      <w:pPr>
        <w:pStyle w:val="NoSpacing"/>
      </w:pPr>
    </w:p>
    <w:p w14:paraId="2D8A592E" w14:textId="696AD771" w:rsidR="00A47924" w:rsidRDefault="00841531" w:rsidP="006F389D">
      <w:pPr>
        <w:pStyle w:val="NoSpacing"/>
      </w:pPr>
      <w:r w:rsidRPr="00A71F7E">
        <w:t>All Academic Clinical Fellowships are run-through posts, regardless of specialty</w:t>
      </w:r>
      <w:r>
        <w:t>, with the exception of ‘Medical Education’ ACFs</w:t>
      </w:r>
      <w:r w:rsidRPr="00A71F7E">
        <w:t xml:space="preserve">.  A trainee entering ACF in a specialty with a Core Training period would therefore be guaranteed continued training to CCT in the eventual </w:t>
      </w:r>
      <w:r w:rsidRPr="00A71F7E">
        <w:lastRenderedPageBreak/>
        <w:t xml:space="preserve">specialty, as long as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the academic component.</w:t>
      </w:r>
    </w:p>
    <w:p w14:paraId="2F8C0E62" w14:textId="77777777" w:rsidR="00336B8B" w:rsidRPr="007A3D31" w:rsidRDefault="00336B8B" w:rsidP="00336B8B">
      <w:pPr>
        <w:pStyle w:val="Heading1"/>
      </w:pPr>
      <w:r w:rsidRPr="007A3D31">
        <w:t>POST DETAILS</w:t>
      </w:r>
    </w:p>
    <w:p w14:paraId="2B1082D2" w14:textId="77777777" w:rsidR="00336B8B" w:rsidRPr="007A3D31" w:rsidRDefault="00336B8B" w:rsidP="00336B8B">
      <w:pPr>
        <w:pStyle w:val="NoSpacing"/>
      </w:pPr>
    </w:p>
    <w:p w14:paraId="33777520" w14:textId="77777777" w:rsidR="00336B8B" w:rsidRDefault="00336B8B" w:rsidP="00336B8B">
      <w:pPr>
        <w:pStyle w:val="Heading2"/>
      </w:pPr>
      <w:r>
        <w:t>Job Title</w:t>
      </w:r>
    </w:p>
    <w:p w14:paraId="38720735" w14:textId="77777777" w:rsidR="00CB7506" w:rsidRPr="00264BBF" w:rsidRDefault="00336B8B" w:rsidP="00CB7506">
      <w:pPr>
        <w:pStyle w:val="NoSpacing"/>
      </w:pPr>
      <w:r w:rsidRPr="00264BBF">
        <w:t>NIHR Academic Clinical Fellow (ACF) –</w:t>
      </w:r>
      <w:r w:rsidR="00D642DB">
        <w:t xml:space="preserve"> </w:t>
      </w:r>
      <w:r w:rsidR="0034536D">
        <w:t xml:space="preserve">Geriatric </w:t>
      </w:r>
      <w:r w:rsidR="00EF55C3">
        <w:t>Medicine</w:t>
      </w:r>
      <w:r w:rsidR="00CB7506">
        <w:t xml:space="preserve"> (NIHR Theme Health Needs of Older People)</w:t>
      </w:r>
    </w:p>
    <w:p w14:paraId="7453F359" w14:textId="77777777" w:rsidR="00336B8B" w:rsidRPr="007A3D31" w:rsidRDefault="00336B8B" w:rsidP="00336B8B">
      <w:pPr>
        <w:rPr>
          <w:szCs w:val="22"/>
          <w:u w:val="single"/>
        </w:rPr>
      </w:pPr>
    </w:p>
    <w:p w14:paraId="53AB91FF" w14:textId="77777777" w:rsidR="00336B8B" w:rsidRPr="007A3D31" w:rsidRDefault="00336B8B" w:rsidP="00336B8B">
      <w:pPr>
        <w:pStyle w:val="Heading2"/>
      </w:pPr>
      <w:r w:rsidRPr="007A3D31">
        <w:t>Duration of the Post</w:t>
      </w:r>
    </w:p>
    <w:p w14:paraId="780CB66E"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1ABF8F27" w14:textId="77777777" w:rsidR="00336B8B" w:rsidRPr="007A3D31" w:rsidRDefault="00336B8B" w:rsidP="00336B8B">
      <w:pPr>
        <w:ind w:left="360" w:hanging="360"/>
        <w:rPr>
          <w:szCs w:val="22"/>
        </w:rPr>
      </w:pPr>
    </w:p>
    <w:p w14:paraId="41E381F1" w14:textId="77777777" w:rsidR="00336B8B" w:rsidRDefault="00336B8B" w:rsidP="00336B8B">
      <w:pPr>
        <w:pStyle w:val="Heading2"/>
      </w:pPr>
      <w:r w:rsidRPr="008C1253">
        <w:t>Lead</w:t>
      </w:r>
      <w:r w:rsidRPr="007A3D31">
        <w:t xml:space="preserve"> NHS Hospital/Trust in which training will take place</w:t>
      </w:r>
    </w:p>
    <w:p w14:paraId="4FFCCBEC" w14:textId="77777777" w:rsidR="00760B8B" w:rsidRDefault="008C1253" w:rsidP="008C1253">
      <w:pPr>
        <w:tabs>
          <w:tab w:val="left" w:pos="12015"/>
        </w:tabs>
      </w:pPr>
      <w:r>
        <w:t xml:space="preserve">Bradford </w:t>
      </w:r>
      <w:r w:rsidR="00381D9D" w:rsidRPr="00AF61D4">
        <w:t>Teaching Hospitals NHS</w:t>
      </w:r>
      <w:r>
        <w:t xml:space="preserve"> Foundation Trust.</w:t>
      </w:r>
    </w:p>
    <w:p w14:paraId="3028009D" w14:textId="77777777" w:rsidR="008C1253" w:rsidRPr="00760B8B" w:rsidRDefault="008C1253" w:rsidP="008C1253">
      <w:pPr>
        <w:tabs>
          <w:tab w:val="left" w:pos="12015"/>
        </w:tabs>
      </w:pPr>
    </w:p>
    <w:p w14:paraId="09AC65C0" w14:textId="77777777" w:rsidR="00336B8B" w:rsidRPr="007A3D31" w:rsidRDefault="00336B8B" w:rsidP="00336B8B">
      <w:pPr>
        <w:pStyle w:val="Heading2"/>
      </w:pPr>
      <w:r w:rsidRPr="007A3D31">
        <w:t>Research institution in which training will take place</w:t>
      </w:r>
    </w:p>
    <w:p w14:paraId="35C81AA4" w14:textId="4D10A36C" w:rsidR="00381D9D" w:rsidRDefault="00381D9D" w:rsidP="00760B8B">
      <w:pPr>
        <w:rPr>
          <w:szCs w:val="22"/>
        </w:rPr>
      </w:pPr>
      <w:r w:rsidRPr="00B875EC">
        <w:rPr>
          <w:b/>
          <w:szCs w:val="22"/>
        </w:rPr>
        <w:t>Leeds Institute of Health Sciences (LIHS)</w:t>
      </w:r>
      <w:r w:rsidRPr="00381D9D">
        <w:rPr>
          <w:szCs w:val="22"/>
        </w:rPr>
        <w:t xml:space="preserve">, </w:t>
      </w:r>
      <w:r w:rsidR="00B875EC">
        <w:rPr>
          <w:szCs w:val="22"/>
        </w:rPr>
        <w:t xml:space="preserve">School of Medicine, </w:t>
      </w:r>
      <w:r w:rsidRPr="00381D9D">
        <w:rPr>
          <w:szCs w:val="22"/>
        </w:rPr>
        <w:t>University of Leeds. The post-holder will work within the Academic Unit of</w:t>
      </w:r>
      <w:r w:rsidR="00E21A8E" w:rsidRPr="00E21A8E">
        <w:rPr>
          <w:szCs w:val="22"/>
        </w:rPr>
        <w:t xml:space="preserve"> </w:t>
      </w:r>
      <w:r w:rsidR="00AA62B5">
        <w:rPr>
          <w:szCs w:val="22"/>
        </w:rPr>
        <w:t>Ageing &amp; Stroke Research</w:t>
      </w:r>
      <w:r w:rsidR="00E21A8E">
        <w:rPr>
          <w:szCs w:val="22"/>
        </w:rPr>
        <w:t xml:space="preserve">. </w:t>
      </w:r>
    </w:p>
    <w:p w14:paraId="58B2DFA4" w14:textId="77777777" w:rsidR="00E21A8E" w:rsidRDefault="00E21A8E" w:rsidP="00760B8B">
      <w:pPr>
        <w:rPr>
          <w:szCs w:val="22"/>
        </w:rPr>
      </w:pPr>
    </w:p>
    <w:p w14:paraId="613A7D27" w14:textId="77777777" w:rsidR="00434E3B" w:rsidRPr="00060FA1" w:rsidRDefault="00434E3B" w:rsidP="00434E3B">
      <w:pPr>
        <w:pStyle w:val="Heading2"/>
        <w:rPr>
          <w:u w:val="single"/>
        </w:rPr>
      </w:pPr>
      <w:r w:rsidRPr="00060FA1">
        <w:t>Research Protected Time:</w:t>
      </w:r>
      <w:r w:rsidRPr="00060FA1">
        <w:rPr>
          <w:rStyle w:val="CommentReference"/>
          <w:rFonts w:cs="Times New Roman"/>
          <w:lang w:val="x-none"/>
        </w:rPr>
        <w:t xml:space="preserve"> </w:t>
      </w:r>
    </w:p>
    <w:p w14:paraId="1BE0348F" w14:textId="77777777" w:rsidR="00434E3B" w:rsidRPr="005E4604" w:rsidRDefault="00434E3B" w:rsidP="00434E3B">
      <w:pPr>
        <w:rPr>
          <w:szCs w:val="22"/>
        </w:rPr>
      </w:pPr>
      <w:r w:rsidRPr="005539DD">
        <w:rPr>
          <w:szCs w:val="22"/>
        </w:rPr>
        <w:t xml:space="preserve">ACFs would have day release </w:t>
      </w:r>
      <w:r w:rsidRPr="005539DD">
        <w:rPr>
          <w:bCs/>
          <w:noProof/>
          <w:szCs w:val="22"/>
        </w:rPr>
        <w:t>training to attend and complete an accredited postgraduate programme in health research methodology at the University of Leeds (</w:t>
      </w:r>
      <w:r w:rsidRPr="005539DD">
        <w:rPr>
          <w:szCs w:val="22"/>
        </w:rPr>
        <w:t>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within the Leeds Institute of Health Sciences and clinical training programme director. This period of research will be used to obtain specific experience and knowledge in the research area of interest, obtain pilot data and apply for an external doctoral research fellowship (see below).</w:t>
      </w:r>
    </w:p>
    <w:p w14:paraId="034D214D" w14:textId="77777777" w:rsidR="00381D9D" w:rsidRDefault="00381D9D" w:rsidP="001446D6">
      <w:pPr>
        <w:pStyle w:val="Heading2"/>
      </w:pPr>
    </w:p>
    <w:p w14:paraId="41034829" w14:textId="0CF1D9AE" w:rsidR="001446D6" w:rsidRPr="00434E3B" w:rsidRDefault="00336B8B" w:rsidP="001446D6">
      <w:pPr>
        <w:pStyle w:val="Heading2"/>
        <w:rPr>
          <w:sz w:val="20"/>
          <w:szCs w:val="20"/>
        </w:rPr>
      </w:pPr>
      <w:r w:rsidRPr="007A3D31">
        <w:t>Academic Clinical Fellowship Training Programme: Research Component</w:t>
      </w:r>
    </w:p>
    <w:p w14:paraId="35F427C9" w14:textId="44CDE342" w:rsidR="00E21A8E" w:rsidRPr="006F389D" w:rsidRDefault="00C90273" w:rsidP="00E21A8E">
      <w:pPr>
        <w:rPr>
          <w:szCs w:val="22"/>
          <w:lang w:val="en-US"/>
        </w:rPr>
      </w:pPr>
      <w:r>
        <w:t>The Geriatric Medicine ACF will be hosted at the Academic Unit for Ageing &amp; Stroke Research (AUASR).</w:t>
      </w:r>
      <w:r>
        <w:rPr>
          <w:szCs w:val="22"/>
          <w:lang w:val="en-US"/>
        </w:rPr>
        <w:t xml:space="preserve"> </w:t>
      </w:r>
      <w:r w:rsidR="00E21A8E" w:rsidRPr="006F389D">
        <w:rPr>
          <w:szCs w:val="22"/>
          <w:lang w:val="en-US"/>
        </w:rPr>
        <w:t xml:space="preserve">The </w:t>
      </w:r>
      <w:r>
        <w:rPr>
          <w:szCs w:val="22"/>
          <w:lang w:val="en-US"/>
        </w:rPr>
        <w:t xml:space="preserve">AUASR </w:t>
      </w:r>
      <w:r w:rsidR="00E21A8E" w:rsidRPr="006F389D">
        <w:rPr>
          <w:szCs w:val="22"/>
          <w:lang w:val="en-US"/>
        </w:rPr>
        <w:t xml:space="preserve">has an established record of addressing key, clinically relevant questions in </w:t>
      </w:r>
      <w:r w:rsidR="00AA62B5">
        <w:rPr>
          <w:szCs w:val="22"/>
          <w:lang w:val="en-US"/>
        </w:rPr>
        <w:t>ageing</w:t>
      </w:r>
      <w:r w:rsidR="00E21A8E" w:rsidRPr="006F389D">
        <w:rPr>
          <w:szCs w:val="22"/>
          <w:lang w:val="en-US"/>
        </w:rPr>
        <w:t xml:space="preserve"> and stroke</w:t>
      </w:r>
      <w:r w:rsidR="00B173B4">
        <w:rPr>
          <w:szCs w:val="22"/>
          <w:lang w:val="en-US"/>
        </w:rPr>
        <w:t>, with over £15M of current grant funding</w:t>
      </w:r>
      <w:r w:rsidR="00E21A8E" w:rsidRPr="006F389D">
        <w:rPr>
          <w:szCs w:val="22"/>
          <w:lang w:val="en-US"/>
        </w:rPr>
        <w:t xml:space="preserve">. A programme of multidisciplinary health services research has been developed, facilitated by a strong and supportive network of local and national colleague researchers, NHS clinical staff, patients and their families. The research uses </w:t>
      </w:r>
      <w:r w:rsidR="00B173B4">
        <w:rPr>
          <w:szCs w:val="22"/>
          <w:lang w:val="en-US"/>
        </w:rPr>
        <w:t>a broad range of research methods spanning randomised controlled trials of interventions</w:t>
      </w:r>
      <w:r w:rsidR="00E21A8E" w:rsidRPr="006F389D">
        <w:rPr>
          <w:szCs w:val="22"/>
          <w:lang w:val="en-US"/>
        </w:rPr>
        <w:t>,</w:t>
      </w:r>
      <w:r w:rsidR="00B173B4">
        <w:rPr>
          <w:szCs w:val="22"/>
          <w:lang w:val="en-US"/>
        </w:rPr>
        <w:t xml:space="preserve"> prognostic modelling using routine data, qualitative research and evidence synthesis. </w:t>
      </w:r>
      <w:r w:rsidR="00E21A8E" w:rsidRPr="006F389D">
        <w:rPr>
          <w:szCs w:val="22"/>
          <w:lang w:val="en-US"/>
        </w:rPr>
        <w:t>Examples of previous work include</w:t>
      </w:r>
      <w:r w:rsidR="00B173B4">
        <w:rPr>
          <w:szCs w:val="22"/>
          <w:lang w:val="en-US"/>
        </w:rPr>
        <w:t>s</w:t>
      </w:r>
      <w:r w:rsidR="00E21A8E" w:rsidRPr="006F389D">
        <w:rPr>
          <w:szCs w:val="22"/>
          <w:lang w:val="en-US"/>
        </w:rPr>
        <w:t xml:space="preserve"> randomised trials of day hospital care, community hospital care, specialist nurse support for stroke patients and provision of physiotherapy late after stroke </w:t>
      </w:r>
    </w:p>
    <w:p w14:paraId="10B00541" w14:textId="29942515" w:rsidR="00E21A8E" w:rsidRPr="006F389D" w:rsidRDefault="00C90273" w:rsidP="008C1253">
      <w:pPr>
        <w:rPr>
          <w:szCs w:val="22"/>
          <w:lang w:val="en-US"/>
        </w:rPr>
      </w:pPr>
      <w:r>
        <w:rPr>
          <w:szCs w:val="22"/>
        </w:rPr>
        <w:lastRenderedPageBreak/>
        <w:t>T</w:t>
      </w:r>
      <w:r w:rsidR="00E21A8E" w:rsidRPr="006F389D">
        <w:rPr>
          <w:szCs w:val="22"/>
        </w:rPr>
        <w:t>he Geriatric Medicine ACF programme is</w:t>
      </w:r>
      <w:r>
        <w:rPr>
          <w:szCs w:val="22"/>
        </w:rPr>
        <w:t xml:space="preserve"> led by Prof Andrew Clegg, a clinical academic geriatrician,</w:t>
      </w:r>
      <w:r w:rsidR="00E21A8E" w:rsidRPr="006F389D">
        <w:rPr>
          <w:szCs w:val="22"/>
        </w:rPr>
        <w:t xml:space="preserve"> to enable trainees to prepare for and secure a clinical research training fellowship. This will be achieved by focusing on the core skills required for applied health research and by linkage to one of the research programmes within the department. ACFs will have the opportunity to contribute to and complete research projects prior to their fellowship application, which should result both in presentations at national and international meetings and publications in peer-reviewed journals.</w:t>
      </w:r>
      <w:r w:rsidR="00E21A8E" w:rsidRPr="006F389D">
        <w:rPr>
          <w:szCs w:val="22"/>
        </w:rPr>
        <w:tab/>
      </w:r>
    </w:p>
    <w:p w14:paraId="2A2132BD" w14:textId="29B1D494" w:rsidR="005121DE" w:rsidRDefault="005121DE" w:rsidP="005121DE">
      <w:r>
        <w:t>The ACF will join a vibrant research environment with a strong track record of supporting ACFs in Geriatric Medicine</w:t>
      </w:r>
      <w:r w:rsidR="00C90273">
        <w:t xml:space="preserve">. </w:t>
      </w:r>
      <w:r w:rsidR="00232C16">
        <w:t xml:space="preserve">The breadth of the research topic areas and methodological expertise within the AUASR means that the research focus for the ACF will be aligned with the research interests of the successful candidate. </w:t>
      </w:r>
      <w:r>
        <w:t>Bespoke research training includes statistics, RCT</w:t>
      </w:r>
      <w:r w:rsidR="00232C16">
        <w:t xml:space="preserve"> methodology</w:t>
      </w:r>
      <w:r>
        <w:t>, applied epidemiology, prognostic modelling using routine data, qualitative research, evidence synthesis, user-centred design and movement analysis.</w:t>
      </w:r>
    </w:p>
    <w:p w14:paraId="5F8F8BE4" w14:textId="6774FAFD" w:rsidR="005121DE" w:rsidRDefault="005121DE" w:rsidP="005121DE">
      <w:r w:rsidRPr="006F389D">
        <w:rPr>
          <w:szCs w:val="22"/>
        </w:rPr>
        <w:t xml:space="preserve">The aim of the Geriatric Medicine ACF programme is to enable trainees to prepare for and secure a clinical </w:t>
      </w:r>
      <w:r w:rsidR="00232C16">
        <w:rPr>
          <w:szCs w:val="22"/>
        </w:rPr>
        <w:t xml:space="preserve">doctoral </w:t>
      </w:r>
      <w:r w:rsidRPr="006F389D">
        <w:rPr>
          <w:szCs w:val="22"/>
        </w:rPr>
        <w:t>research training fellowship. This will be achieved by focusing on the core skills required for applied health research and by linkage to one of the research programmes within the department. ACFs will have the opportunity to contribute to and complete research projects prior to their fellowship application, which should result both in presentations at national and international meetings and publications in peer-reviewed journals</w:t>
      </w:r>
    </w:p>
    <w:p w14:paraId="2083EE0B" w14:textId="77777777" w:rsidR="00F10974" w:rsidRDefault="00F10974" w:rsidP="00434E3B">
      <w:pPr>
        <w:pStyle w:val="Heading2"/>
      </w:pPr>
    </w:p>
    <w:p w14:paraId="465C3273" w14:textId="0D556803" w:rsidR="00434E3B" w:rsidRPr="00434E3B" w:rsidRDefault="00336B8B" w:rsidP="00434E3B">
      <w:pPr>
        <w:pStyle w:val="Heading2"/>
      </w:pPr>
      <w:r w:rsidRPr="007A3D31">
        <w:t>Academic Clinical Fellowship Training Programme: Clinical Component</w:t>
      </w:r>
      <w:r w:rsidR="004E6FE9">
        <w:t xml:space="preserve"> </w:t>
      </w:r>
    </w:p>
    <w:p w14:paraId="5A701751" w14:textId="26350DC8" w:rsidR="00F10974" w:rsidRDefault="00F10974" w:rsidP="00F10974">
      <w:pPr>
        <w:pStyle w:val="NoSpacing"/>
        <w:rPr>
          <w:rFonts w:ascii="Verdana" w:hAnsi="Verdana"/>
          <w:color w:val="000000" w:themeColor="text1"/>
          <w:shd w:val="clear" w:color="auto" w:fill="FFFFFF"/>
        </w:rPr>
      </w:pPr>
      <w:r w:rsidRPr="005F4A4D">
        <w:rPr>
          <w:szCs w:val="22"/>
        </w:rPr>
        <w:t>This post is offered at ST3 in Geriatric Medicine.</w:t>
      </w:r>
      <w:r w:rsidRPr="005F4A4D">
        <w:rPr>
          <w:rFonts w:cs="Arial"/>
        </w:rPr>
        <w:t xml:space="preserve"> </w:t>
      </w:r>
      <w:r w:rsidRPr="005F4A4D">
        <w:rPr>
          <w:rFonts w:eastAsia="Arial Unicode MS" w:cs="Arial Unicode MS"/>
          <w:lang w:val="en-US"/>
        </w:rPr>
        <w:t>The post is intended for an individual intending to pursue an academic career in</w:t>
      </w:r>
      <w:r w:rsidRPr="005F4A4D">
        <w:rPr>
          <w:szCs w:val="22"/>
        </w:rPr>
        <w:t xml:space="preserve"> Geriatric Medicine</w:t>
      </w:r>
      <w:r w:rsidRPr="005F4A4D">
        <w:rPr>
          <w:rFonts w:eastAsia="Arial Unicode MS" w:cs="Arial Unicode MS"/>
          <w:lang w:val="en-US"/>
        </w:rPr>
        <w:t>.</w:t>
      </w:r>
      <w:r w:rsidRPr="005F4A4D">
        <w:rPr>
          <w:rFonts w:asciiTheme="minorBidi" w:hAnsiTheme="minorBidi"/>
          <w:color w:val="000000" w:themeColor="text1"/>
          <w:shd w:val="clear" w:color="auto" w:fill="FFFFFF"/>
        </w:rPr>
        <w:t xml:space="preserve"> As a Group 1 specialty </w:t>
      </w:r>
      <w:r w:rsidRPr="005F4A4D">
        <w:rPr>
          <w:szCs w:val="22"/>
        </w:rPr>
        <w:t>Geriatric Medicine</w:t>
      </w:r>
      <w:r w:rsidRPr="005F4A4D">
        <w:rPr>
          <w:rFonts w:asciiTheme="minorBidi" w:hAnsiTheme="minorBidi"/>
          <w:color w:val="000000" w:themeColor="text1"/>
          <w:shd w:val="clear" w:color="auto" w:fill="FFFFFF"/>
        </w:rPr>
        <w:t xml:space="preserve"> training will be dual certified (</w:t>
      </w:r>
      <w:r w:rsidRPr="005F4A4D">
        <w:rPr>
          <w:szCs w:val="22"/>
        </w:rPr>
        <w:t>Geriatric Medicine</w:t>
      </w:r>
      <w:r w:rsidRPr="005F4A4D">
        <w:rPr>
          <w:rFonts w:asciiTheme="minorBidi" w:hAnsiTheme="minorBidi"/>
          <w:color w:val="000000" w:themeColor="text1"/>
          <w:shd w:val="clear" w:color="auto" w:fill="FFFFFF"/>
        </w:rPr>
        <w:t>/GIM) and require successful completion of the IM stage 1</w:t>
      </w:r>
      <w:r w:rsidR="00B835E8">
        <w:rPr>
          <w:rFonts w:asciiTheme="minorBidi" w:hAnsiTheme="minorBidi"/>
          <w:color w:val="000000" w:themeColor="text1"/>
          <w:shd w:val="clear" w:color="auto" w:fill="FFFFFF"/>
        </w:rPr>
        <w:t xml:space="preserve"> </w:t>
      </w:r>
      <w:r w:rsidRPr="005F4A4D">
        <w:rPr>
          <w:rFonts w:asciiTheme="minorBidi" w:hAnsiTheme="minorBidi"/>
          <w:color w:val="000000" w:themeColor="text1"/>
          <w:shd w:val="clear" w:color="auto" w:fill="FFFFFF"/>
        </w:rPr>
        <w:t xml:space="preserve">curriculum and the </w:t>
      </w:r>
      <w:r w:rsidR="00B835E8">
        <w:rPr>
          <w:rFonts w:asciiTheme="minorBidi" w:hAnsiTheme="minorBidi"/>
          <w:color w:val="000000" w:themeColor="text1"/>
          <w:shd w:val="clear" w:color="auto" w:fill="FFFFFF"/>
        </w:rPr>
        <w:t xml:space="preserve">GIM </w:t>
      </w:r>
      <w:r w:rsidRPr="005F4A4D">
        <w:rPr>
          <w:rFonts w:asciiTheme="minorBidi" w:hAnsiTheme="minorBidi"/>
          <w:color w:val="000000" w:themeColor="text1"/>
          <w:shd w:val="clear" w:color="auto" w:fill="FFFFFF"/>
        </w:rPr>
        <w:t xml:space="preserve">(IM stage 2) </w:t>
      </w:r>
      <w:r w:rsidR="00B835E8">
        <w:rPr>
          <w:rFonts w:asciiTheme="minorBidi" w:hAnsiTheme="minorBidi"/>
          <w:color w:val="000000" w:themeColor="text1"/>
          <w:shd w:val="clear" w:color="auto" w:fill="FFFFFF"/>
        </w:rPr>
        <w:t xml:space="preserve">and </w:t>
      </w:r>
      <w:r w:rsidR="00B835E8" w:rsidRPr="005F4A4D">
        <w:rPr>
          <w:szCs w:val="22"/>
        </w:rPr>
        <w:t>Geriatric Medicine</w:t>
      </w:r>
      <w:r w:rsidR="00B835E8" w:rsidRPr="005F4A4D">
        <w:rPr>
          <w:rFonts w:asciiTheme="minorBidi" w:hAnsiTheme="minorBidi"/>
          <w:color w:val="000000" w:themeColor="text1"/>
          <w:shd w:val="clear" w:color="auto" w:fill="FFFFFF"/>
        </w:rPr>
        <w:t xml:space="preserve"> </w:t>
      </w:r>
      <w:r w:rsidRPr="005F4A4D">
        <w:rPr>
          <w:rFonts w:asciiTheme="minorBidi" w:hAnsiTheme="minorBidi"/>
          <w:color w:val="000000" w:themeColor="text1"/>
          <w:shd w:val="clear" w:color="auto" w:fill="FFFFFF"/>
        </w:rPr>
        <w:t xml:space="preserve">curriculum to CCT. </w:t>
      </w:r>
      <w:r w:rsidRPr="005F4A4D">
        <w:rPr>
          <w:rFonts w:eastAsia="Arial Unicode MS" w:cs="Arial Unicode MS"/>
        </w:rPr>
        <w:t>T</w:t>
      </w:r>
      <w:r w:rsidRPr="005F4A4D">
        <w:rPr>
          <w:rFonts w:eastAsia="Arial Unicode MS" w:cs="Arial Unicode MS"/>
          <w:lang w:val="en-US"/>
        </w:rPr>
        <w:t xml:space="preserve">he ACF will join (as an academic NTNa) the Internal Medicine Training programme at IMT3 and move into the </w:t>
      </w:r>
      <w:r w:rsidRPr="005F4A4D">
        <w:rPr>
          <w:szCs w:val="22"/>
        </w:rPr>
        <w:t>Geriatric Medicine</w:t>
      </w:r>
      <w:r w:rsidRPr="005F4A4D">
        <w:rPr>
          <w:rFonts w:eastAsia="Arial Unicode MS" w:cs="Arial Unicode MS"/>
          <w:lang w:val="en-US"/>
        </w:rPr>
        <w:t xml:space="preserve"> ST4 training programme in Yorkshire </w:t>
      </w:r>
      <w:r w:rsidRPr="005F4A4D">
        <w:rPr>
          <w:szCs w:val="22"/>
        </w:rPr>
        <w:t>(Training Programme Director: Dr Gill Fox, Consultant Geriatrician)</w:t>
      </w:r>
      <w:r w:rsidRPr="005F4A4D">
        <w:rPr>
          <w:rFonts w:eastAsia="Arial Unicode MS" w:cs="Arial Unicode MS"/>
          <w:lang w:val="en-US"/>
        </w:rPr>
        <w:t xml:space="preserve"> following successful completion of IM stage 1 training</w:t>
      </w:r>
      <w:r w:rsidRPr="005F4A4D">
        <w:rPr>
          <w:rFonts w:eastAsia="Arial Unicode MS" w:cs="Arial Unicode MS"/>
        </w:rPr>
        <w:t>.</w:t>
      </w:r>
      <w:r w:rsidRPr="00395B7A">
        <w:rPr>
          <w:rFonts w:ascii="Verdana" w:hAnsi="Verdana"/>
          <w:color w:val="000000" w:themeColor="text1"/>
          <w:shd w:val="clear" w:color="auto" w:fill="FFFFFF"/>
        </w:rPr>
        <w:t xml:space="preserve"> </w:t>
      </w:r>
    </w:p>
    <w:p w14:paraId="193B672E" w14:textId="77777777" w:rsidR="00F10974" w:rsidRPr="00F502C4" w:rsidRDefault="00F10974" w:rsidP="00F10974">
      <w:pPr>
        <w:pStyle w:val="NoSpacing"/>
        <w:rPr>
          <w:color w:val="000000"/>
          <w:shd w:val="clear" w:color="auto" w:fill="FFFF00"/>
        </w:rPr>
      </w:pPr>
    </w:p>
    <w:p w14:paraId="16F200A4" w14:textId="72EB3E26" w:rsidR="00F10974" w:rsidRDefault="00F10974" w:rsidP="00F10974">
      <w:pPr>
        <w:rPr>
          <w:szCs w:val="22"/>
        </w:rPr>
      </w:pPr>
      <w:r w:rsidRPr="002B4AD5">
        <w:rPr>
          <w:szCs w:val="22"/>
          <w:lang w:val="en-US"/>
        </w:rPr>
        <w:t xml:space="preserve">ACFs </w:t>
      </w:r>
      <w:r w:rsidRPr="002B4AD5">
        <w:rPr>
          <w:szCs w:val="22"/>
        </w:rPr>
        <w:t xml:space="preserve">will undergo </w:t>
      </w:r>
      <w:r>
        <w:rPr>
          <w:szCs w:val="22"/>
          <w:lang w:val="en-US"/>
        </w:rPr>
        <w:t>internal medicine</w:t>
      </w:r>
      <w:r w:rsidRPr="002B4AD5">
        <w:rPr>
          <w:szCs w:val="22"/>
          <w:lang w:val="en-US"/>
        </w:rPr>
        <w:t xml:space="preserve"> </w:t>
      </w:r>
      <w:r>
        <w:rPr>
          <w:szCs w:val="22"/>
          <w:lang w:val="en-US"/>
        </w:rPr>
        <w:t xml:space="preserve">and geriatric medicine clinical </w:t>
      </w:r>
      <w:r w:rsidRPr="002B4AD5">
        <w:rPr>
          <w:szCs w:val="22"/>
          <w:lang w:val="en-US"/>
        </w:rPr>
        <w:t xml:space="preserve">training supervised by the Yorkshire School of Postgraduate Medicine </w:t>
      </w:r>
      <w:r w:rsidRPr="002B4AD5">
        <w:rPr>
          <w:szCs w:val="22"/>
        </w:rPr>
        <w:t>whose remit is to ensure the provision of an education of a consistent high quality across the Yorkshire Deanery, manage initial selection, subsequent allocation and appropriate placements. The</w:t>
      </w:r>
      <w:r>
        <w:rPr>
          <w:szCs w:val="22"/>
        </w:rPr>
        <w:t>y</w:t>
      </w:r>
      <w:r w:rsidRPr="002B4AD5">
        <w:rPr>
          <w:szCs w:val="22"/>
        </w:rPr>
        <w:t xml:space="preserve"> will also provide induction (in collaboration with the host NHS Trust), appraisals and competence based curriculum delivery assessments. The clinical training programme will be tailored to suit the needs of the trainee and will rotate through academic medical units where the ACFs will complete their </w:t>
      </w:r>
      <w:r>
        <w:rPr>
          <w:szCs w:val="22"/>
        </w:rPr>
        <w:t>internal</w:t>
      </w:r>
      <w:r w:rsidRPr="002B4AD5">
        <w:rPr>
          <w:szCs w:val="22"/>
        </w:rPr>
        <w:t xml:space="preserve"> medical training and obta</w:t>
      </w:r>
      <w:r>
        <w:rPr>
          <w:szCs w:val="22"/>
        </w:rPr>
        <w:t>in the MRCP</w:t>
      </w:r>
    </w:p>
    <w:p w14:paraId="08582F44" w14:textId="1CF06F5B" w:rsidR="00E21A8E" w:rsidRPr="005F46C4" w:rsidRDefault="00F10974" w:rsidP="00E21A8E">
      <w:pPr>
        <w:rPr>
          <w:szCs w:val="22"/>
        </w:rPr>
      </w:pPr>
      <w:r>
        <w:rPr>
          <w:lang w:eastAsia="en-GB"/>
        </w:rPr>
        <w:t>Bradford Teaching Hospitals NHS Foundation Trust (</w:t>
      </w:r>
      <w:r w:rsidR="00E21A8E">
        <w:rPr>
          <w:szCs w:val="22"/>
        </w:rPr>
        <w:t>BTHFT</w:t>
      </w:r>
      <w:r>
        <w:rPr>
          <w:szCs w:val="22"/>
        </w:rPr>
        <w:t>)</w:t>
      </w:r>
      <w:r w:rsidR="00E21A8E">
        <w:rPr>
          <w:szCs w:val="22"/>
        </w:rPr>
        <w:t xml:space="preserve"> offers a broad range of training opportunities including a well established acute asse</w:t>
      </w:r>
      <w:r w:rsidR="00730089">
        <w:rPr>
          <w:szCs w:val="22"/>
        </w:rPr>
        <w:t>ssment unit for older people (25</w:t>
      </w:r>
      <w:r w:rsidR="00E21A8E">
        <w:rPr>
          <w:szCs w:val="22"/>
        </w:rPr>
        <w:t xml:space="preserve"> beds) operating an unsel</w:t>
      </w:r>
      <w:r w:rsidR="00730089">
        <w:rPr>
          <w:szCs w:val="22"/>
        </w:rPr>
        <w:t>ected take. BTHFT have developed an award winning</w:t>
      </w:r>
      <w:r w:rsidR="00E21A8E">
        <w:rPr>
          <w:szCs w:val="22"/>
        </w:rPr>
        <w:t xml:space="preserve"> ‘discharge to assess’ model for older people, utilising the established ‘virtual ward’ to facilitate early supported discharge. This offers excellent training opportunities in interface geriatrics. Planned expansion of the ‘step-up’ facility of the virtual ward will provide home based intermediate care experience to complement the bed-based intermediate care experience available through four community hospitals. BTHFT has a joint assessment protocol with orthopaedic colleagues for the care of older people with hip fracture. These patients are </w:t>
      </w:r>
      <w:r w:rsidR="00E21A8E">
        <w:rPr>
          <w:szCs w:val="22"/>
        </w:rPr>
        <w:lastRenderedPageBreak/>
        <w:t xml:space="preserve">managed within the elderly care bed-base offering opportunities for orthogeriatric and osteoporosis training. We have excellent training opportunities in syncope through the specialist syncope service which is closely linked to the cardiology department. </w:t>
      </w:r>
    </w:p>
    <w:p w14:paraId="3A19F515" w14:textId="77777777" w:rsidR="00E21A8E" w:rsidRPr="002C0F77" w:rsidRDefault="00E21A8E" w:rsidP="00E21A8E">
      <w:pPr>
        <w:autoSpaceDE w:val="0"/>
        <w:autoSpaceDN w:val="0"/>
        <w:adjustRightInd w:val="0"/>
        <w:rPr>
          <w:szCs w:val="22"/>
        </w:rPr>
      </w:pPr>
      <w:r>
        <w:rPr>
          <w:szCs w:val="22"/>
        </w:rPr>
        <w:t xml:space="preserve">Participation in the teaching of undergraduates and postgraduates through bedside and tutorial sessions are encouraged. We have a well equipped clinical skills laboratory with facilities for scenario based teaching, and for teaching of practical skills. BTHFT has an active CPD programme including regular clinical meetings and grand rounds. Trainees are encouraged to participate in this programme through presentations and audit. </w:t>
      </w:r>
    </w:p>
    <w:p w14:paraId="10DBF502" w14:textId="77777777" w:rsidR="00E21A8E" w:rsidRPr="005F46C4" w:rsidRDefault="00E21A8E" w:rsidP="00E21A8E">
      <w:pPr>
        <w:autoSpaceDE w:val="0"/>
        <w:autoSpaceDN w:val="0"/>
        <w:adjustRightInd w:val="0"/>
        <w:rPr>
          <w:szCs w:val="22"/>
        </w:rPr>
      </w:pPr>
      <w:r w:rsidRPr="005F46C4">
        <w:rPr>
          <w:szCs w:val="22"/>
        </w:rPr>
        <w:t xml:space="preserve">Clinical training will be based at hospitals and community facilities of </w:t>
      </w:r>
      <w:r>
        <w:rPr>
          <w:szCs w:val="22"/>
        </w:rPr>
        <w:t>BTHFT</w:t>
      </w:r>
      <w:r w:rsidR="00730089">
        <w:rPr>
          <w:szCs w:val="22"/>
        </w:rPr>
        <w:t xml:space="preserve"> </w:t>
      </w:r>
      <w:r>
        <w:rPr>
          <w:szCs w:val="22"/>
        </w:rPr>
        <w:t>and Leeds Teaching Hospitals NHS Trust</w:t>
      </w:r>
      <w:r w:rsidRPr="005F46C4">
        <w:rPr>
          <w:szCs w:val="22"/>
        </w:rPr>
        <w:t>. There is an active postgraduate programme in each of the participating Trusts</w:t>
      </w:r>
      <w:r>
        <w:rPr>
          <w:szCs w:val="22"/>
        </w:rPr>
        <w:t xml:space="preserve"> and monthly regional training days in both geriatric medicine and general internal medicine.</w:t>
      </w:r>
    </w:p>
    <w:p w14:paraId="6153010D" w14:textId="77777777" w:rsidR="00E21A8E" w:rsidRPr="005F46C4" w:rsidRDefault="00E21A8E" w:rsidP="00E21A8E">
      <w:pPr>
        <w:autoSpaceDE w:val="0"/>
        <w:autoSpaceDN w:val="0"/>
        <w:adjustRightInd w:val="0"/>
        <w:rPr>
          <w:szCs w:val="22"/>
        </w:rPr>
      </w:pPr>
      <w:r w:rsidRPr="005F46C4">
        <w:rPr>
          <w:szCs w:val="22"/>
        </w:rPr>
        <w:t>There will be joint annual reviews of competence progression (ARCPs), covering both academic and clinical training, conducted in accordance with Follett principles.</w:t>
      </w:r>
    </w:p>
    <w:p w14:paraId="485C39D2" w14:textId="77777777" w:rsidR="00336B8B" w:rsidRPr="001446D6" w:rsidRDefault="00336B8B" w:rsidP="001446D6">
      <w:pPr>
        <w:pStyle w:val="Heading1"/>
      </w:pPr>
      <w:r>
        <w:t>CONTACTS</w:t>
      </w:r>
    </w:p>
    <w:p w14:paraId="15230EEC" w14:textId="77777777" w:rsidR="00336B8B" w:rsidRPr="009D2B6E" w:rsidRDefault="00336B8B" w:rsidP="00E21A8E">
      <w:pPr>
        <w:pStyle w:val="Heading2"/>
        <w:spacing w:after="0"/>
      </w:pPr>
      <w:r w:rsidRPr="009D2B6E">
        <w:t>Academic Leads and Supervisors:</w:t>
      </w:r>
    </w:p>
    <w:p w14:paraId="7D004135" w14:textId="77777777" w:rsidR="00E21A8E" w:rsidRDefault="00163897" w:rsidP="00E21A8E">
      <w:pPr>
        <w:widowControl w:val="0"/>
        <w:spacing w:after="0"/>
        <w:rPr>
          <w:rFonts w:cs="Arial"/>
          <w:b/>
        </w:rPr>
      </w:pPr>
      <w:r w:rsidRPr="00E21A8E">
        <w:rPr>
          <w:rFonts w:cs="Arial"/>
          <w:b/>
        </w:rPr>
        <w:t>Academic Lead:</w:t>
      </w:r>
    </w:p>
    <w:p w14:paraId="0DD2876B" w14:textId="77777777" w:rsidR="00163897" w:rsidRPr="00E21A8E" w:rsidRDefault="00825E71" w:rsidP="00E21A8E">
      <w:pPr>
        <w:widowControl w:val="0"/>
        <w:spacing w:after="0"/>
        <w:rPr>
          <w:rFonts w:cs="Arial"/>
          <w:b/>
        </w:rPr>
      </w:pPr>
      <w:r>
        <w:rPr>
          <w:rFonts w:cs="Arial"/>
        </w:rPr>
        <w:t>Prof</w:t>
      </w:r>
      <w:r w:rsidR="00E21A8E" w:rsidRPr="00E21A8E">
        <w:rPr>
          <w:rFonts w:cs="Arial"/>
        </w:rPr>
        <w:t xml:space="preserve"> Andrew Clegg, University of Leeds</w:t>
      </w:r>
      <w:r w:rsidR="00E21A8E" w:rsidRPr="00E21A8E">
        <w:rPr>
          <w:rFonts w:cs="Arial"/>
          <w:b/>
          <w:noProof/>
        </w:rPr>
        <w:t xml:space="preserve"> </w:t>
      </w:r>
    </w:p>
    <w:p w14:paraId="60A1BC68" w14:textId="77777777" w:rsidR="00760B8B" w:rsidRPr="00E21A8E" w:rsidRDefault="00163897" w:rsidP="00E21A8E">
      <w:pPr>
        <w:pStyle w:val="E-mailSignature"/>
        <w:jc w:val="both"/>
        <w:rPr>
          <w:rFonts w:ascii="Arial" w:hAnsi="Arial" w:cs="Arial"/>
          <w:noProof/>
        </w:rPr>
      </w:pPr>
      <w:r w:rsidRPr="00E21A8E">
        <w:rPr>
          <w:rFonts w:ascii="Arial" w:hAnsi="Arial" w:cs="Arial"/>
          <w:noProof/>
        </w:rPr>
        <w:t>E</w:t>
      </w:r>
      <w:r w:rsidR="00E21A8E" w:rsidRPr="00E21A8E">
        <w:rPr>
          <w:rFonts w:ascii="Arial" w:hAnsi="Arial" w:cs="Arial"/>
          <w:noProof/>
        </w:rPr>
        <w:t>mail:</w:t>
      </w:r>
      <w:r w:rsidR="00322273">
        <w:rPr>
          <w:rFonts w:ascii="Arial" w:hAnsi="Arial" w:cs="Arial"/>
          <w:noProof/>
        </w:rPr>
        <w:t xml:space="preserve"> a.p.clegg@leeds.ac.uk</w:t>
      </w:r>
    </w:p>
    <w:p w14:paraId="37C5C5E3" w14:textId="77777777" w:rsidR="00E21A8E" w:rsidRPr="00E21A8E" w:rsidRDefault="00E21A8E" w:rsidP="00E21A8E">
      <w:pPr>
        <w:pStyle w:val="E-mailSignature"/>
        <w:jc w:val="both"/>
        <w:rPr>
          <w:rFonts w:ascii="Arial" w:hAnsi="Arial" w:cs="Arial"/>
          <w:noProof/>
        </w:rPr>
      </w:pPr>
    </w:p>
    <w:p w14:paraId="394562B7" w14:textId="77777777" w:rsidR="00E21A8E" w:rsidRPr="00E21A8E" w:rsidRDefault="00E21A8E" w:rsidP="00E21A8E">
      <w:pPr>
        <w:pStyle w:val="E-mailSignature"/>
        <w:jc w:val="both"/>
        <w:rPr>
          <w:rFonts w:ascii="Arial" w:hAnsi="Arial" w:cs="Arial"/>
          <w:b/>
        </w:rPr>
      </w:pPr>
      <w:r w:rsidRPr="00E21A8E">
        <w:rPr>
          <w:rFonts w:ascii="Arial" w:hAnsi="Arial" w:cs="Arial"/>
          <w:b/>
        </w:rPr>
        <w:t>Academic Supervisors</w:t>
      </w:r>
    </w:p>
    <w:p w14:paraId="35E8EABC" w14:textId="77777777" w:rsidR="00E21A8E" w:rsidRPr="00E21A8E" w:rsidRDefault="00E21A8E" w:rsidP="00E21A8E">
      <w:pPr>
        <w:spacing w:after="0"/>
        <w:rPr>
          <w:rFonts w:cs="Arial"/>
        </w:rPr>
      </w:pPr>
      <w:r w:rsidRPr="00E21A8E">
        <w:rPr>
          <w:rFonts w:cs="Arial"/>
        </w:rPr>
        <w:t>Dr Andrew Clegg, University of Leeds</w:t>
      </w:r>
    </w:p>
    <w:p w14:paraId="4382097C" w14:textId="77777777" w:rsidR="00E21A8E" w:rsidRPr="00E21A8E" w:rsidRDefault="00E21A8E" w:rsidP="00E21A8E">
      <w:pPr>
        <w:spacing w:after="0"/>
        <w:rPr>
          <w:rFonts w:cs="Arial"/>
        </w:rPr>
      </w:pPr>
      <w:r w:rsidRPr="00E21A8E">
        <w:rPr>
          <w:rFonts w:cs="Arial"/>
        </w:rPr>
        <w:t>Dr Elizabeth Teale, University of Leeds</w:t>
      </w:r>
    </w:p>
    <w:p w14:paraId="6EB2B60E" w14:textId="77777777" w:rsidR="00E21A8E" w:rsidRDefault="00E21A8E" w:rsidP="00E21A8E">
      <w:pPr>
        <w:spacing w:after="0"/>
        <w:rPr>
          <w:rFonts w:cs="Arial"/>
          <w:u w:val="single"/>
        </w:rPr>
      </w:pPr>
    </w:p>
    <w:p w14:paraId="58FF3963" w14:textId="77777777" w:rsidR="00E21A8E" w:rsidRPr="00E21A8E" w:rsidRDefault="00E21A8E" w:rsidP="00E21A8E">
      <w:pPr>
        <w:spacing w:after="0"/>
        <w:rPr>
          <w:rFonts w:cs="Arial"/>
          <w:color w:val="1F497D" w:themeColor="text2"/>
          <w:sz w:val="28"/>
          <w:szCs w:val="28"/>
        </w:rPr>
      </w:pPr>
      <w:r w:rsidRPr="00E21A8E">
        <w:rPr>
          <w:rFonts w:cs="Arial"/>
          <w:b/>
          <w:color w:val="1F497D" w:themeColor="text2"/>
          <w:sz w:val="28"/>
          <w:szCs w:val="28"/>
        </w:rPr>
        <w:t>Educational Supervisor (Trust)</w:t>
      </w:r>
      <w:r>
        <w:rPr>
          <w:rFonts w:cs="Arial"/>
          <w:b/>
          <w:color w:val="1F497D" w:themeColor="text2"/>
          <w:sz w:val="28"/>
          <w:szCs w:val="28"/>
        </w:rPr>
        <w:t>:</w:t>
      </w:r>
      <w:r w:rsidRPr="00E21A8E">
        <w:rPr>
          <w:rFonts w:cs="Arial"/>
          <w:b/>
          <w:color w:val="1F497D" w:themeColor="text2"/>
          <w:sz w:val="28"/>
          <w:szCs w:val="28"/>
        </w:rPr>
        <w:t xml:space="preserve"> </w:t>
      </w:r>
    </w:p>
    <w:p w14:paraId="52496002" w14:textId="77777777" w:rsidR="00E21A8E" w:rsidRPr="00E21A8E" w:rsidRDefault="00825E71" w:rsidP="00E21A8E">
      <w:pPr>
        <w:spacing w:after="0"/>
        <w:rPr>
          <w:rFonts w:cs="Arial"/>
        </w:rPr>
      </w:pPr>
      <w:r>
        <w:rPr>
          <w:rFonts w:cs="Arial"/>
        </w:rPr>
        <w:t>Prof</w:t>
      </w:r>
      <w:r w:rsidR="00E21A8E" w:rsidRPr="00E21A8E">
        <w:rPr>
          <w:rFonts w:cs="Arial"/>
        </w:rPr>
        <w:t xml:space="preserve"> Alex Brown,</w:t>
      </w:r>
      <w:r>
        <w:rPr>
          <w:rFonts w:cs="Arial"/>
        </w:rPr>
        <w:t xml:space="preserve"> Dr</w:t>
      </w:r>
      <w:r w:rsidR="00E21A8E" w:rsidRPr="00E21A8E">
        <w:rPr>
          <w:rFonts w:cs="Arial"/>
        </w:rPr>
        <w:t xml:space="preserve"> Alison McMurtry and colleagues, Bradford Teaching Hospitals NHS Foundation Trust</w:t>
      </w:r>
    </w:p>
    <w:p w14:paraId="63F50CC8" w14:textId="638F8B1B" w:rsidR="00E21A8E" w:rsidRPr="00E21A8E" w:rsidRDefault="00E21A8E" w:rsidP="00E21A8E">
      <w:pPr>
        <w:spacing w:after="0"/>
        <w:rPr>
          <w:rFonts w:cs="Arial"/>
        </w:rPr>
      </w:pPr>
      <w:r w:rsidRPr="00E21A8E">
        <w:rPr>
          <w:rFonts w:cs="Arial"/>
        </w:rPr>
        <w:t>Dr Gill Fox,</w:t>
      </w:r>
      <w:r w:rsidR="00B173B4">
        <w:rPr>
          <w:rFonts w:cs="Arial"/>
        </w:rPr>
        <w:t xml:space="preserve"> Dr</w:t>
      </w:r>
      <w:r w:rsidRPr="00E21A8E">
        <w:rPr>
          <w:rFonts w:cs="Arial"/>
        </w:rPr>
        <w:t xml:space="preserve"> </w:t>
      </w:r>
      <w:r w:rsidR="00B173B4">
        <w:rPr>
          <w:rFonts w:cs="Arial"/>
        </w:rPr>
        <w:t>Charlie Wilkinson</w:t>
      </w:r>
      <w:r w:rsidRPr="00E21A8E">
        <w:rPr>
          <w:rFonts w:cs="Arial"/>
        </w:rPr>
        <w:t xml:space="preserve"> and colleagues, Leeds Teaching Hospitals NHS Trust</w:t>
      </w:r>
    </w:p>
    <w:p w14:paraId="4AF84F9D" w14:textId="77777777" w:rsidR="00E21A8E" w:rsidRPr="00E21A8E" w:rsidRDefault="00E21A8E" w:rsidP="00E21A8E">
      <w:pPr>
        <w:spacing w:after="0"/>
        <w:rPr>
          <w:rFonts w:cs="Arial"/>
        </w:rPr>
      </w:pPr>
    </w:p>
    <w:p w14:paraId="331316A6" w14:textId="77777777" w:rsidR="00E21A8E" w:rsidRPr="00E21A8E" w:rsidRDefault="00E21A8E" w:rsidP="00E21A8E">
      <w:pPr>
        <w:spacing w:after="0"/>
        <w:rPr>
          <w:rFonts w:cs="Arial"/>
          <w:b/>
          <w:color w:val="1F497D" w:themeColor="text2"/>
          <w:sz w:val="28"/>
          <w:szCs w:val="28"/>
        </w:rPr>
      </w:pPr>
      <w:r>
        <w:rPr>
          <w:rFonts w:cs="Arial"/>
          <w:b/>
          <w:color w:val="1F497D" w:themeColor="text2"/>
          <w:sz w:val="28"/>
          <w:szCs w:val="28"/>
        </w:rPr>
        <w:t>Clinical Supervisor(s) (Trust):</w:t>
      </w:r>
    </w:p>
    <w:p w14:paraId="7E58A542" w14:textId="14D88818" w:rsidR="00E21A8E" w:rsidRPr="00E21A8E" w:rsidRDefault="00E21A8E" w:rsidP="00E21A8E">
      <w:pPr>
        <w:spacing w:after="0"/>
        <w:rPr>
          <w:rFonts w:cs="Arial"/>
        </w:rPr>
      </w:pPr>
      <w:r w:rsidRPr="00E21A8E">
        <w:rPr>
          <w:rFonts w:cs="Arial"/>
        </w:rPr>
        <w:t xml:space="preserve">Dr Helen Terry, </w:t>
      </w:r>
      <w:r w:rsidR="00B173B4">
        <w:rPr>
          <w:rFonts w:cs="Arial"/>
        </w:rPr>
        <w:t xml:space="preserve">Dr </w:t>
      </w:r>
      <w:r w:rsidRPr="00E21A8E">
        <w:rPr>
          <w:rFonts w:cs="Arial"/>
        </w:rPr>
        <w:t>Maj Pushpangadan and colleagues, Bradford Teaching Hospitals NHS Foundation Trust</w:t>
      </w:r>
    </w:p>
    <w:p w14:paraId="29C8D5B4" w14:textId="0F703FCB" w:rsidR="00163897" w:rsidRDefault="00E21A8E" w:rsidP="00E21A8E">
      <w:pPr>
        <w:spacing w:after="0"/>
        <w:rPr>
          <w:rFonts w:cs="Arial"/>
        </w:rPr>
      </w:pPr>
      <w:r w:rsidRPr="00E21A8E">
        <w:rPr>
          <w:rFonts w:cs="Arial"/>
        </w:rPr>
        <w:t xml:space="preserve">Dr Gill Fox, </w:t>
      </w:r>
      <w:r w:rsidR="00B173B4">
        <w:rPr>
          <w:rFonts w:cs="Arial"/>
        </w:rPr>
        <w:t>Dr Charlie Wilkinson</w:t>
      </w:r>
      <w:r w:rsidRPr="00E21A8E">
        <w:rPr>
          <w:rFonts w:cs="Arial"/>
        </w:rPr>
        <w:t xml:space="preserve"> and colleagues, Leeds Teaching Hospitals NHS Trust</w:t>
      </w:r>
    </w:p>
    <w:p w14:paraId="18BB36A1" w14:textId="77777777" w:rsidR="00E21A8E" w:rsidRPr="00E21A8E" w:rsidRDefault="00E21A8E" w:rsidP="00E21A8E">
      <w:pPr>
        <w:spacing w:after="0"/>
        <w:rPr>
          <w:rFonts w:cs="Arial"/>
        </w:rPr>
      </w:pPr>
    </w:p>
    <w:p w14:paraId="612B88F7" w14:textId="77777777" w:rsidR="00336B8B" w:rsidRDefault="00336B8B" w:rsidP="00E21A8E">
      <w:pPr>
        <w:pStyle w:val="Heading2"/>
        <w:spacing w:after="0"/>
        <w:rPr>
          <w:noProof/>
        </w:rPr>
      </w:pPr>
      <w:r>
        <w:rPr>
          <w:noProof/>
        </w:rPr>
        <w:t>Training Programme Director (clinical):</w:t>
      </w:r>
    </w:p>
    <w:p w14:paraId="5E325AB3" w14:textId="77777777" w:rsidR="00E21A8E" w:rsidRDefault="00322273" w:rsidP="00E21A8E">
      <w:pPr>
        <w:spacing w:after="0"/>
        <w:rPr>
          <w:szCs w:val="22"/>
        </w:rPr>
      </w:pPr>
      <w:r>
        <w:rPr>
          <w:szCs w:val="22"/>
        </w:rPr>
        <w:t>Dr Gill Fox, Consultant Geriatrician, St James’ University Hospital, Leeds Teaching Hospitals NHS Trust</w:t>
      </w:r>
    </w:p>
    <w:p w14:paraId="4CCE5F3E" w14:textId="77777777" w:rsidR="000E76FB" w:rsidRPr="005F46C4" w:rsidRDefault="000E76FB" w:rsidP="00E21A8E">
      <w:pPr>
        <w:spacing w:after="0"/>
        <w:rPr>
          <w:szCs w:val="22"/>
        </w:rPr>
      </w:pPr>
      <w:r>
        <w:rPr>
          <w:szCs w:val="22"/>
        </w:rPr>
        <w:t>Email:</w:t>
      </w:r>
      <w:r w:rsidRPr="000E76FB">
        <w:t xml:space="preserve"> </w:t>
      </w:r>
      <w:r>
        <w:rPr>
          <w:szCs w:val="22"/>
        </w:rPr>
        <w:t>gillianfox@nhs.net</w:t>
      </w:r>
    </w:p>
    <w:p w14:paraId="24289BAD" w14:textId="77777777" w:rsidR="001446D6" w:rsidRPr="009D2B6E" w:rsidRDefault="001446D6" w:rsidP="00E21A8E">
      <w:pPr>
        <w:pStyle w:val="E-mailSignature"/>
        <w:jc w:val="both"/>
        <w:rPr>
          <w:rFonts w:ascii="Arial" w:hAnsi="Arial" w:cs="Arial"/>
          <w:noProof/>
          <w:sz w:val="22"/>
          <w:szCs w:val="22"/>
        </w:rPr>
      </w:pPr>
    </w:p>
    <w:p w14:paraId="44E900A2" w14:textId="77777777" w:rsidR="00336B8B" w:rsidRPr="000073CB" w:rsidRDefault="00336B8B" w:rsidP="00E21A8E">
      <w:pPr>
        <w:pStyle w:val="Heading2"/>
        <w:spacing w:after="0"/>
      </w:pPr>
      <w:r w:rsidRPr="000073CB">
        <w:t>Academic Training Programme Director</w:t>
      </w:r>
      <w:r w:rsidR="00E21A8E">
        <w:t>:</w:t>
      </w:r>
    </w:p>
    <w:p w14:paraId="39CA16F3" w14:textId="77777777" w:rsidR="00E21A8E" w:rsidRPr="000E76FB" w:rsidRDefault="00336B8B" w:rsidP="00E21A8E">
      <w:pPr>
        <w:pStyle w:val="BodyText"/>
        <w:jc w:val="both"/>
        <w:rPr>
          <w:sz w:val="24"/>
          <w:szCs w:val="24"/>
        </w:rPr>
      </w:pPr>
      <w:r w:rsidRPr="000E76FB">
        <w:rPr>
          <w:sz w:val="24"/>
          <w:szCs w:val="24"/>
        </w:rPr>
        <w:t>Professor Phil Quirke</w:t>
      </w:r>
      <w:r w:rsidR="001446D6" w:rsidRPr="000E76FB">
        <w:rPr>
          <w:sz w:val="24"/>
          <w:szCs w:val="24"/>
        </w:rPr>
        <w:tab/>
      </w:r>
      <w:r w:rsidR="001446D6" w:rsidRPr="000E76FB">
        <w:rPr>
          <w:sz w:val="24"/>
          <w:szCs w:val="24"/>
        </w:rPr>
        <w:tab/>
      </w:r>
      <w:r w:rsidR="001446D6" w:rsidRPr="000E76FB">
        <w:rPr>
          <w:sz w:val="24"/>
          <w:szCs w:val="24"/>
        </w:rPr>
        <w:tab/>
      </w:r>
    </w:p>
    <w:p w14:paraId="18DF48CA" w14:textId="77777777" w:rsidR="00163897" w:rsidRDefault="00CF6B45" w:rsidP="00E21A8E">
      <w:pPr>
        <w:pStyle w:val="BodyText"/>
        <w:jc w:val="both"/>
        <w:rPr>
          <w:szCs w:val="22"/>
        </w:rPr>
      </w:pPr>
      <w:hyperlink r:id="rId8" w:history="1">
        <w:r w:rsidR="00336B8B" w:rsidRPr="000E76FB">
          <w:rPr>
            <w:rStyle w:val="Hyperlink"/>
            <w:rFonts w:eastAsiaTheme="majorEastAsia"/>
            <w:sz w:val="24"/>
            <w:szCs w:val="24"/>
          </w:rPr>
          <w:t>p.quirke@leeds.ac.uk</w:t>
        </w:r>
      </w:hyperlink>
      <w:r w:rsidR="00336B8B">
        <w:rPr>
          <w:szCs w:val="22"/>
        </w:rPr>
        <w:t xml:space="preserve"> </w:t>
      </w:r>
    </w:p>
    <w:p w14:paraId="48F81F0F" w14:textId="77777777" w:rsidR="00E21A8E" w:rsidRDefault="00E21A8E" w:rsidP="00E21A8E">
      <w:pPr>
        <w:pStyle w:val="BodyText"/>
        <w:jc w:val="both"/>
        <w:rPr>
          <w:szCs w:val="22"/>
        </w:rPr>
      </w:pPr>
    </w:p>
    <w:p w14:paraId="71CC6CB2" w14:textId="77777777" w:rsidR="00E21A8E" w:rsidRDefault="00E21A8E" w:rsidP="00E21A8E">
      <w:pPr>
        <w:pStyle w:val="BodyText"/>
        <w:jc w:val="both"/>
        <w:rPr>
          <w:szCs w:val="22"/>
        </w:rPr>
      </w:pPr>
    </w:p>
    <w:p w14:paraId="4A72D83B" w14:textId="77777777" w:rsidR="00B04791" w:rsidRDefault="00B04791" w:rsidP="00B04791">
      <w:pPr>
        <w:pStyle w:val="Heading1"/>
        <w:spacing w:before="0"/>
      </w:pPr>
      <w:r w:rsidRPr="007A3D31">
        <w:lastRenderedPageBreak/>
        <w:t>Further Information</w:t>
      </w:r>
    </w:p>
    <w:p w14:paraId="32DE3B1B" w14:textId="77777777" w:rsidR="00434E3B" w:rsidRPr="009D2B6E" w:rsidRDefault="00434E3B" w:rsidP="00434E3B">
      <w:pPr>
        <w:rPr>
          <w:szCs w:val="22"/>
        </w:rPr>
      </w:pPr>
      <w:r w:rsidRPr="009D2B6E">
        <w:rPr>
          <w:szCs w:val="22"/>
        </w:rPr>
        <w:t xml:space="preserve">Because of the nature of the work for which you are applying, This post is exempted from the provisions of Section 4 (2) of the Rehabilitation of Offenders Act 1974 by virtue of the Rehabilitation of Offenders Act 1974 (Exceptions) Order 1975. </w:t>
      </w:r>
    </w:p>
    <w:p w14:paraId="796C14CF" w14:textId="2D644573" w:rsidR="00434E3B" w:rsidRPr="00646D06" w:rsidRDefault="00434E3B" w:rsidP="00434E3B">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42674A3A" w14:textId="77777777" w:rsidR="009D13C3" w:rsidRPr="00B74528" w:rsidRDefault="00434E3B" w:rsidP="00434E3B">
      <w:pPr>
        <w:rPr>
          <w:szCs w:val="22"/>
        </w:rPr>
      </w:pPr>
      <w:r w:rsidRPr="009D2B6E">
        <w:rPr>
          <w:szCs w:val="22"/>
        </w:rPr>
        <w:t xml:space="preserve">For further information about the Academic Clinical Fellowship programme, please refer to the NIHR (National Institute for Health Research) Trainee Coordinating Centre (NIHRTCC) page on </w:t>
      </w:r>
      <w:hyperlink r:id="rId9" w:history="1">
        <w:r w:rsidR="009D13C3" w:rsidRPr="003B0614">
          <w:rPr>
            <w:rStyle w:val="Hyperlink"/>
            <w:szCs w:val="22"/>
          </w:rPr>
          <w:t>https://www.nihr.ac.uk/explore-nihr/academy-programmes/integrated-academic-training.htm</w:t>
        </w:r>
      </w:hyperlink>
    </w:p>
    <w:p w14:paraId="00E98F3C" w14:textId="6D389FBC" w:rsidR="00434E3B" w:rsidRPr="00BC5BAC" w:rsidRDefault="00434E3B" w:rsidP="00434E3B">
      <w:pPr>
        <w:tabs>
          <w:tab w:val="left" w:pos="0"/>
        </w:tabs>
        <w:rPr>
          <w:szCs w:val="22"/>
        </w:rPr>
      </w:pPr>
    </w:p>
    <w:sectPr w:rsidR="00434E3B" w:rsidRPr="00BC5BAC" w:rsidSect="00233AAA">
      <w:headerReference w:type="default" r:id="rId10"/>
      <w:footerReference w:type="default" r:id="rId11"/>
      <w:headerReference w:type="first" r:id="rId12"/>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5290" w14:textId="77777777" w:rsidR="00214D36" w:rsidRDefault="00214D36" w:rsidP="00A47924">
      <w:pPr>
        <w:spacing w:after="0"/>
      </w:pPr>
      <w:r>
        <w:separator/>
      </w:r>
    </w:p>
  </w:endnote>
  <w:endnote w:type="continuationSeparator" w:id="0">
    <w:p w14:paraId="37B270A8" w14:textId="77777777" w:rsidR="00214D36" w:rsidRDefault="00214D36"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3389C0C6" w14:textId="450C3AB5"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796BFA">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796BFA">
              <w:rPr>
                <w:b/>
                <w:bCs/>
                <w:noProof/>
              </w:rPr>
              <w:t>5</w:t>
            </w:r>
            <w:r>
              <w:rPr>
                <w:b/>
                <w:bCs/>
              </w:rPr>
              <w:fldChar w:fldCharType="end"/>
            </w:r>
          </w:p>
        </w:sdtContent>
      </w:sdt>
    </w:sdtContent>
  </w:sdt>
  <w:p w14:paraId="46B53895"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04BB" w14:textId="77777777" w:rsidR="00214D36" w:rsidRDefault="00214D36" w:rsidP="00A47924">
      <w:pPr>
        <w:spacing w:after="0"/>
      </w:pPr>
      <w:r>
        <w:separator/>
      </w:r>
    </w:p>
  </w:footnote>
  <w:footnote w:type="continuationSeparator" w:id="0">
    <w:p w14:paraId="655F4D94" w14:textId="77777777" w:rsidR="00214D36" w:rsidRDefault="00214D36"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F502"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F8CB"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1D0238DA" wp14:editId="794BCD4C">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6C0FCF19" wp14:editId="3588E0E7">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A7F76"/>
    <w:multiLevelType w:val="hybridMultilevel"/>
    <w:tmpl w:val="51B85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B43892"/>
    <w:multiLevelType w:val="hybridMultilevel"/>
    <w:tmpl w:val="121C3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FE10C0C"/>
    <w:multiLevelType w:val="hybridMultilevel"/>
    <w:tmpl w:val="D4A44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F32185"/>
    <w:multiLevelType w:val="hybridMultilevel"/>
    <w:tmpl w:val="4D0E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24101">
    <w:abstractNumId w:val="1"/>
  </w:num>
  <w:num w:numId="2" w16cid:durableId="193806075">
    <w:abstractNumId w:val="4"/>
  </w:num>
  <w:num w:numId="3" w16cid:durableId="851802717">
    <w:abstractNumId w:val="2"/>
  </w:num>
  <w:num w:numId="4" w16cid:durableId="1956669063">
    <w:abstractNumId w:val="5"/>
  </w:num>
  <w:num w:numId="5" w16cid:durableId="67926218">
    <w:abstractNumId w:val="0"/>
  </w:num>
  <w:num w:numId="6" w16cid:durableId="1710106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8B"/>
    <w:rsid w:val="00003A1A"/>
    <w:rsid w:val="00037192"/>
    <w:rsid w:val="000564E5"/>
    <w:rsid w:val="000B71AD"/>
    <w:rsid w:val="000E76FB"/>
    <w:rsid w:val="00122B3C"/>
    <w:rsid w:val="00140DC7"/>
    <w:rsid w:val="001446D6"/>
    <w:rsid w:val="00163897"/>
    <w:rsid w:val="001759BC"/>
    <w:rsid w:val="001C261C"/>
    <w:rsid w:val="001C39A6"/>
    <w:rsid w:val="001D216C"/>
    <w:rsid w:val="00214D36"/>
    <w:rsid w:val="00226062"/>
    <w:rsid w:val="00232C16"/>
    <w:rsid w:val="00233AAA"/>
    <w:rsid w:val="00234A86"/>
    <w:rsid w:val="002914A3"/>
    <w:rsid w:val="00322273"/>
    <w:rsid w:val="00336B8B"/>
    <w:rsid w:val="0034536D"/>
    <w:rsid w:val="003702F5"/>
    <w:rsid w:val="003755DE"/>
    <w:rsid w:val="00381D9D"/>
    <w:rsid w:val="00384B44"/>
    <w:rsid w:val="003D21D2"/>
    <w:rsid w:val="003E4DD8"/>
    <w:rsid w:val="00424D24"/>
    <w:rsid w:val="0042641B"/>
    <w:rsid w:val="00434E3B"/>
    <w:rsid w:val="00480A32"/>
    <w:rsid w:val="004A1B04"/>
    <w:rsid w:val="004E3934"/>
    <w:rsid w:val="004E6FE9"/>
    <w:rsid w:val="005104FB"/>
    <w:rsid w:val="005121DE"/>
    <w:rsid w:val="005539DD"/>
    <w:rsid w:val="005F4A4D"/>
    <w:rsid w:val="00620521"/>
    <w:rsid w:val="00636D00"/>
    <w:rsid w:val="00646D06"/>
    <w:rsid w:val="006725AA"/>
    <w:rsid w:val="00697F84"/>
    <w:rsid w:val="006C028B"/>
    <w:rsid w:val="006E42E5"/>
    <w:rsid w:val="006F389D"/>
    <w:rsid w:val="00730089"/>
    <w:rsid w:val="00760B8B"/>
    <w:rsid w:val="00796BFA"/>
    <w:rsid w:val="007A7317"/>
    <w:rsid w:val="007B62E1"/>
    <w:rsid w:val="007E1E53"/>
    <w:rsid w:val="007F2377"/>
    <w:rsid w:val="007F7AE0"/>
    <w:rsid w:val="00825E71"/>
    <w:rsid w:val="00841531"/>
    <w:rsid w:val="00871B24"/>
    <w:rsid w:val="00885012"/>
    <w:rsid w:val="008C1253"/>
    <w:rsid w:val="008C3A40"/>
    <w:rsid w:val="008E1364"/>
    <w:rsid w:val="00910B7E"/>
    <w:rsid w:val="00916B21"/>
    <w:rsid w:val="009D13C3"/>
    <w:rsid w:val="009F3B68"/>
    <w:rsid w:val="00A07098"/>
    <w:rsid w:val="00A3560D"/>
    <w:rsid w:val="00A35AFA"/>
    <w:rsid w:val="00A3704A"/>
    <w:rsid w:val="00A42355"/>
    <w:rsid w:val="00A47924"/>
    <w:rsid w:val="00AA62B5"/>
    <w:rsid w:val="00AD52DF"/>
    <w:rsid w:val="00AE294F"/>
    <w:rsid w:val="00B04791"/>
    <w:rsid w:val="00B173B4"/>
    <w:rsid w:val="00B244B1"/>
    <w:rsid w:val="00B3165A"/>
    <w:rsid w:val="00B74528"/>
    <w:rsid w:val="00B835E8"/>
    <w:rsid w:val="00B875EC"/>
    <w:rsid w:val="00BD7280"/>
    <w:rsid w:val="00BF491B"/>
    <w:rsid w:val="00BF499B"/>
    <w:rsid w:val="00C35F66"/>
    <w:rsid w:val="00C90273"/>
    <w:rsid w:val="00C97471"/>
    <w:rsid w:val="00CB7506"/>
    <w:rsid w:val="00CF6B45"/>
    <w:rsid w:val="00D642DB"/>
    <w:rsid w:val="00DD07CE"/>
    <w:rsid w:val="00E21A8E"/>
    <w:rsid w:val="00E348FB"/>
    <w:rsid w:val="00E45D31"/>
    <w:rsid w:val="00E50F23"/>
    <w:rsid w:val="00E65674"/>
    <w:rsid w:val="00E900AA"/>
    <w:rsid w:val="00E95969"/>
    <w:rsid w:val="00EF55C3"/>
    <w:rsid w:val="00F03978"/>
    <w:rsid w:val="00F10974"/>
    <w:rsid w:val="00F54013"/>
    <w:rsid w:val="00F86D9F"/>
    <w:rsid w:val="00F964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4966D"/>
  <w15:docId w15:val="{527E6907-47DD-4C6A-98E0-6390A267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Indent3">
    <w:name w:val="Body Text Indent 3"/>
    <w:basedOn w:val="Normal"/>
    <w:link w:val="BodyTextIndent3Char"/>
    <w:uiPriority w:val="99"/>
    <w:unhideWhenUsed/>
    <w:rsid w:val="00760B8B"/>
    <w:pPr>
      <w:ind w:left="283"/>
      <w:jc w:val="left"/>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760B8B"/>
    <w:rPr>
      <w:rFonts w:ascii="Times New Roman" w:eastAsia="Times New Roman" w:hAnsi="Times New Roman" w:cs="Times New Roman"/>
      <w:sz w:val="16"/>
      <w:szCs w:val="16"/>
      <w:lang w:eastAsia="en-GB"/>
    </w:rPr>
  </w:style>
  <w:style w:type="character" w:customStyle="1" w:styleId="normaltextrun">
    <w:name w:val="normaltextrun"/>
    <w:basedOn w:val="DefaultParagraphFont"/>
    <w:rsid w:val="000564E5"/>
  </w:style>
  <w:style w:type="paragraph" w:styleId="Revision">
    <w:name w:val="Revision"/>
    <w:hidden/>
    <w:uiPriority w:val="99"/>
    <w:semiHidden/>
    <w:rsid w:val="00C90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0710">
      <w:bodyDiv w:val="1"/>
      <w:marLeft w:val="0"/>
      <w:marRight w:val="0"/>
      <w:marTop w:val="0"/>
      <w:marBottom w:val="0"/>
      <w:divBdr>
        <w:top w:val="none" w:sz="0" w:space="0" w:color="auto"/>
        <w:left w:val="none" w:sz="0" w:space="0" w:color="auto"/>
        <w:bottom w:val="none" w:sz="0" w:space="0" w:color="auto"/>
        <w:right w:val="none" w:sz="0" w:space="0" w:color="auto"/>
      </w:divBdr>
    </w:div>
    <w:div w:id="859321540">
      <w:bodyDiv w:val="1"/>
      <w:marLeft w:val="0"/>
      <w:marRight w:val="0"/>
      <w:marTop w:val="0"/>
      <w:marBottom w:val="0"/>
      <w:divBdr>
        <w:top w:val="none" w:sz="0" w:space="0" w:color="auto"/>
        <w:left w:val="none" w:sz="0" w:space="0" w:color="auto"/>
        <w:bottom w:val="none" w:sz="0" w:space="0" w:color="auto"/>
        <w:right w:val="none" w:sz="0" w:space="0" w:color="auto"/>
      </w:divBdr>
    </w:div>
    <w:div w:id="201564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quirke@leeds.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hr.ac.uk/explore-nihr/academy-programmes/integrated-academic-training.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A946D-1DC2-476A-99BD-48F169357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Anna Tigg</cp:lastModifiedBy>
  <cp:revision>7</cp:revision>
  <dcterms:created xsi:type="dcterms:W3CDTF">2022-09-05T08:51:00Z</dcterms:created>
  <dcterms:modified xsi:type="dcterms:W3CDTF">2022-09-16T11:43:00Z</dcterms:modified>
</cp:coreProperties>
</file>