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24" w:rsidRPr="00A47924" w:rsidRDefault="00A47924" w:rsidP="008E1364">
      <w:pPr>
        <w:pStyle w:val="Heading1"/>
        <w:pBdr>
          <w:bottom w:val="single" w:sz="4" w:space="2" w:color="A00054"/>
        </w:pBdr>
        <w:spacing w:before="0"/>
        <w:rPr>
          <w:sz w:val="20"/>
          <w:szCs w:val="20"/>
        </w:rPr>
      </w:pPr>
    </w:p>
    <w:p w:rsidR="008E1364" w:rsidRDefault="008E1364" w:rsidP="008E1364">
      <w:pPr>
        <w:pStyle w:val="Heading1"/>
        <w:pBdr>
          <w:bottom w:val="single" w:sz="4" w:space="2" w:color="A00054"/>
        </w:pBdr>
        <w:spacing w:before="0"/>
      </w:pPr>
      <w:r>
        <w:t>Job Description</w:t>
      </w:r>
    </w:p>
    <w:p w:rsidR="008E1364" w:rsidRPr="00760B8B" w:rsidRDefault="00A47924" w:rsidP="008E1364">
      <w:pPr>
        <w:pStyle w:val="Heading1"/>
        <w:pBdr>
          <w:bottom w:val="single" w:sz="4" w:space="2" w:color="A00054"/>
        </w:pBdr>
        <w:spacing w:before="0"/>
      </w:pPr>
      <w:r w:rsidRPr="00760B8B">
        <w:t xml:space="preserve">NIHR Academic Clinical Fellowship </w:t>
      </w:r>
    </w:p>
    <w:p w:rsidR="00336B8B" w:rsidRPr="00760B8B" w:rsidRDefault="0034536D" w:rsidP="008E1364">
      <w:pPr>
        <w:pStyle w:val="Heading1"/>
        <w:pBdr>
          <w:bottom w:val="single" w:sz="4" w:space="2" w:color="A00054"/>
        </w:pBdr>
        <w:spacing w:before="0"/>
      </w:pPr>
      <w:r>
        <w:t xml:space="preserve">Geriatric Medicine </w:t>
      </w:r>
      <w:r w:rsidR="00A47924" w:rsidRPr="000E76FB">
        <w:t>ST3</w:t>
      </w:r>
      <w:r w:rsidR="00841531" w:rsidRPr="000E76FB">
        <w:t xml:space="preserve"> </w:t>
      </w:r>
    </w:p>
    <w:p w:rsidR="00336B8B" w:rsidRPr="00A71F7E" w:rsidRDefault="00336B8B" w:rsidP="00336B8B">
      <w:pPr>
        <w:pStyle w:val="NoSpacing"/>
      </w:pPr>
    </w:p>
    <w:p w:rsidR="00841531" w:rsidRDefault="00841531" w:rsidP="00841531">
      <w:pPr>
        <w:pStyle w:val="NoSpacing"/>
        <w:rPr>
          <w:lang w:eastAsia="en-GB"/>
        </w:rPr>
      </w:pPr>
      <w:r w:rsidRPr="000E76FB">
        <w:rPr>
          <w:lang w:eastAsia="en-GB"/>
        </w:rPr>
        <w:t>The University of Leeds, in partnership with Health Education England Yorkshire and the Humber and the Leeds Teaching Hospitals NHS Trust,</w:t>
      </w:r>
      <w:r w:rsidRPr="00A71F7E">
        <w:rPr>
          <w:lang w:eastAsia="en-GB"/>
        </w:rPr>
        <w:t xml:space="preserve"> has developed an exciting pathway of academic </w:t>
      </w:r>
      <w:r>
        <w:rPr>
          <w:lang w:eastAsia="en-GB"/>
        </w:rPr>
        <w:t>clinical training opportunities.</w:t>
      </w:r>
    </w:p>
    <w:p w:rsidR="00841531" w:rsidRPr="00A71F7E" w:rsidRDefault="00841531" w:rsidP="00841531">
      <w:pPr>
        <w:pStyle w:val="NoSpacing"/>
        <w:rPr>
          <w:lang w:eastAsia="en-GB"/>
        </w:rPr>
      </w:pPr>
    </w:p>
    <w:p w:rsidR="00841531" w:rsidRPr="00A71F7E" w:rsidRDefault="00841531" w:rsidP="00841531">
      <w:pPr>
        <w:pStyle w:val="NoSpacing"/>
        <w:rPr>
          <w:lang w:eastAsia="en-GB"/>
        </w:rPr>
      </w:pPr>
      <w:r w:rsidRPr="00A71F7E">
        <w:rPr>
          <w:lang w:eastAsia="en-GB"/>
        </w:rPr>
        <w:t xml:space="preserve">Applications are now invited for an </w:t>
      </w:r>
      <w:r w:rsidRPr="000E76FB">
        <w:rPr>
          <w:b/>
          <w:lang w:eastAsia="en-GB"/>
        </w:rPr>
        <w:t>Academic Clinical Fellowship in</w:t>
      </w:r>
      <w:r w:rsidRPr="000E76FB">
        <w:rPr>
          <w:b/>
          <w:color w:val="FF0000"/>
          <w:lang w:eastAsia="en-GB"/>
        </w:rPr>
        <w:t xml:space="preserve"> </w:t>
      </w:r>
      <w:r w:rsidRPr="000E76FB">
        <w:rPr>
          <w:b/>
          <w:bCs/>
        </w:rPr>
        <w:t xml:space="preserve">Geriatric Medicine </w:t>
      </w:r>
      <w:r w:rsidRPr="000E76FB">
        <w:rPr>
          <w:b/>
          <w:lang w:eastAsia="en-GB"/>
        </w:rPr>
        <w:t xml:space="preserve">at </w:t>
      </w:r>
      <w:r w:rsidRPr="000E76FB">
        <w:rPr>
          <w:b/>
          <w:bCs/>
        </w:rPr>
        <w:t xml:space="preserve">ST3 </w:t>
      </w:r>
      <w:r w:rsidRPr="000E76FB">
        <w:rPr>
          <w:b/>
          <w:lang w:eastAsia="en-GB"/>
        </w:rPr>
        <w:t>level</w:t>
      </w:r>
      <w:r w:rsidRPr="000E76FB">
        <w:rPr>
          <w:lang w:eastAsia="en-GB"/>
        </w:rPr>
        <w:t>.</w:t>
      </w:r>
      <w:r w:rsidRPr="00A71F7E">
        <w:rPr>
          <w:lang w:eastAsia="en-GB"/>
        </w:rPr>
        <w:t xml:space="preserve"> </w:t>
      </w:r>
      <w:r w:rsidR="000E76FB" w:rsidRPr="000D757A">
        <w:rPr>
          <w:i/>
          <w:lang w:eastAsia="en-GB"/>
        </w:rPr>
        <w:t xml:space="preserve">Please note: This is a multi-specialty vacancy, an appointment may not be made in this specialty. There will be 1 ACF post in either </w:t>
      </w:r>
      <w:r w:rsidR="000E76FB">
        <w:rPr>
          <w:i/>
          <w:lang w:eastAsia="en-GB"/>
        </w:rPr>
        <w:t xml:space="preserve">Palliative Medicine </w:t>
      </w:r>
      <w:r w:rsidR="000E76FB" w:rsidRPr="000D757A">
        <w:rPr>
          <w:i/>
          <w:lang w:eastAsia="en-GB"/>
        </w:rPr>
        <w:t>or</w:t>
      </w:r>
      <w:r w:rsidR="000E76FB">
        <w:rPr>
          <w:i/>
          <w:lang w:eastAsia="en-GB"/>
        </w:rPr>
        <w:t xml:space="preserve"> Geriatric Medicine. </w:t>
      </w:r>
      <w:r w:rsidRPr="005E4604">
        <w:rPr>
          <w:lang w:eastAsia="en-GB"/>
        </w:rPr>
        <w:t>This new post has</w:t>
      </w:r>
      <w:r w:rsidRPr="00A71F7E">
        <w:rPr>
          <w:lang w:eastAsia="en-GB"/>
        </w:rPr>
        <w:t xml:space="preserve"> been created as part of the </w:t>
      </w:r>
      <w:r>
        <w:rPr>
          <w:lang w:eastAsia="en-GB"/>
        </w:rPr>
        <w:t>Health Education England (HEE)</w:t>
      </w:r>
      <w:r w:rsidRPr="00A71F7E">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rsidR="00841531" w:rsidRPr="00A71F7E" w:rsidRDefault="00841531" w:rsidP="00841531">
      <w:pPr>
        <w:pStyle w:val="NoSpacing"/>
        <w:rPr>
          <w:lang w:eastAsia="en-GB"/>
        </w:rPr>
      </w:pPr>
    </w:p>
    <w:p w:rsidR="00841531" w:rsidRPr="00A71F7E" w:rsidRDefault="00841531" w:rsidP="00841531">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rsidR="00841531" w:rsidRPr="00A71F7E" w:rsidRDefault="00841531" w:rsidP="00841531">
      <w:pPr>
        <w:pStyle w:val="NoSpacing"/>
        <w:rPr>
          <w:lang w:eastAsia="en-GB"/>
        </w:rPr>
      </w:pPr>
    </w:p>
    <w:p w:rsidR="00841531" w:rsidRPr="00A71F7E" w:rsidRDefault="00841531" w:rsidP="00841531">
      <w:pPr>
        <w:pStyle w:val="NoSpacing"/>
        <w:rPr>
          <w:lang w:eastAsia="en-GB"/>
        </w:rPr>
      </w:pPr>
      <w:r w:rsidRPr="00A71F7E">
        <w:rPr>
          <w:noProof/>
        </w:rPr>
        <w:t xml:space="preserve">This Academic Clinical Fellowship (ACF) </w:t>
      </w:r>
      <w:r w:rsidRPr="005E4604">
        <w:rPr>
          <w:noProof/>
        </w:rPr>
        <w:t xml:space="preserve">programme in </w:t>
      </w:r>
      <w:r w:rsidRPr="000E76FB">
        <w:rPr>
          <w:bCs/>
        </w:rPr>
        <w:t>Geriatric Medicine</w:t>
      </w:r>
      <w:r w:rsidRPr="000E76FB">
        <w:rPr>
          <w:b/>
          <w:bCs/>
        </w:rPr>
        <w:t xml:space="preserve"> </w:t>
      </w:r>
      <w:r w:rsidRPr="000E76FB">
        <w:rPr>
          <w:noProof/>
        </w:rPr>
        <w:t>will be run by the University of Leeds, the Leeds Teaching Hospitals NHS Trust</w:t>
      </w:r>
      <w:r>
        <w:rPr>
          <w:noProof/>
        </w:rPr>
        <w:t xml:space="preserve"> </w:t>
      </w:r>
      <w:r w:rsidRPr="00A71F7E">
        <w:rPr>
          <w:noProof/>
        </w:rPr>
        <w:t xml:space="preserve">and Health Education </w:t>
      </w:r>
      <w:r>
        <w:rPr>
          <w:noProof/>
        </w:rPr>
        <w:t>England Yorkshire and the Humber.</w:t>
      </w:r>
      <w:r w:rsidR="000E76FB">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rsidR="00841531" w:rsidRPr="00A71F7E" w:rsidRDefault="00841531" w:rsidP="00841531">
      <w:pPr>
        <w:pStyle w:val="NoSpacing"/>
      </w:pPr>
    </w:p>
    <w:p w:rsidR="00841531" w:rsidRPr="00A71F7E" w:rsidRDefault="000E76FB" w:rsidP="00841531">
      <w:pPr>
        <w:pStyle w:val="NoSpacing"/>
      </w:pPr>
      <w:r w:rsidRPr="00A71F7E">
        <w:t xml:space="preserve">ACF trainees </w:t>
      </w:r>
      <w:r>
        <w:t>will join the vibrant Leeds Clinical Academic Training scheme and undertake the</w:t>
      </w:r>
      <w:r w:rsidRPr="00A71F7E">
        <w:t xml:space="preserve"> </w:t>
      </w:r>
      <w:r w:rsidR="00841531" w:rsidRPr="00A71F7E">
        <w:t>Research Training Programme provided by the University for which funding is provided by NIHR.  They also are eligible for a £1,000 bursary per year to support research training activity (</w:t>
      </w:r>
      <w:proofErr w:type="spellStart"/>
      <w:r w:rsidR="00841531" w:rsidRPr="00A71F7E">
        <w:t>e.g</w:t>
      </w:r>
      <w:proofErr w:type="spellEnd"/>
      <w:r w:rsidR="00841531" w:rsidRPr="00A71F7E">
        <w:t xml:space="preserve"> to attend academic conferences).</w:t>
      </w:r>
    </w:p>
    <w:p w:rsidR="00841531" w:rsidRPr="00A71F7E" w:rsidRDefault="00841531" w:rsidP="00841531">
      <w:pPr>
        <w:pStyle w:val="NoSpacing"/>
      </w:pPr>
    </w:p>
    <w:p w:rsidR="00841531" w:rsidRPr="00A71F7E" w:rsidRDefault="00841531" w:rsidP="00841531">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00841531" w:rsidRPr="00A71F7E" w:rsidRDefault="00841531" w:rsidP="00841531">
      <w:pPr>
        <w:pStyle w:val="NoSpacing"/>
      </w:pPr>
    </w:p>
    <w:p w:rsidR="00841531" w:rsidRDefault="00841531" w:rsidP="00841531">
      <w:pPr>
        <w:pStyle w:val="NoSpacing"/>
      </w:pPr>
      <w:r w:rsidRPr="00A71F7E">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rsidR="00A47924" w:rsidRDefault="00A47924" w:rsidP="00A47924"/>
    <w:p w:rsidR="00336B8B" w:rsidRPr="007A3D31" w:rsidRDefault="00336B8B" w:rsidP="00336B8B">
      <w:pPr>
        <w:pStyle w:val="Heading1"/>
      </w:pPr>
      <w:r w:rsidRPr="007A3D31">
        <w:lastRenderedPageBreak/>
        <w:t>POST DETAILS</w:t>
      </w:r>
    </w:p>
    <w:p w:rsidR="00336B8B" w:rsidRPr="007A3D31" w:rsidRDefault="00336B8B" w:rsidP="00336B8B">
      <w:pPr>
        <w:pStyle w:val="NoSpacing"/>
      </w:pPr>
    </w:p>
    <w:p w:rsidR="00336B8B" w:rsidRDefault="00336B8B" w:rsidP="00336B8B">
      <w:pPr>
        <w:pStyle w:val="Heading2"/>
      </w:pPr>
      <w:r>
        <w:t>Job Title</w:t>
      </w:r>
    </w:p>
    <w:p w:rsidR="00336B8B" w:rsidRPr="00264BBF" w:rsidRDefault="00336B8B" w:rsidP="00336B8B">
      <w:pPr>
        <w:pStyle w:val="NoSpacing"/>
      </w:pPr>
      <w:r w:rsidRPr="00264BBF">
        <w:t>NIHR Academic Clinical Fellow (ACF) –</w:t>
      </w:r>
      <w:r w:rsidR="0034536D">
        <w:t xml:space="preserve">Geriatric </w:t>
      </w:r>
      <w:r w:rsidR="00EF55C3">
        <w:t>Medicine</w:t>
      </w:r>
    </w:p>
    <w:p w:rsidR="00336B8B" w:rsidRPr="007A3D31" w:rsidRDefault="00336B8B" w:rsidP="00336B8B">
      <w:pPr>
        <w:rPr>
          <w:szCs w:val="22"/>
          <w:u w:val="single"/>
        </w:rPr>
      </w:pPr>
    </w:p>
    <w:p w:rsidR="00336B8B" w:rsidRPr="007A3D31" w:rsidRDefault="00336B8B" w:rsidP="00336B8B">
      <w:pPr>
        <w:pStyle w:val="Heading2"/>
      </w:pPr>
      <w:r w:rsidRPr="007A3D31">
        <w:t>Duration of the Post</w:t>
      </w:r>
    </w:p>
    <w:p w:rsidR="00336B8B" w:rsidRPr="00A86E17" w:rsidRDefault="00336B8B" w:rsidP="00336B8B">
      <w:pPr>
        <w:rPr>
          <w:szCs w:val="22"/>
        </w:rPr>
      </w:pPr>
      <w:r>
        <w:rPr>
          <w:szCs w:val="22"/>
        </w:rPr>
        <w:t xml:space="preserve">Up to </w:t>
      </w:r>
      <w:r w:rsidRPr="00A86E17">
        <w:rPr>
          <w:szCs w:val="22"/>
        </w:rPr>
        <w:t xml:space="preserve">3 years (25% academic, 75% clinical). </w:t>
      </w:r>
    </w:p>
    <w:p w:rsidR="00336B8B" w:rsidRPr="007A3D31" w:rsidRDefault="00336B8B" w:rsidP="00336B8B">
      <w:pPr>
        <w:ind w:left="360" w:hanging="360"/>
        <w:rPr>
          <w:szCs w:val="22"/>
        </w:rPr>
      </w:pPr>
    </w:p>
    <w:p w:rsidR="00336B8B" w:rsidRDefault="00336B8B" w:rsidP="00336B8B">
      <w:pPr>
        <w:pStyle w:val="Heading2"/>
      </w:pPr>
      <w:r w:rsidRPr="008C1253">
        <w:t>Lead</w:t>
      </w:r>
      <w:r w:rsidRPr="007A3D31">
        <w:t xml:space="preserve"> NHS Hospital/Trust in which training will take place</w:t>
      </w:r>
    </w:p>
    <w:p w:rsidR="00760B8B" w:rsidRDefault="008C1253" w:rsidP="008C1253">
      <w:pPr>
        <w:tabs>
          <w:tab w:val="left" w:pos="12015"/>
        </w:tabs>
      </w:pPr>
      <w:r>
        <w:t xml:space="preserve">Bradford </w:t>
      </w:r>
      <w:r w:rsidR="00381D9D" w:rsidRPr="00AF61D4">
        <w:t>Teaching Hospitals NHS</w:t>
      </w:r>
      <w:r>
        <w:t xml:space="preserve"> Foundation Trust.</w:t>
      </w:r>
    </w:p>
    <w:p w:rsidR="008C1253" w:rsidRPr="00760B8B" w:rsidRDefault="008C1253" w:rsidP="008C1253">
      <w:pPr>
        <w:tabs>
          <w:tab w:val="left" w:pos="12015"/>
        </w:tabs>
      </w:pPr>
    </w:p>
    <w:p w:rsidR="00336B8B" w:rsidRPr="007A3D31" w:rsidRDefault="00336B8B" w:rsidP="00336B8B">
      <w:pPr>
        <w:pStyle w:val="Heading2"/>
      </w:pPr>
      <w:r w:rsidRPr="007A3D31">
        <w:t>Research institution in which training will take place</w:t>
      </w:r>
    </w:p>
    <w:p w:rsidR="00381D9D" w:rsidRDefault="00381D9D" w:rsidP="00760B8B">
      <w:pPr>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University of Leeds. The post-holder will work within the Academic Unit of</w:t>
      </w:r>
      <w:r w:rsidR="00E21A8E" w:rsidRPr="00E21A8E">
        <w:rPr>
          <w:szCs w:val="22"/>
        </w:rPr>
        <w:t xml:space="preserve"> </w:t>
      </w:r>
      <w:r w:rsidR="00E21A8E">
        <w:rPr>
          <w:szCs w:val="22"/>
        </w:rPr>
        <w:t xml:space="preserve">Elderly Care &amp; Rehabilitation. </w:t>
      </w:r>
    </w:p>
    <w:p w:rsidR="00E21A8E" w:rsidRDefault="00E21A8E" w:rsidP="00760B8B">
      <w:pPr>
        <w:rPr>
          <w:szCs w:val="22"/>
        </w:rPr>
      </w:pPr>
    </w:p>
    <w:p w:rsidR="00434E3B" w:rsidRPr="00060FA1" w:rsidRDefault="00434E3B" w:rsidP="00434E3B">
      <w:pPr>
        <w:pStyle w:val="Heading2"/>
        <w:rPr>
          <w:u w:val="single"/>
        </w:rPr>
      </w:pPr>
      <w:r w:rsidRPr="00060FA1">
        <w:t>Research Protected Time:</w:t>
      </w:r>
      <w:r w:rsidRPr="00060FA1">
        <w:rPr>
          <w:rStyle w:val="CommentReference"/>
          <w:rFonts w:cs="Times New Roman"/>
          <w:lang w:val="x-none"/>
        </w:rPr>
        <w:t xml:space="preserve"> </w:t>
      </w:r>
    </w:p>
    <w:p w:rsidR="00434E3B" w:rsidRPr="005E4604" w:rsidRDefault="00434E3B" w:rsidP="00434E3B">
      <w:pPr>
        <w:rPr>
          <w:szCs w:val="22"/>
        </w:rPr>
      </w:pPr>
      <w:r w:rsidRPr="005539DD">
        <w:rPr>
          <w:szCs w:val="22"/>
        </w:rPr>
        <w:t xml:space="preserve">ACFs would have day release </w:t>
      </w:r>
      <w:r w:rsidRPr="005539DD">
        <w:rPr>
          <w:bCs/>
          <w:noProof/>
          <w:szCs w:val="22"/>
        </w:rPr>
        <w:t>training to attend and complete an accredited postgraduate programme in health research methodology at the University of Leeds (</w:t>
      </w:r>
      <w:r w:rsidRPr="005539D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Health Sciences and clinical training programme director. This period of research will be used to obtain specific experience and knowledge in the research area of interest, obtain pilot data and apply for an external doctoral research fellowship (see below).</w:t>
      </w:r>
    </w:p>
    <w:p w:rsidR="00381D9D" w:rsidRDefault="00381D9D" w:rsidP="001446D6">
      <w:pPr>
        <w:pStyle w:val="Heading2"/>
      </w:pPr>
    </w:p>
    <w:p w:rsidR="001446D6" w:rsidRPr="00434E3B" w:rsidRDefault="00336B8B" w:rsidP="001446D6">
      <w:pPr>
        <w:pStyle w:val="Heading2"/>
        <w:rPr>
          <w:sz w:val="20"/>
          <w:szCs w:val="20"/>
        </w:rPr>
      </w:pPr>
      <w:r w:rsidRPr="007A3D31">
        <w:t>Academic Clinical Fellowship Training Programme: Research Component</w:t>
      </w:r>
      <w:r w:rsidR="00434E3B">
        <w:br/>
      </w:r>
      <w:r w:rsidR="00434E3B" w:rsidRPr="00434E3B">
        <w:rPr>
          <w:sz w:val="20"/>
          <w:szCs w:val="20"/>
        </w:rPr>
        <w:t>(min 250 words)</w:t>
      </w:r>
      <w:r w:rsidR="004E6FE9" w:rsidRPr="00434E3B">
        <w:rPr>
          <w:sz w:val="20"/>
          <w:szCs w:val="20"/>
        </w:rPr>
        <w:t xml:space="preserve"> </w:t>
      </w:r>
    </w:p>
    <w:p w:rsidR="00E21A8E" w:rsidRPr="00163B9B" w:rsidRDefault="00E21A8E" w:rsidP="00E21A8E">
      <w:pPr>
        <w:rPr>
          <w:szCs w:val="22"/>
          <w:lang w:val="en-US"/>
        </w:rPr>
      </w:pPr>
      <w:r>
        <w:rPr>
          <w:szCs w:val="22"/>
          <w:lang w:val="en-US"/>
        </w:rPr>
        <w:t>The</w:t>
      </w:r>
      <w:r w:rsidRPr="00163B9B">
        <w:rPr>
          <w:szCs w:val="22"/>
          <w:lang w:val="en-US"/>
        </w:rPr>
        <w:t xml:space="preserve"> Academic Unit</w:t>
      </w:r>
      <w:r>
        <w:rPr>
          <w:szCs w:val="22"/>
          <w:lang w:val="en-US"/>
        </w:rPr>
        <w:t xml:space="preserve"> of Elderly Care &amp; Rehabilitation</w:t>
      </w:r>
      <w:r w:rsidRPr="00163B9B">
        <w:rPr>
          <w:szCs w:val="22"/>
          <w:lang w:val="en-US"/>
        </w:rPr>
        <w:t xml:space="preserve"> has an established record of addressing key, clinically relevant questions in elderly care and stroke. A </w:t>
      </w:r>
      <w:proofErr w:type="spellStart"/>
      <w:r w:rsidRPr="00163B9B">
        <w:rPr>
          <w:szCs w:val="22"/>
          <w:lang w:val="en-US"/>
        </w:rPr>
        <w:t>programme</w:t>
      </w:r>
      <w:proofErr w:type="spellEnd"/>
      <w:r w:rsidRPr="00163B9B">
        <w:rPr>
          <w:szCs w:val="22"/>
          <w:lang w:val="en-US"/>
        </w:rPr>
        <w:t xml:space="preserve"> of multidisciplinary health services research has been developed, facilitated by a strong and supportive network of local and national colleague researchers, NHS clinical staff, patients and their families. The research uses a mixed-methods approach, incorporating qualitative, quantitative and health economic evaluations. Examples of previous work include </w:t>
      </w:r>
      <w:proofErr w:type="spellStart"/>
      <w:r w:rsidRPr="00163B9B">
        <w:rPr>
          <w:szCs w:val="22"/>
          <w:lang w:val="en-US"/>
        </w:rPr>
        <w:t>randomised</w:t>
      </w:r>
      <w:proofErr w:type="spellEnd"/>
      <w:r w:rsidRPr="00163B9B">
        <w:rPr>
          <w:szCs w:val="22"/>
          <w:lang w:val="en-US"/>
        </w:rPr>
        <w:t xml:space="preserve"> trials of day hospital care, community hospital care</w:t>
      </w:r>
      <w:r>
        <w:rPr>
          <w:szCs w:val="22"/>
          <w:lang w:val="en-US"/>
        </w:rPr>
        <w:t>,</w:t>
      </w:r>
      <w:r w:rsidRPr="00163B9B">
        <w:rPr>
          <w:szCs w:val="22"/>
          <w:lang w:val="en-US"/>
        </w:rPr>
        <w:t xml:space="preserve"> specialist nurse support for stroke patients and provision of physiotherapy late after stroke </w:t>
      </w:r>
    </w:p>
    <w:p w:rsidR="00730089" w:rsidRDefault="00E21A8E" w:rsidP="008C1253">
      <w:pPr>
        <w:rPr>
          <w:szCs w:val="22"/>
          <w:lang w:val="en-US"/>
        </w:rPr>
      </w:pPr>
      <w:r w:rsidRPr="00163B9B">
        <w:rPr>
          <w:szCs w:val="22"/>
          <w:lang w:val="en-US"/>
        </w:rPr>
        <w:t>There is a l</w:t>
      </w:r>
      <w:r>
        <w:rPr>
          <w:szCs w:val="22"/>
          <w:lang w:val="en-US"/>
        </w:rPr>
        <w:t xml:space="preserve">arge </w:t>
      </w:r>
      <w:proofErr w:type="spellStart"/>
      <w:r>
        <w:rPr>
          <w:szCs w:val="22"/>
          <w:lang w:val="en-US"/>
        </w:rPr>
        <w:t>programme</w:t>
      </w:r>
      <w:proofErr w:type="spellEnd"/>
      <w:r>
        <w:rPr>
          <w:szCs w:val="22"/>
          <w:lang w:val="en-US"/>
        </w:rPr>
        <w:t xml:space="preserve"> of ongoing work. </w:t>
      </w:r>
      <w:r w:rsidRPr="00163B9B">
        <w:rPr>
          <w:szCs w:val="22"/>
          <w:lang w:val="en-US"/>
        </w:rPr>
        <w:t xml:space="preserve">In elderly care, work </w:t>
      </w:r>
      <w:proofErr w:type="spellStart"/>
      <w:r w:rsidRPr="00163B9B">
        <w:rPr>
          <w:szCs w:val="22"/>
          <w:lang w:val="en-US"/>
        </w:rPr>
        <w:t>includes:</w:t>
      </w:r>
      <w:r w:rsidR="00730089">
        <w:rPr>
          <w:szCs w:val="22"/>
          <w:lang w:val="en-US"/>
        </w:rPr>
        <w:t>a</w:t>
      </w:r>
      <w:proofErr w:type="spellEnd"/>
      <w:r w:rsidR="00730089">
        <w:rPr>
          <w:szCs w:val="22"/>
          <w:lang w:val="en-US"/>
        </w:rPr>
        <w:t xml:space="preserve"> National Institute for Health Research (NIHR) funded research </w:t>
      </w:r>
      <w:proofErr w:type="spellStart"/>
      <w:r w:rsidR="00730089">
        <w:rPr>
          <w:szCs w:val="22"/>
          <w:lang w:val="en-US"/>
        </w:rPr>
        <w:t>programme</w:t>
      </w:r>
      <w:proofErr w:type="spellEnd"/>
      <w:r w:rsidR="00730089">
        <w:rPr>
          <w:szCs w:val="22"/>
          <w:lang w:val="en-US"/>
        </w:rPr>
        <w:t xml:space="preserve"> to </w:t>
      </w:r>
      <w:proofErr w:type="spellStart"/>
      <w:r w:rsidR="00730089">
        <w:rPr>
          <w:szCs w:val="22"/>
          <w:lang w:val="en-US"/>
        </w:rPr>
        <w:t>optimise</w:t>
      </w:r>
      <w:proofErr w:type="spellEnd"/>
      <w:r w:rsidR="00730089">
        <w:rPr>
          <w:szCs w:val="22"/>
          <w:lang w:val="en-US"/>
        </w:rPr>
        <w:t xml:space="preserve"> and evaluate personalized care planning for older people with frailty; a multi-site RCT evaluation of an extended rehabilitation intervention for older people with frailty; a national cohort study to investigate frailty, disability and quality of life trajectories in older age; </w:t>
      </w:r>
      <w:r w:rsidRPr="00163B9B">
        <w:rPr>
          <w:szCs w:val="22"/>
          <w:lang w:val="en-US"/>
        </w:rPr>
        <w:t xml:space="preserve"> development and evaluation of an intervention to </w:t>
      </w:r>
      <w:r>
        <w:rPr>
          <w:szCs w:val="22"/>
          <w:lang w:val="en-US"/>
        </w:rPr>
        <w:t>prevent</w:t>
      </w:r>
      <w:r w:rsidRPr="00163B9B">
        <w:rPr>
          <w:szCs w:val="22"/>
          <w:lang w:val="en-US"/>
        </w:rPr>
        <w:t xml:space="preserve"> delirium in the acute care setting; </w:t>
      </w:r>
      <w:r>
        <w:rPr>
          <w:szCs w:val="22"/>
          <w:lang w:val="en-US"/>
        </w:rPr>
        <w:t xml:space="preserve">screening for </w:t>
      </w:r>
      <w:r>
        <w:rPr>
          <w:szCs w:val="22"/>
          <w:lang w:val="en-US"/>
        </w:rPr>
        <w:lastRenderedPageBreak/>
        <w:t xml:space="preserve">delirium in care homes; </w:t>
      </w:r>
      <w:r w:rsidRPr="00163B9B">
        <w:rPr>
          <w:szCs w:val="22"/>
          <w:lang w:val="en-US"/>
        </w:rPr>
        <w:t xml:space="preserve">exploration of </w:t>
      </w:r>
      <w:r>
        <w:rPr>
          <w:szCs w:val="22"/>
          <w:lang w:val="en-US"/>
        </w:rPr>
        <w:t>physical activity in care homes;</w:t>
      </w:r>
      <w:r w:rsidRPr="00163B9B">
        <w:rPr>
          <w:szCs w:val="22"/>
          <w:lang w:val="en-US"/>
        </w:rPr>
        <w:t xml:space="preserve"> systematic reviews addressing rehabilitation in care homes and medical </w:t>
      </w:r>
      <w:r w:rsidR="00730089">
        <w:rPr>
          <w:szCs w:val="22"/>
          <w:lang w:val="en-US"/>
        </w:rPr>
        <w:t>day hospitals</w:t>
      </w:r>
      <w:r>
        <w:rPr>
          <w:szCs w:val="22"/>
          <w:lang w:val="en-US"/>
        </w:rPr>
        <w:t xml:space="preserve">. </w:t>
      </w:r>
      <w:r w:rsidRPr="00163B9B">
        <w:rPr>
          <w:szCs w:val="22"/>
          <w:lang w:val="en-US"/>
        </w:rPr>
        <w:t>In s</w:t>
      </w:r>
      <w:r w:rsidR="00730089">
        <w:rPr>
          <w:szCs w:val="22"/>
          <w:lang w:val="en-US"/>
        </w:rPr>
        <w:t>troke care this includes: an NIHR</w:t>
      </w:r>
      <w:r w:rsidRPr="00163B9B">
        <w:rPr>
          <w:szCs w:val="22"/>
          <w:lang w:val="en-US"/>
        </w:rPr>
        <w:t xml:space="preserve"> funded </w:t>
      </w:r>
      <w:r w:rsidRPr="00163B9B">
        <w:rPr>
          <w:noProof/>
          <w:szCs w:val="22"/>
        </w:rPr>
        <w:t>stroke rehabilitation programme</w:t>
      </w:r>
      <w:r w:rsidRPr="00163B9B">
        <w:rPr>
          <w:szCs w:val="22"/>
          <w:lang w:val="en-US"/>
        </w:rPr>
        <w:t xml:space="preserve"> </w:t>
      </w:r>
      <w:r w:rsidRPr="00163B9B">
        <w:rPr>
          <w:noProof/>
          <w:szCs w:val="22"/>
        </w:rPr>
        <w:t>to improve longer-term outcomes of stroke patients living in the community, exploration of the nurses role in stroke rehabilitation</w:t>
      </w:r>
      <w:r w:rsidRPr="00163B9B">
        <w:rPr>
          <w:szCs w:val="22"/>
          <w:lang w:val="en-US"/>
        </w:rPr>
        <w:t xml:space="preserve"> and an update of a systematic review on information provision. </w:t>
      </w:r>
      <w:r>
        <w:rPr>
          <w:szCs w:val="22"/>
          <w:lang w:val="en-US"/>
        </w:rPr>
        <w:t>The AUECR is also closely involved in two large national audits: the National Audit of Dementia and the Natio</w:t>
      </w:r>
      <w:r w:rsidR="00730089">
        <w:rPr>
          <w:szCs w:val="22"/>
          <w:lang w:val="en-US"/>
        </w:rPr>
        <w:t>nal Audit of Intermediate Care.</w:t>
      </w:r>
    </w:p>
    <w:p w:rsidR="00E21A8E" w:rsidRPr="008C1253" w:rsidRDefault="00E21A8E" w:rsidP="008C1253">
      <w:pPr>
        <w:rPr>
          <w:szCs w:val="22"/>
          <w:lang w:val="en-US"/>
        </w:rPr>
      </w:pPr>
      <w:r w:rsidRPr="005F46C4">
        <w:rPr>
          <w:szCs w:val="22"/>
        </w:rPr>
        <w:t xml:space="preserve">The aim of the </w:t>
      </w:r>
      <w:r>
        <w:rPr>
          <w:szCs w:val="22"/>
        </w:rPr>
        <w:t>Geriatric Medicine</w:t>
      </w:r>
      <w:r w:rsidRPr="005F46C4">
        <w:rPr>
          <w:szCs w:val="22"/>
        </w:rPr>
        <w:t xml:space="preserve"> ACF programme is to enable trainees to prepare for and secure a clinical 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r w:rsidRPr="005F46C4">
        <w:rPr>
          <w:szCs w:val="22"/>
        </w:rPr>
        <w:tab/>
      </w:r>
    </w:p>
    <w:p w:rsidR="00E21A8E" w:rsidRPr="005F46C4" w:rsidRDefault="00E21A8E" w:rsidP="00E21A8E">
      <w:pPr>
        <w:outlineLvl w:val="0"/>
        <w:rPr>
          <w:szCs w:val="22"/>
        </w:rPr>
      </w:pPr>
      <w:r w:rsidRPr="005F46C4">
        <w:rPr>
          <w:szCs w:val="22"/>
        </w:rPr>
        <w:t>Each ACF will be allocated an academic supervisor in keeping with their area of research interest and an academic mentor. The supervisor will help them formulate a programme for their research time and to develop a suitable project for a fellowship application. The ACF could spend time in one or more of the following areas:</w:t>
      </w:r>
    </w:p>
    <w:p w:rsidR="00E21A8E" w:rsidRPr="005F46C4" w:rsidRDefault="00E21A8E" w:rsidP="008C1253">
      <w:pPr>
        <w:spacing w:after="0"/>
        <w:rPr>
          <w:bCs/>
          <w:szCs w:val="22"/>
        </w:rPr>
      </w:pPr>
      <w:r w:rsidRPr="005F46C4">
        <w:rPr>
          <w:bCs/>
          <w:szCs w:val="22"/>
        </w:rPr>
        <w:t>(</w:t>
      </w:r>
      <w:proofErr w:type="spellStart"/>
      <w:r w:rsidRPr="005F46C4">
        <w:rPr>
          <w:bCs/>
          <w:szCs w:val="22"/>
        </w:rPr>
        <w:t>i</w:t>
      </w:r>
      <w:proofErr w:type="spellEnd"/>
      <w:r w:rsidRPr="005F46C4">
        <w:rPr>
          <w:bCs/>
          <w:szCs w:val="22"/>
        </w:rPr>
        <w:t xml:space="preserve">) </w:t>
      </w:r>
      <w:r>
        <w:rPr>
          <w:bCs/>
          <w:szCs w:val="22"/>
        </w:rPr>
        <w:t>Frailty</w:t>
      </w:r>
    </w:p>
    <w:p w:rsidR="00E21A8E" w:rsidRPr="005F46C4" w:rsidRDefault="00E21A8E" w:rsidP="008C1253">
      <w:pPr>
        <w:spacing w:after="0"/>
        <w:rPr>
          <w:bCs/>
          <w:szCs w:val="22"/>
        </w:rPr>
      </w:pPr>
      <w:r w:rsidRPr="005F46C4">
        <w:rPr>
          <w:bCs/>
          <w:szCs w:val="22"/>
        </w:rPr>
        <w:t xml:space="preserve">(ii) </w:t>
      </w:r>
      <w:r>
        <w:rPr>
          <w:bCs/>
          <w:szCs w:val="22"/>
        </w:rPr>
        <w:t>Delirium</w:t>
      </w:r>
    </w:p>
    <w:p w:rsidR="00E21A8E" w:rsidRPr="005F46C4" w:rsidRDefault="00E21A8E" w:rsidP="008C1253">
      <w:pPr>
        <w:spacing w:after="0"/>
        <w:rPr>
          <w:bCs/>
          <w:szCs w:val="22"/>
        </w:rPr>
      </w:pPr>
      <w:r w:rsidRPr="005F46C4">
        <w:rPr>
          <w:bCs/>
          <w:szCs w:val="22"/>
        </w:rPr>
        <w:t xml:space="preserve">(iii) </w:t>
      </w:r>
      <w:r>
        <w:rPr>
          <w:bCs/>
          <w:szCs w:val="22"/>
        </w:rPr>
        <w:t>Mild cognitive impairment/dementia</w:t>
      </w:r>
    </w:p>
    <w:p w:rsidR="00E21A8E" w:rsidRPr="005F46C4" w:rsidRDefault="00E21A8E" w:rsidP="008C1253">
      <w:pPr>
        <w:spacing w:after="0"/>
        <w:rPr>
          <w:bCs/>
          <w:szCs w:val="22"/>
        </w:rPr>
      </w:pPr>
      <w:r w:rsidRPr="005F46C4">
        <w:rPr>
          <w:bCs/>
          <w:szCs w:val="22"/>
        </w:rPr>
        <w:t xml:space="preserve">(iv) </w:t>
      </w:r>
      <w:r>
        <w:rPr>
          <w:bCs/>
          <w:szCs w:val="22"/>
        </w:rPr>
        <w:t>Stroke rehabilitation</w:t>
      </w:r>
    </w:p>
    <w:p w:rsidR="00E21A8E" w:rsidRDefault="00E21A8E" w:rsidP="008C1253">
      <w:pPr>
        <w:spacing w:after="0"/>
        <w:rPr>
          <w:szCs w:val="22"/>
        </w:rPr>
      </w:pPr>
      <w:r w:rsidRPr="005F46C4">
        <w:rPr>
          <w:szCs w:val="22"/>
        </w:rPr>
        <w:t xml:space="preserve">(v) </w:t>
      </w:r>
      <w:r>
        <w:rPr>
          <w:szCs w:val="22"/>
        </w:rPr>
        <w:t>Care home research</w:t>
      </w:r>
    </w:p>
    <w:p w:rsidR="00E21A8E" w:rsidRPr="005F46C4" w:rsidRDefault="00E21A8E" w:rsidP="008C1253">
      <w:pPr>
        <w:spacing w:after="0"/>
        <w:rPr>
          <w:szCs w:val="22"/>
        </w:rPr>
      </w:pPr>
      <w:r>
        <w:rPr>
          <w:szCs w:val="22"/>
        </w:rPr>
        <w:t>(vi) Community hospital research</w:t>
      </w:r>
    </w:p>
    <w:p w:rsidR="00BF491B" w:rsidRDefault="00BF491B" w:rsidP="001446D6">
      <w:pPr>
        <w:pStyle w:val="Heading2"/>
      </w:pPr>
    </w:p>
    <w:p w:rsidR="00434E3B" w:rsidRPr="00434E3B" w:rsidRDefault="00336B8B" w:rsidP="00434E3B">
      <w:pPr>
        <w:pStyle w:val="Heading2"/>
      </w:pPr>
      <w:r w:rsidRPr="007A3D31">
        <w:t>Academic Clinical Fellowship Training Programme: Clinical Component</w:t>
      </w:r>
      <w:r w:rsidR="004E6FE9">
        <w:t xml:space="preserve"> </w:t>
      </w:r>
      <w:r w:rsidR="00434E3B">
        <w:br/>
      </w:r>
      <w:r w:rsidR="00434E3B" w:rsidRPr="00434E3B">
        <w:rPr>
          <w:sz w:val="20"/>
          <w:szCs w:val="20"/>
        </w:rPr>
        <w:t>(min 250 words)</w:t>
      </w:r>
    </w:p>
    <w:p w:rsidR="00E21A8E" w:rsidRDefault="00E21A8E" w:rsidP="00E21A8E">
      <w:pPr>
        <w:rPr>
          <w:szCs w:val="22"/>
        </w:rPr>
      </w:pPr>
      <w:r w:rsidRPr="005F46C4">
        <w:rPr>
          <w:szCs w:val="22"/>
        </w:rPr>
        <w:t xml:space="preserve">This post </w:t>
      </w:r>
      <w:r>
        <w:rPr>
          <w:szCs w:val="22"/>
        </w:rPr>
        <w:t>is offered at</w:t>
      </w:r>
      <w:r w:rsidRPr="005F46C4">
        <w:rPr>
          <w:szCs w:val="22"/>
        </w:rPr>
        <w:t xml:space="preserve"> ST3 level. </w:t>
      </w:r>
      <w:r>
        <w:rPr>
          <w:szCs w:val="22"/>
        </w:rPr>
        <w:t>The successful ACF</w:t>
      </w:r>
      <w:r w:rsidRPr="005F46C4">
        <w:rPr>
          <w:szCs w:val="22"/>
        </w:rPr>
        <w:t xml:space="preserve"> will undergo </w:t>
      </w:r>
      <w:r>
        <w:rPr>
          <w:szCs w:val="22"/>
        </w:rPr>
        <w:t xml:space="preserve">core geriatric medicine training </w:t>
      </w:r>
      <w:r w:rsidRPr="005F46C4">
        <w:rPr>
          <w:szCs w:val="22"/>
        </w:rPr>
        <w:t>co-supervi</w:t>
      </w:r>
      <w:r>
        <w:rPr>
          <w:szCs w:val="22"/>
        </w:rPr>
        <w:t>sed by the Yorkshire School of Medicine</w:t>
      </w:r>
      <w:r w:rsidRPr="005F46C4">
        <w:rPr>
          <w:szCs w:val="22"/>
        </w:rPr>
        <w:t xml:space="preserve">, whose remit is to ensure the provision of an education of a consistent high quality across the </w:t>
      </w:r>
      <w:r>
        <w:rPr>
          <w:szCs w:val="22"/>
        </w:rPr>
        <w:t xml:space="preserve">Health Education Yorkshire and the Humber region, </w:t>
      </w:r>
      <w:r w:rsidRPr="005F46C4">
        <w:rPr>
          <w:szCs w:val="22"/>
        </w:rPr>
        <w:t>manage initial selection and subsequent allocation to appropriate placements. They will also provide induction (in collaboration with the host NHS Trust), delivery of workplace-based assessments in accordance with the Royal College of P</w:t>
      </w:r>
      <w:r>
        <w:rPr>
          <w:szCs w:val="22"/>
        </w:rPr>
        <w:t>hysicians</w:t>
      </w:r>
      <w:r w:rsidRPr="005F46C4">
        <w:rPr>
          <w:szCs w:val="22"/>
        </w:rPr>
        <w:t xml:space="preserve"> competence-based curriculum, and contribute to joint annual reviews of competence progression (see below). The clinical training programme will be tailored to suit the needs of the trainee and will rotate through </w:t>
      </w:r>
      <w:r>
        <w:rPr>
          <w:szCs w:val="22"/>
        </w:rPr>
        <w:t>geriatric medicine</w:t>
      </w:r>
      <w:r w:rsidRPr="005F46C4">
        <w:rPr>
          <w:szCs w:val="22"/>
        </w:rPr>
        <w:t xml:space="preserve"> posts where the ACFs will complete their core training.  </w:t>
      </w:r>
    </w:p>
    <w:p w:rsidR="00E21A8E" w:rsidRPr="005F46C4" w:rsidRDefault="00E21A8E" w:rsidP="00E21A8E">
      <w:pPr>
        <w:rPr>
          <w:szCs w:val="22"/>
        </w:rPr>
      </w:pPr>
      <w:r>
        <w:rPr>
          <w:szCs w:val="22"/>
        </w:rPr>
        <w:t xml:space="preserve">BTHFT offers a broad range of training opportunities including a </w:t>
      </w:r>
      <w:proofErr w:type="spellStart"/>
      <w:r>
        <w:rPr>
          <w:szCs w:val="22"/>
        </w:rPr>
        <w:t>well established</w:t>
      </w:r>
      <w:proofErr w:type="spellEnd"/>
      <w:r>
        <w:rPr>
          <w:szCs w:val="22"/>
        </w:rPr>
        <w:t xml:space="preserve"> acute asse</w:t>
      </w:r>
      <w:r w:rsidR="00730089">
        <w:rPr>
          <w:szCs w:val="22"/>
        </w:rPr>
        <w:t>ssment unit for older people (25</w:t>
      </w:r>
      <w:r>
        <w:rPr>
          <w:szCs w:val="22"/>
        </w:rPr>
        <w:t xml:space="preserve"> beds) operating an unsel</w:t>
      </w:r>
      <w:r w:rsidR="00730089">
        <w:rPr>
          <w:szCs w:val="22"/>
        </w:rPr>
        <w:t>ected take. BTHFT have developed an award winning</w:t>
      </w:r>
      <w:r>
        <w:rPr>
          <w:szCs w:val="22"/>
        </w:rPr>
        <w:t xml:space="preserve"> ‘discharge to assess’ model for older people, utilising the established ‘virtual ward’ to facilitate early supported discharge. This offers excellent training opportunities in interface geriatrics. Planned expansion of the ‘step-up’ facility of the virtual ward will provide home based intermediate care experience to complement the bed-based intermediate care experience available through four community hospitals. BTHFT has a joint assessment protocol with orthopaedic colleagues for the care of older people with hip fracture. These patients are managed within the elderly care bed-base offering opportunities for orthogeriatric and osteoporosis training. We have excellent training opportunities in syncope through the specialist syncope service which is closely linked to the cardiology department. </w:t>
      </w:r>
    </w:p>
    <w:p w:rsidR="00E21A8E" w:rsidRPr="002C0F77" w:rsidRDefault="00E21A8E" w:rsidP="00E21A8E">
      <w:pPr>
        <w:autoSpaceDE w:val="0"/>
        <w:autoSpaceDN w:val="0"/>
        <w:adjustRightInd w:val="0"/>
        <w:rPr>
          <w:szCs w:val="22"/>
        </w:rPr>
      </w:pPr>
      <w:r>
        <w:rPr>
          <w:szCs w:val="22"/>
        </w:rPr>
        <w:lastRenderedPageBreak/>
        <w:t xml:space="preserve">Participation in the teaching of undergraduates and postgraduates through bedside and tutorial sessions are encouraged. We have a </w:t>
      </w:r>
      <w:proofErr w:type="spellStart"/>
      <w:r>
        <w:rPr>
          <w:szCs w:val="22"/>
        </w:rPr>
        <w:t>well equipped</w:t>
      </w:r>
      <w:proofErr w:type="spellEnd"/>
      <w:r>
        <w:rPr>
          <w:szCs w:val="22"/>
        </w:rPr>
        <w:t xml:space="preserve"> clinical skills laboratory with facilities for scenario based teaching, and for teaching of practical skills. BTHFT has an active CPD programme including regular clinical meetings and grand rounds. Trainees are encouraged to participate in this programme through presentations and audit. </w:t>
      </w:r>
    </w:p>
    <w:p w:rsidR="00E21A8E" w:rsidRPr="005F46C4" w:rsidRDefault="00E21A8E" w:rsidP="00E21A8E">
      <w:pPr>
        <w:autoSpaceDE w:val="0"/>
        <w:autoSpaceDN w:val="0"/>
        <w:adjustRightInd w:val="0"/>
        <w:rPr>
          <w:szCs w:val="22"/>
        </w:rPr>
      </w:pPr>
      <w:r w:rsidRPr="005F46C4">
        <w:rPr>
          <w:szCs w:val="22"/>
        </w:rPr>
        <w:t xml:space="preserve">Clinical training will be based at hospitals and community facilities of </w:t>
      </w:r>
      <w:r>
        <w:rPr>
          <w:szCs w:val="22"/>
        </w:rPr>
        <w:t>BTHFT</w:t>
      </w:r>
      <w:r w:rsidR="00730089">
        <w:rPr>
          <w:szCs w:val="22"/>
        </w:rPr>
        <w:t xml:space="preserve"> </w:t>
      </w:r>
      <w:r>
        <w:rPr>
          <w:szCs w:val="22"/>
        </w:rPr>
        <w:t>and Leeds Teaching Hospitals NHS Trust</w:t>
      </w:r>
      <w:r w:rsidRPr="005F46C4">
        <w:rPr>
          <w:szCs w:val="22"/>
        </w:rPr>
        <w:t>. There is an active postgraduate programme in each of the participating Trusts</w:t>
      </w:r>
      <w:r>
        <w:rPr>
          <w:szCs w:val="22"/>
        </w:rPr>
        <w:t xml:space="preserve"> and monthly regional training days in both geriatric medicine and general internal medicine.</w:t>
      </w:r>
    </w:p>
    <w:p w:rsidR="00E21A8E" w:rsidRPr="005F46C4" w:rsidRDefault="00E21A8E" w:rsidP="00E21A8E">
      <w:pPr>
        <w:autoSpaceDE w:val="0"/>
        <w:autoSpaceDN w:val="0"/>
        <w:adjustRightInd w:val="0"/>
        <w:rPr>
          <w:szCs w:val="22"/>
        </w:rPr>
      </w:pPr>
      <w:r w:rsidRPr="005F46C4">
        <w:rPr>
          <w:szCs w:val="22"/>
        </w:rPr>
        <w:t>There will be joint annual reviews of competence progression (ARCPs), covering both academic and clinical training, conducted in accordance with Follett principles.</w:t>
      </w:r>
    </w:p>
    <w:p w:rsidR="00336B8B" w:rsidRPr="001446D6" w:rsidRDefault="00336B8B" w:rsidP="001446D6">
      <w:pPr>
        <w:pStyle w:val="Heading1"/>
      </w:pPr>
      <w:r>
        <w:t>CONTACTS</w:t>
      </w:r>
    </w:p>
    <w:p w:rsidR="00336B8B" w:rsidRPr="009D2B6E" w:rsidRDefault="00336B8B" w:rsidP="00E21A8E">
      <w:pPr>
        <w:pStyle w:val="Heading2"/>
        <w:spacing w:after="0"/>
      </w:pPr>
      <w:r w:rsidRPr="009D2B6E">
        <w:t>Academic Leads and Supervisors:</w:t>
      </w:r>
    </w:p>
    <w:p w:rsidR="00E21A8E" w:rsidRDefault="00163897" w:rsidP="00E21A8E">
      <w:pPr>
        <w:widowControl w:val="0"/>
        <w:spacing w:after="0"/>
        <w:rPr>
          <w:rFonts w:cs="Arial"/>
          <w:b/>
        </w:rPr>
      </w:pPr>
      <w:r w:rsidRPr="00E21A8E">
        <w:rPr>
          <w:rFonts w:cs="Arial"/>
          <w:b/>
        </w:rPr>
        <w:t>Academic Lead:</w:t>
      </w:r>
    </w:p>
    <w:p w:rsidR="00163897" w:rsidRPr="00E21A8E" w:rsidRDefault="00E21A8E" w:rsidP="00E21A8E">
      <w:pPr>
        <w:widowControl w:val="0"/>
        <w:spacing w:after="0"/>
        <w:rPr>
          <w:rFonts w:cs="Arial"/>
          <w:b/>
        </w:rPr>
      </w:pPr>
      <w:r w:rsidRPr="00E21A8E">
        <w:rPr>
          <w:rFonts w:cs="Arial"/>
        </w:rPr>
        <w:t>Dr Andrew Clegg, University of Leeds</w:t>
      </w:r>
      <w:r w:rsidRPr="00E21A8E">
        <w:rPr>
          <w:rFonts w:cs="Arial"/>
          <w:b/>
          <w:noProof/>
        </w:rPr>
        <w:t xml:space="preserve"> </w:t>
      </w:r>
    </w:p>
    <w:p w:rsidR="00760B8B" w:rsidRPr="00E21A8E" w:rsidRDefault="00163897" w:rsidP="00E21A8E">
      <w:pPr>
        <w:pStyle w:val="E-mailSignature"/>
        <w:jc w:val="both"/>
        <w:rPr>
          <w:rFonts w:ascii="Arial" w:hAnsi="Arial" w:cs="Arial"/>
          <w:noProof/>
        </w:rPr>
      </w:pPr>
      <w:r w:rsidRPr="00E21A8E">
        <w:rPr>
          <w:rFonts w:ascii="Arial" w:hAnsi="Arial" w:cs="Arial"/>
          <w:noProof/>
        </w:rPr>
        <w:t>E</w:t>
      </w:r>
      <w:r w:rsidR="00E21A8E" w:rsidRPr="00E21A8E">
        <w:rPr>
          <w:rFonts w:ascii="Arial" w:hAnsi="Arial" w:cs="Arial"/>
          <w:noProof/>
        </w:rPr>
        <w:t>mail:</w:t>
      </w:r>
      <w:r w:rsidR="00322273">
        <w:rPr>
          <w:rFonts w:ascii="Arial" w:hAnsi="Arial" w:cs="Arial"/>
          <w:noProof/>
        </w:rPr>
        <w:t xml:space="preserve"> a.p.clegg@leeds.ac.uk</w:t>
      </w:r>
    </w:p>
    <w:p w:rsidR="00E21A8E" w:rsidRPr="00E21A8E" w:rsidRDefault="00E21A8E" w:rsidP="00E21A8E">
      <w:pPr>
        <w:pStyle w:val="E-mailSignature"/>
        <w:jc w:val="both"/>
        <w:rPr>
          <w:rFonts w:ascii="Arial" w:hAnsi="Arial" w:cs="Arial"/>
          <w:noProof/>
        </w:rPr>
      </w:pPr>
    </w:p>
    <w:p w:rsidR="00E21A8E" w:rsidRPr="00E21A8E" w:rsidRDefault="00E21A8E" w:rsidP="00E21A8E">
      <w:pPr>
        <w:pStyle w:val="E-mailSignature"/>
        <w:jc w:val="both"/>
        <w:rPr>
          <w:rFonts w:ascii="Arial" w:hAnsi="Arial" w:cs="Arial"/>
          <w:b/>
        </w:rPr>
      </w:pPr>
      <w:r w:rsidRPr="00E21A8E">
        <w:rPr>
          <w:rFonts w:ascii="Arial" w:hAnsi="Arial" w:cs="Arial"/>
          <w:b/>
        </w:rPr>
        <w:t>Academic Supervisors</w:t>
      </w:r>
    </w:p>
    <w:p w:rsidR="00E21A8E" w:rsidRPr="00E21A8E" w:rsidRDefault="00E21A8E" w:rsidP="00E21A8E">
      <w:pPr>
        <w:spacing w:after="0"/>
        <w:rPr>
          <w:rFonts w:cs="Arial"/>
        </w:rPr>
      </w:pPr>
      <w:r w:rsidRPr="00E21A8E">
        <w:rPr>
          <w:rFonts w:cs="Arial"/>
        </w:rPr>
        <w:t>Dr Andrew Clegg, University of Leeds</w:t>
      </w:r>
    </w:p>
    <w:p w:rsidR="00E21A8E" w:rsidRPr="00E21A8E" w:rsidRDefault="00E21A8E" w:rsidP="00E21A8E">
      <w:pPr>
        <w:spacing w:after="0"/>
        <w:rPr>
          <w:rFonts w:cs="Arial"/>
        </w:rPr>
      </w:pPr>
      <w:r w:rsidRPr="00E21A8E">
        <w:rPr>
          <w:rFonts w:cs="Arial"/>
        </w:rPr>
        <w:t>Dr Elizabeth Teale, University of Leeds</w:t>
      </w:r>
    </w:p>
    <w:p w:rsidR="00E21A8E" w:rsidRDefault="00E21A8E" w:rsidP="00E21A8E">
      <w:pPr>
        <w:spacing w:after="0"/>
        <w:rPr>
          <w:rFonts w:cs="Arial"/>
          <w:u w:val="single"/>
        </w:rPr>
      </w:pPr>
    </w:p>
    <w:p w:rsidR="00E21A8E" w:rsidRPr="00E21A8E" w:rsidRDefault="00E21A8E" w:rsidP="00E21A8E">
      <w:pPr>
        <w:spacing w:after="0"/>
        <w:rPr>
          <w:rFonts w:cs="Arial"/>
          <w:color w:val="1F497D" w:themeColor="text2"/>
          <w:sz w:val="28"/>
          <w:szCs w:val="28"/>
        </w:rPr>
      </w:pPr>
      <w:r w:rsidRPr="00E21A8E">
        <w:rPr>
          <w:rFonts w:cs="Arial"/>
          <w:b/>
          <w:color w:val="1F497D" w:themeColor="text2"/>
          <w:sz w:val="28"/>
          <w:szCs w:val="28"/>
        </w:rPr>
        <w:t>Educational Supervisor (Trust)</w:t>
      </w:r>
      <w:r>
        <w:rPr>
          <w:rFonts w:cs="Arial"/>
          <w:b/>
          <w:color w:val="1F497D" w:themeColor="text2"/>
          <w:sz w:val="28"/>
          <w:szCs w:val="28"/>
        </w:rPr>
        <w:t>:</w:t>
      </w:r>
      <w:r w:rsidRPr="00E21A8E">
        <w:rPr>
          <w:rFonts w:cs="Arial"/>
          <w:b/>
          <w:color w:val="1F497D" w:themeColor="text2"/>
          <w:sz w:val="28"/>
          <w:szCs w:val="28"/>
        </w:rPr>
        <w:t xml:space="preserve"> </w:t>
      </w:r>
    </w:p>
    <w:p w:rsidR="00E21A8E" w:rsidRPr="00E21A8E" w:rsidRDefault="00E21A8E" w:rsidP="00E21A8E">
      <w:pPr>
        <w:spacing w:after="0"/>
        <w:rPr>
          <w:rFonts w:cs="Arial"/>
        </w:rPr>
      </w:pPr>
      <w:r w:rsidRPr="00E21A8E">
        <w:rPr>
          <w:rFonts w:cs="Arial"/>
        </w:rPr>
        <w:t>Drs Alex Brown, Alison McMurtry and colleagues, Bradford Teaching Hospitals NHS Foundation Trust</w:t>
      </w:r>
    </w:p>
    <w:p w:rsidR="00E21A8E" w:rsidRPr="00E21A8E" w:rsidRDefault="00E21A8E" w:rsidP="00E21A8E">
      <w:pPr>
        <w:spacing w:after="0"/>
        <w:rPr>
          <w:rFonts w:cs="Arial"/>
        </w:rPr>
      </w:pPr>
      <w:r w:rsidRPr="00E21A8E">
        <w:rPr>
          <w:rFonts w:cs="Arial"/>
        </w:rPr>
        <w:t>Drs Gill Fox, Catherine Tandy and colleagues, Leeds Teaching Hospitals NHS Trust</w:t>
      </w:r>
    </w:p>
    <w:p w:rsidR="00E21A8E" w:rsidRPr="00E21A8E" w:rsidRDefault="00E21A8E" w:rsidP="00E21A8E">
      <w:pPr>
        <w:spacing w:after="0"/>
        <w:rPr>
          <w:rFonts w:cs="Arial"/>
        </w:rPr>
      </w:pPr>
    </w:p>
    <w:p w:rsidR="00E21A8E" w:rsidRPr="00E21A8E" w:rsidRDefault="00E21A8E" w:rsidP="00E21A8E">
      <w:pPr>
        <w:spacing w:after="0"/>
        <w:rPr>
          <w:rFonts w:cs="Arial"/>
          <w:b/>
          <w:color w:val="1F497D" w:themeColor="text2"/>
          <w:sz w:val="28"/>
          <w:szCs w:val="28"/>
        </w:rPr>
      </w:pPr>
      <w:r>
        <w:rPr>
          <w:rFonts w:cs="Arial"/>
          <w:b/>
          <w:color w:val="1F497D" w:themeColor="text2"/>
          <w:sz w:val="28"/>
          <w:szCs w:val="28"/>
        </w:rPr>
        <w:t>Clinical Supervisor(s) (Trust):</w:t>
      </w:r>
    </w:p>
    <w:p w:rsidR="00E21A8E" w:rsidRPr="00E21A8E" w:rsidRDefault="00E21A8E" w:rsidP="00E21A8E">
      <w:pPr>
        <w:spacing w:after="0"/>
        <w:rPr>
          <w:rFonts w:cs="Arial"/>
        </w:rPr>
      </w:pPr>
      <w:r w:rsidRPr="00E21A8E">
        <w:rPr>
          <w:rFonts w:cs="Arial"/>
        </w:rPr>
        <w:t xml:space="preserve">Drs Helen Terry, Maj </w:t>
      </w:r>
      <w:proofErr w:type="spellStart"/>
      <w:r w:rsidRPr="00E21A8E">
        <w:rPr>
          <w:rFonts w:cs="Arial"/>
        </w:rPr>
        <w:t>Pushpangadan</w:t>
      </w:r>
      <w:proofErr w:type="spellEnd"/>
      <w:r w:rsidRPr="00E21A8E">
        <w:rPr>
          <w:rFonts w:cs="Arial"/>
        </w:rPr>
        <w:t xml:space="preserve"> and colleagues, Bradford Teaching Hospitals NHS Foundation Trust</w:t>
      </w:r>
    </w:p>
    <w:p w:rsidR="00163897" w:rsidRDefault="00E21A8E" w:rsidP="00E21A8E">
      <w:pPr>
        <w:spacing w:after="0"/>
        <w:rPr>
          <w:rFonts w:cs="Arial"/>
        </w:rPr>
      </w:pPr>
      <w:r w:rsidRPr="00E21A8E">
        <w:rPr>
          <w:rFonts w:cs="Arial"/>
        </w:rPr>
        <w:t>Drs Gill Fox, Catherine Tandy and colleagues, Leeds Teaching Hospitals NHS Trust</w:t>
      </w:r>
    </w:p>
    <w:p w:rsidR="00E21A8E" w:rsidRPr="00E21A8E" w:rsidRDefault="00E21A8E" w:rsidP="00E21A8E">
      <w:pPr>
        <w:spacing w:after="0"/>
        <w:rPr>
          <w:rFonts w:cs="Arial"/>
        </w:rPr>
      </w:pPr>
    </w:p>
    <w:p w:rsidR="00336B8B" w:rsidRDefault="00336B8B" w:rsidP="00E21A8E">
      <w:pPr>
        <w:pStyle w:val="Heading2"/>
        <w:spacing w:after="0"/>
        <w:rPr>
          <w:noProof/>
        </w:rPr>
      </w:pPr>
      <w:r>
        <w:rPr>
          <w:noProof/>
        </w:rPr>
        <w:t>Training Programme Director (clinical):</w:t>
      </w:r>
    </w:p>
    <w:p w:rsidR="00E21A8E" w:rsidRDefault="00322273" w:rsidP="00E21A8E">
      <w:pPr>
        <w:spacing w:after="0"/>
        <w:rPr>
          <w:szCs w:val="22"/>
        </w:rPr>
      </w:pPr>
      <w:r>
        <w:rPr>
          <w:szCs w:val="22"/>
        </w:rPr>
        <w:t>Dr Gill Fox, Consultant Geriatrician, St James’ University Hospital, Leeds Teaching Hospitals NHS Trust</w:t>
      </w:r>
    </w:p>
    <w:p w:rsidR="000E76FB" w:rsidRPr="005F46C4" w:rsidRDefault="000E76FB" w:rsidP="00E21A8E">
      <w:pPr>
        <w:spacing w:after="0"/>
        <w:rPr>
          <w:szCs w:val="22"/>
        </w:rPr>
      </w:pPr>
      <w:r>
        <w:rPr>
          <w:szCs w:val="22"/>
        </w:rPr>
        <w:t>Email:</w:t>
      </w:r>
      <w:r w:rsidRPr="000E76FB">
        <w:t xml:space="preserve"> </w:t>
      </w:r>
      <w:r>
        <w:rPr>
          <w:szCs w:val="22"/>
        </w:rPr>
        <w:t>gillianfox@nhs.net</w:t>
      </w:r>
    </w:p>
    <w:p w:rsidR="001446D6" w:rsidRPr="009D2B6E" w:rsidRDefault="001446D6" w:rsidP="00E21A8E">
      <w:pPr>
        <w:pStyle w:val="E-mailSignature"/>
        <w:jc w:val="both"/>
        <w:rPr>
          <w:rFonts w:ascii="Arial" w:hAnsi="Arial" w:cs="Arial"/>
          <w:noProof/>
          <w:sz w:val="22"/>
          <w:szCs w:val="22"/>
        </w:rPr>
      </w:pPr>
    </w:p>
    <w:p w:rsidR="00336B8B" w:rsidRPr="000073CB" w:rsidRDefault="00336B8B" w:rsidP="00E21A8E">
      <w:pPr>
        <w:pStyle w:val="Heading2"/>
        <w:spacing w:after="0"/>
      </w:pPr>
      <w:r w:rsidRPr="000073CB">
        <w:t>Academic Training Programme Director</w:t>
      </w:r>
      <w:r w:rsidR="00E21A8E">
        <w:t>:</w:t>
      </w:r>
    </w:p>
    <w:p w:rsidR="00E21A8E" w:rsidRPr="000E76FB" w:rsidRDefault="00336B8B" w:rsidP="00E21A8E">
      <w:pPr>
        <w:pStyle w:val="BodyText"/>
        <w:jc w:val="both"/>
        <w:rPr>
          <w:sz w:val="24"/>
          <w:szCs w:val="24"/>
        </w:rPr>
      </w:pPr>
      <w:r w:rsidRPr="000E76FB">
        <w:rPr>
          <w:sz w:val="24"/>
          <w:szCs w:val="24"/>
        </w:rPr>
        <w:t>Professor Phil Quirke</w:t>
      </w:r>
      <w:r w:rsidR="001446D6" w:rsidRPr="000E76FB">
        <w:rPr>
          <w:sz w:val="24"/>
          <w:szCs w:val="24"/>
        </w:rPr>
        <w:tab/>
      </w:r>
      <w:r w:rsidR="001446D6" w:rsidRPr="000E76FB">
        <w:rPr>
          <w:sz w:val="24"/>
          <w:szCs w:val="24"/>
        </w:rPr>
        <w:tab/>
      </w:r>
      <w:r w:rsidR="001446D6" w:rsidRPr="000E76FB">
        <w:rPr>
          <w:sz w:val="24"/>
          <w:szCs w:val="24"/>
        </w:rPr>
        <w:tab/>
      </w:r>
    </w:p>
    <w:p w:rsidR="00163897" w:rsidRDefault="003730CB" w:rsidP="00E21A8E">
      <w:pPr>
        <w:pStyle w:val="BodyText"/>
        <w:jc w:val="both"/>
        <w:rPr>
          <w:szCs w:val="22"/>
        </w:rPr>
      </w:pPr>
      <w:hyperlink r:id="rId8" w:history="1">
        <w:r w:rsidR="00336B8B" w:rsidRPr="000E76FB">
          <w:rPr>
            <w:rStyle w:val="Hyperlink"/>
            <w:rFonts w:eastAsiaTheme="majorEastAsia"/>
            <w:sz w:val="24"/>
            <w:szCs w:val="24"/>
          </w:rPr>
          <w:t>p.quirke@leeds.ac.uk</w:t>
        </w:r>
      </w:hyperlink>
      <w:r w:rsidR="00336B8B">
        <w:rPr>
          <w:szCs w:val="22"/>
        </w:rPr>
        <w:t xml:space="preserve"> </w:t>
      </w:r>
    </w:p>
    <w:p w:rsidR="00E21A8E" w:rsidRDefault="00E21A8E" w:rsidP="00E21A8E">
      <w:pPr>
        <w:pStyle w:val="BodyText"/>
        <w:jc w:val="both"/>
        <w:rPr>
          <w:szCs w:val="22"/>
        </w:rPr>
      </w:pPr>
    </w:p>
    <w:p w:rsidR="00E21A8E" w:rsidRDefault="00E21A8E" w:rsidP="00E21A8E">
      <w:pPr>
        <w:pStyle w:val="BodyText"/>
        <w:jc w:val="both"/>
        <w:rPr>
          <w:szCs w:val="22"/>
        </w:rPr>
      </w:pPr>
    </w:p>
    <w:p w:rsidR="00B04791" w:rsidRDefault="00B04791" w:rsidP="00B04791">
      <w:pPr>
        <w:pStyle w:val="Heading1"/>
        <w:spacing w:before="0"/>
      </w:pPr>
      <w:r w:rsidRPr="007A3D31">
        <w:t>Further Information</w:t>
      </w:r>
    </w:p>
    <w:p w:rsidR="00434E3B" w:rsidRPr="009D2B6E" w:rsidRDefault="00434E3B" w:rsidP="00434E3B">
      <w:pPr>
        <w:rPr>
          <w:szCs w:val="22"/>
        </w:rPr>
      </w:pPr>
      <w:r w:rsidRPr="009D2B6E">
        <w:rPr>
          <w:szCs w:val="22"/>
        </w:rPr>
        <w:t xml:space="preserve">Because of the nature of the work for which you are applying, </w:t>
      </w:r>
      <w:proofErr w:type="gramStart"/>
      <w:r w:rsidRPr="009D2B6E">
        <w:rPr>
          <w:szCs w:val="22"/>
        </w:rPr>
        <w:t>This</w:t>
      </w:r>
      <w:proofErr w:type="gramEnd"/>
      <w:r w:rsidRPr="009D2B6E">
        <w:rPr>
          <w:szCs w:val="22"/>
        </w:rPr>
        <w:t xml:space="preserve"> post is exempted from the provisions of Section 4 (2) of the Rehabilitation of Offenders Act 1974 by virtue of the Rehabilitation of Offenders Act 1974 (Exceptions) Order 1975. </w:t>
      </w:r>
    </w:p>
    <w:p w:rsidR="00434E3B" w:rsidRPr="009D2B6E" w:rsidRDefault="00434E3B" w:rsidP="00434E3B">
      <w:pPr>
        <w:widowControl w:val="0"/>
        <w:rPr>
          <w:bCs/>
          <w:szCs w:val="22"/>
        </w:rPr>
      </w:pPr>
      <w:r w:rsidRPr="009D2B6E">
        <w:rPr>
          <w:szCs w:val="22"/>
        </w:rPr>
        <w:lastRenderedPageBreak/>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434E3B" w:rsidRPr="009D2B6E" w:rsidRDefault="00434E3B" w:rsidP="00434E3B">
      <w:pPr>
        <w:widowControl w:val="0"/>
        <w:rPr>
          <w:szCs w:val="22"/>
        </w:rPr>
      </w:pPr>
    </w:p>
    <w:p w:rsidR="00434E3B" w:rsidRPr="00434E3B" w:rsidRDefault="00434E3B" w:rsidP="00434E3B">
      <w:r w:rsidRPr="009D2B6E">
        <w:rPr>
          <w:szCs w:val="22"/>
        </w:rPr>
        <w:t xml:space="preserve">For further information about the Academic Clinical Fellowship programme, please refer to the NIHR (National Institute for Health Research) Trainee Coordinating Centre (NIHRTCC) page on </w:t>
      </w:r>
      <w:hyperlink r:id="rId9" w:history="1">
        <w:r w:rsidRPr="00434E3B">
          <w:rPr>
            <w:rStyle w:val="Hyperlink"/>
          </w:rPr>
          <w:t>https://www.nihr.ac.uk/funding-and-support/funding-for-training-and-career-development/training-programmes/integrated-academic-training-programme/integrated-academic-training/academic-clinical-fellowships/</w:t>
        </w:r>
      </w:hyperlink>
    </w:p>
    <w:p w:rsidR="00B04791" w:rsidRPr="00A40EA6" w:rsidRDefault="00B04791" w:rsidP="00B04791">
      <w:pPr>
        <w:pStyle w:val="Heading1"/>
      </w:pPr>
      <w:r w:rsidRPr="00A40EA6">
        <w:t>Person Specifications</w:t>
      </w:r>
    </w:p>
    <w:p w:rsidR="00434E3B" w:rsidRDefault="00434E3B" w:rsidP="00434E3B">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rsidR="00434E3B" w:rsidRPr="00384B44" w:rsidRDefault="00434E3B" w:rsidP="00434E3B">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rsidR="003730CB" w:rsidRPr="00344C76" w:rsidRDefault="003730CB" w:rsidP="003730CB">
      <w:pPr>
        <w:pStyle w:val="Default"/>
        <w:spacing w:before="60" w:after="60"/>
      </w:pPr>
      <w:hyperlink r:id="rId10" w:history="1">
        <w:r w:rsidRPr="00344C76">
          <w:rPr>
            <w:rStyle w:val="Hyperlink"/>
          </w:rPr>
          <w:t>http://specialtytraining.hee.nhs.uk/Recruitment/Person-specifications</w:t>
        </w:r>
      </w:hyperlink>
    </w:p>
    <w:p w:rsidR="003730CB" w:rsidRDefault="003730CB" w:rsidP="003730CB">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p>
    <w:p w:rsidR="003730CB" w:rsidRPr="006538D5" w:rsidRDefault="003730CB" w:rsidP="003730CB">
      <w:pPr>
        <w:pStyle w:val="Default"/>
        <w:spacing w:before="60" w:after="60"/>
        <w:rPr>
          <w:sz w:val="22"/>
          <w:szCs w:val="22"/>
        </w:rPr>
      </w:pPr>
      <w:hyperlink r:id="rId11" w:history="1">
        <w:r w:rsidRPr="007F0BD8">
          <w:rPr>
            <w:rStyle w:val="Hyperlink"/>
            <w:rFonts w:eastAsiaTheme="minorEastAsia" w:cstheme="minorBidi"/>
          </w:rPr>
          <w:t>http://specialtytraining.hee.nhs.uk/Recruitment/Person-specifications</w:t>
        </w:r>
      </w:hyperlink>
      <w:r>
        <w:rPr>
          <w:rFonts w:eastAsiaTheme="minorEastAsia" w:cstheme="minorBidi"/>
          <w:b/>
          <w:bCs/>
          <w:color w:val="auto"/>
        </w:rPr>
        <w:t xml:space="preserve"> </w:t>
      </w:r>
    </w:p>
    <w:p w:rsidR="00B04791" w:rsidRPr="003D21D2" w:rsidRDefault="00B04791" w:rsidP="00B04791">
      <w:pPr>
        <w:rPr>
          <w:color w:val="0000FF"/>
          <w:szCs w:val="22"/>
          <w:u w:val="single"/>
        </w:rPr>
      </w:pPr>
    </w:p>
    <w:p w:rsidR="00B04791" w:rsidRPr="003D21D2" w:rsidRDefault="00B04791" w:rsidP="00B04791">
      <w:pPr>
        <w:pStyle w:val="Heading1"/>
        <w:rPr>
          <w:noProof/>
          <w:szCs w:val="22"/>
          <w:lang w:eastAsia="en-GB"/>
        </w:rPr>
      </w:pPr>
      <w:r w:rsidRPr="00D25128">
        <w:t>How to Apply</w:t>
      </w:r>
    </w:p>
    <w:p w:rsidR="00434E3B" w:rsidRDefault="00434E3B" w:rsidP="00434E3B">
      <w:pPr>
        <w:tabs>
          <w:tab w:val="left" w:pos="0"/>
        </w:tabs>
        <w:rPr>
          <w:szCs w:val="22"/>
        </w:rPr>
      </w:pPr>
      <w:r>
        <w:rPr>
          <w:szCs w:val="22"/>
        </w:rPr>
        <w:t>For more information about applying to ACF vacancies in Health Education England Yorkshire and the Humber please visit:-</w:t>
      </w:r>
    </w:p>
    <w:p w:rsidR="00434E3B" w:rsidRDefault="003730CB" w:rsidP="00434E3B">
      <w:pPr>
        <w:tabs>
          <w:tab w:val="left" w:pos="0"/>
        </w:tabs>
      </w:pPr>
      <w:hyperlink r:id="rId12" w:history="1">
        <w:r w:rsidR="00434E3B" w:rsidRPr="002D2186">
          <w:rPr>
            <w:rStyle w:val="Hyperlink"/>
          </w:rPr>
          <w:t>http://www.yorksandhumberdeanery.nhs.uk/recruitment/our_vacancies/academic_recruitment/</w:t>
        </w:r>
      </w:hyperlink>
      <w:r w:rsidR="00434E3B">
        <w:t xml:space="preserve"> </w:t>
      </w:r>
    </w:p>
    <w:p w:rsidR="00434E3B" w:rsidRDefault="00434E3B" w:rsidP="00434E3B">
      <w:pPr>
        <w:tabs>
          <w:tab w:val="left" w:pos="0"/>
        </w:tabs>
        <w:rPr>
          <w:szCs w:val="22"/>
        </w:rPr>
      </w:pPr>
      <w:r w:rsidRPr="00D25128">
        <w:rPr>
          <w:szCs w:val="22"/>
        </w:rPr>
        <w:t>Applications will only be accepted through the </w:t>
      </w:r>
      <w:r>
        <w:rPr>
          <w:szCs w:val="22"/>
        </w:rPr>
        <w:t>Oriel online application system:-</w:t>
      </w:r>
    </w:p>
    <w:p w:rsidR="00434E3B" w:rsidRPr="00D25128" w:rsidRDefault="003730CB" w:rsidP="00434E3B">
      <w:pPr>
        <w:tabs>
          <w:tab w:val="left" w:pos="0"/>
        </w:tabs>
        <w:rPr>
          <w:szCs w:val="22"/>
        </w:rPr>
      </w:pPr>
      <w:hyperlink r:id="rId13" w:history="1">
        <w:r w:rsidR="00434E3B" w:rsidRPr="002D2186">
          <w:rPr>
            <w:rStyle w:val="Hyperlink"/>
          </w:rPr>
          <w:t>https://www.oriel.nhs.uk</w:t>
        </w:r>
      </w:hyperlink>
      <w:r w:rsidR="00434E3B">
        <w:t xml:space="preserve">  </w:t>
      </w:r>
    </w:p>
    <w:p w:rsidR="00434E3B" w:rsidRPr="00434E3B" w:rsidRDefault="00434E3B" w:rsidP="00434E3B">
      <w:pPr>
        <w:tabs>
          <w:tab w:val="left" w:pos="1843"/>
        </w:tabs>
        <w:ind w:left="1843" w:hanging="1843"/>
        <w:rPr>
          <w:szCs w:val="22"/>
        </w:rPr>
      </w:pPr>
      <w:r w:rsidRPr="00D25128">
        <w:rPr>
          <w:szCs w:val="22"/>
        </w:rPr>
        <w:t xml:space="preserve">Applications open: </w:t>
      </w:r>
      <w:r w:rsidRPr="00D25128">
        <w:rPr>
          <w:szCs w:val="22"/>
        </w:rPr>
        <w:tab/>
      </w:r>
      <w:r>
        <w:rPr>
          <w:szCs w:val="22"/>
        </w:rPr>
        <w:tab/>
      </w:r>
      <w:r w:rsidRPr="00434E3B">
        <w:rPr>
          <w:szCs w:val="22"/>
        </w:rPr>
        <w:t>10:00 on 8</w:t>
      </w:r>
      <w:r w:rsidRPr="00434E3B">
        <w:rPr>
          <w:szCs w:val="22"/>
          <w:vertAlign w:val="superscript"/>
        </w:rPr>
        <w:t>th</w:t>
      </w:r>
      <w:r w:rsidRPr="00434E3B">
        <w:rPr>
          <w:szCs w:val="22"/>
        </w:rPr>
        <w:t xml:space="preserve"> October 2018</w:t>
      </w:r>
    </w:p>
    <w:p w:rsidR="00434E3B" w:rsidRDefault="00434E3B" w:rsidP="00434E3B">
      <w:pPr>
        <w:tabs>
          <w:tab w:val="left" w:pos="1843"/>
        </w:tabs>
        <w:ind w:left="1843" w:hanging="1843"/>
        <w:rPr>
          <w:szCs w:val="22"/>
        </w:rPr>
      </w:pPr>
      <w:r w:rsidRPr="00434E3B">
        <w:rPr>
          <w:szCs w:val="22"/>
        </w:rPr>
        <w:t>Applications close:</w:t>
      </w:r>
      <w:r w:rsidRPr="00434E3B">
        <w:rPr>
          <w:szCs w:val="22"/>
        </w:rPr>
        <w:tab/>
      </w:r>
      <w:r w:rsidRPr="00434E3B">
        <w:rPr>
          <w:szCs w:val="22"/>
        </w:rPr>
        <w:tab/>
        <w:t>16:00 on 5</w:t>
      </w:r>
      <w:r w:rsidRPr="00434E3B">
        <w:rPr>
          <w:szCs w:val="22"/>
          <w:vertAlign w:val="superscript"/>
        </w:rPr>
        <w:t>th</w:t>
      </w:r>
      <w:r w:rsidRPr="00434E3B">
        <w:rPr>
          <w:szCs w:val="22"/>
        </w:rPr>
        <w:t xml:space="preserve"> November 2018</w:t>
      </w:r>
    </w:p>
    <w:p w:rsidR="00434E3B" w:rsidRPr="00D25128" w:rsidRDefault="00434E3B" w:rsidP="00434E3B">
      <w:pPr>
        <w:tabs>
          <w:tab w:val="left" w:pos="1843"/>
        </w:tabs>
        <w:ind w:left="1843" w:hanging="1843"/>
        <w:rPr>
          <w:szCs w:val="22"/>
        </w:rPr>
      </w:pPr>
    </w:p>
    <w:p w:rsidR="00434E3B" w:rsidRDefault="00434E3B" w:rsidP="00434E3B">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rsidR="00434E3B" w:rsidRDefault="00434E3B" w:rsidP="00434E3B">
      <w:pPr>
        <w:tabs>
          <w:tab w:val="left" w:pos="0"/>
        </w:tabs>
        <w:rPr>
          <w:szCs w:val="22"/>
        </w:rPr>
      </w:pPr>
      <w:r w:rsidRPr="00434E3B">
        <w:rPr>
          <w:b/>
          <w:szCs w:val="22"/>
        </w:rPr>
        <w:t>Please note:</w:t>
      </w:r>
      <w:r w:rsidRPr="00434E3B">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rsidR="00434E3B" w:rsidRPr="00D25128" w:rsidRDefault="00434E3B" w:rsidP="00434E3B">
      <w:pPr>
        <w:tabs>
          <w:tab w:val="left" w:pos="0"/>
        </w:tabs>
        <w:rPr>
          <w:szCs w:val="22"/>
        </w:rPr>
      </w:pPr>
    </w:p>
    <w:p w:rsidR="003730CB" w:rsidRDefault="003730CB" w:rsidP="003730CB">
      <w:pPr>
        <w:tabs>
          <w:tab w:val="left" w:pos="0"/>
        </w:tabs>
        <w:rPr>
          <w:szCs w:val="22"/>
        </w:rPr>
      </w:pPr>
      <w:r w:rsidRPr="00F67522">
        <w:rPr>
          <w:szCs w:val="22"/>
        </w:rPr>
        <w:lastRenderedPageBreak/>
        <w:t xml:space="preserve">Interviews will be held in </w:t>
      </w:r>
      <w:proofErr w:type="gramStart"/>
      <w:r w:rsidRPr="00344C76">
        <w:rPr>
          <w:szCs w:val="22"/>
        </w:rPr>
        <w:t>Leeds</w:t>
      </w:r>
      <w:r>
        <w:rPr>
          <w:szCs w:val="22"/>
        </w:rPr>
        <w:t>,</w:t>
      </w:r>
      <w:proofErr w:type="gramEnd"/>
      <w:r>
        <w:rPr>
          <w:szCs w:val="22"/>
        </w:rPr>
        <w:t xml:space="preserve"> the interview date will be confirmed on the website when confirmed:</w:t>
      </w:r>
    </w:p>
    <w:p w:rsidR="003730CB" w:rsidRPr="00F67522" w:rsidRDefault="003730CB" w:rsidP="003730CB">
      <w:pPr>
        <w:tabs>
          <w:tab w:val="left" w:pos="0"/>
        </w:tabs>
      </w:pPr>
      <w:hyperlink r:id="rId14" w:history="1">
        <w:r w:rsidRPr="00F67522">
          <w:rPr>
            <w:color w:val="0000FF"/>
            <w:u w:val="single"/>
          </w:rPr>
          <w:t>http://www.yorksandhumberdeanery.nhs.uk/recruitment/our_vacancies/academic_recruitment/</w:t>
        </w:r>
      </w:hyperlink>
      <w:r w:rsidRPr="00F67522">
        <w:t xml:space="preserve"> </w:t>
      </w:r>
    </w:p>
    <w:p w:rsidR="00434E3B" w:rsidRPr="00BC5BAC" w:rsidRDefault="00434E3B" w:rsidP="003730CB">
      <w:pPr>
        <w:tabs>
          <w:tab w:val="left" w:pos="0"/>
        </w:tabs>
        <w:rPr>
          <w:szCs w:val="22"/>
        </w:rPr>
      </w:pPr>
      <w:bookmarkStart w:id="0" w:name="_GoBack"/>
      <w:bookmarkEnd w:id="0"/>
    </w:p>
    <w:sectPr w:rsidR="00434E3B" w:rsidRPr="00BC5BAC" w:rsidSect="00233AAA">
      <w:headerReference w:type="default" r:id="rId15"/>
      <w:footerReference w:type="default" r:id="rId16"/>
      <w:headerReference w:type="first" r:id="rId17"/>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4B1" w:rsidRDefault="00B244B1" w:rsidP="00A47924">
      <w:pPr>
        <w:spacing w:after="0"/>
      </w:pPr>
      <w:r>
        <w:separator/>
      </w:r>
    </w:p>
  </w:endnote>
  <w:endnote w:type="continuationSeparator" w:id="0">
    <w:p w:rsidR="00B244B1" w:rsidRDefault="00B244B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03719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37192">
              <w:rPr>
                <w:b/>
                <w:bCs/>
                <w:noProof/>
              </w:rPr>
              <w:t>5</w:t>
            </w:r>
            <w:r>
              <w:rPr>
                <w:b/>
                <w:bCs/>
              </w:rPr>
              <w:fldChar w:fldCharType="end"/>
            </w:r>
          </w:p>
        </w:sdtContent>
      </w:sdt>
    </w:sdtContent>
  </w:sdt>
  <w:p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4B1" w:rsidRDefault="00B244B1" w:rsidP="00A47924">
      <w:pPr>
        <w:spacing w:after="0"/>
      </w:pPr>
      <w:r>
        <w:separator/>
      </w:r>
    </w:p>
  </w:footnote>
  <w:footnote w:type="continuationSeparator" w:id="0">
    <w:p w:rsidR="00B244B1" w:rsidRDefault="00B244B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D6" w:rsidRDefault="001446D6">
    <w:pPr>
      <w:pStyle w:val="Header"/>
    </w:pPr>
    <w:r w:rsidRPr="001446D6">
      <w:rPr>
        <w:noProof/>
        <w:lang w:eastAsia="en-GB"/>
      </w:rPr>
      <w:drawing>
        <wp:anchor distT="0" distB="0" distL="114300" distR="114300" simplePos="0" relativeHeight="251662336" behindDoc="0" locked="0" layoutInCell="1" allowOverlap="1" wp14:anchorId="6A782587" wp14:editId="1E44A1FC">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A06F047" wp14:editId="073CA25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37192"/>
    <w:rsid w:val="000E76FB"/>
    <w:rsid w:val="001446D6"/>
    <w:rsid w:val="00163897"/>
    <w:rsid w:val="001759BC"/>
    <w:rsid w:val="001C39A6"/>
    <w:rsid w:val="00226062"/>
    <w:rsid w:val="00233AAA"/>
    <w:rsid w:val="00322273"/>
    <w:rsid w:val="00336B8B"/>
    <w:rsid w:val="0034536D"/>
    <w:rsid w:val="003702F5"/>
    <w:rsid w:val="003730CB"/>
    <w:rsid w:val="003755DE"/>
    <w:rsid w:val="00381D9D"/>
    <w:rsid w:val="00384B44"/>
    <w:rsid w:val="003D21D2"/>
    <w:rsid w:val="00424D24"/>
    <w:rsid w:val="00434E3B"/>
    <w:rsid w:val="00480A32"/>
    <w:rsid w:val="004E3934"/>
    <w:rsid w:val="004E6FE9"/>
    <w:rsid w:val="005539DD"/>
    <w:rsid w:val="00620521"/>
    <w:rsid w:val="00636D00"/>
    <w:rsid w:val="006E42E5"/>
    <w:rsid w:val="00730089"/>
    <w:rsid w:val="00760B8B"/>
    <w:rsid w:val="007A7317"/>
    <w:rsid w:val="007E1E53"/>
    <w:rsid w:val="007F2377"/>
    <w:rsid w:val="007F7AE0"/>
    <w:rsid w:val="00841531"/>
    <w:rsid w:val="008C1253"/>
    <w:rsid w:val="008C3A40"/>
    <w:rsid w:val="008E1364"/>
    <w:rsid w:val="00910B7E"/>
    <w:rsid w:val="00916B21"/>
    <w:rsid w:val="00A3560D"/>
    <w:rsid w:val="00A35AFA"/>
    <w:rsid w:val="00A42355"/>
    <w:rsid w:val="00A47924"/>
    <w:rsid w:val="00AD52DF"/>
    <w:rsid w:val="00B04791"/>
    <w:rsid w:val="00B244B1"/>
    <w:rsid w:val="00B875EC"/>
    <w:rsid w:val="00BD7280"/>
    <w:rsid w:val="00BF491B"/>
    <w:rsid w:val="00BF499B"/>
    <w:rsid w:val="00C97471"/>
    <w:rsid w:val="00E21A8E"/>
    <w:rsid w:val="00E348FB"/>
    <w:rsid w:val="00E45D31"/>
    <w:rsid w:val="00E50F23"/>
    <w:rsid w:val="00E65674"/>
    <w:rsid w:val="00E900AA"/>
    <w:rsid w:val="00EF55C3"/>
    <w:rsid w:val="00F54013"/>
    <w:rsid w:val="00F86D9F"/>
    <w:rsid w:val="00F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745828"/>
  <w15:docId w15:val="{527E6907-47DD-4C6A-98E0-6390A26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hyperlink" Target="https://www.oriel.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sandhumberdeanery.nhs.uk/recruitment/our_vacancies/academic_recruit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ecialtytraining.hee.nhs.uk/Recruitment/Person-specif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4" Type="http://schemas.openxmlformats.org/officeDocument/2006/relationships/hyperlink" Target="http://www.yorksandhumberdeanery.nhs.uk/recruitment/our_vacancies/academic_recruit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476D-5FAB-4E15-9607-F77BE3E6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Ryan Mckenzie</cp:lastModifiedBy>
  <cp:revision>7</cp:revision>
  <dcterms:created xsi:type="dcterms:W3CDTF">2018-08-20T13:53:00Z</dcterms:created>
  <dcterms:modified xsi:type="dcterms:W3CDTF">2018-09-13T13:28:00Z</dcterms:modified>
</cp:coreProperties>
</file>