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people.xml" ContentType="application/vnd.openxmlformats-officedocument.wordprocessingml.peopl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A47924" w:rsidR="00A47924" w:rsidP="00FE2C07" w:rsidRDefault="00A47924" w14:paraId="5DB3031E" w14:textId="77777777">
      <w:pPr>
        <w:pStyle w:val="Heading1"/>
        <w:pBdr>
          <w:bottom w:val="single" w:color="A00054" w:sz="4" w:space="2"/>
        </w:pBdr>
        <w:spacing w:before="0"/>
        <w:jc w:val="left"/>
        <w:rPr>
          <w:sz w:val="20"/>
          <w:szCs w:val="20"/>
        </w:rPr>
      </w:pPr>
    </w:p>
    <w:p w:rsidR="008E1364" w:rsidP="00FE2C07" w:rsidRDefault="008E1364" w14:paraId="378B816C" w14:textId="77777777">
      <w:pPr>
        <w:pStyle w:val="Heading1"/>
        <w:pBdr>
          <w:bottom w:val="single" w:color="A00054" w:sz="4" w:space="2"/>
        </w:pBdr>
        <w:spacing w:before="0"/>
        <w:jc w:val="left"/>
      </w:pPr>
      <w:r>
        <w:t>Job Description</w:t>
      </w:r>
    </w:p>
    <w:p w:rsidRPr="00760B8B" w:rsidR="008E1364" w:rsidP="00FE2C07" w:rsidRDefault="00A47924" w14:paraId="7DF0D8CF" w14:textId="77777777">
      <w:pPr>
        <w:pStyle w:val="Heading1"/>
        <w:pBdr>
          <w:bottom w:val="single" w:color="A00054" w:sz="4" w:space="2"/>
        </w:pBdr>
        <w:spacing w:before="0"/>
        <w:jc w:val="left"/>
      </w:pPr>
      <w:r w:rsidRPr="00760B8B">
        <w:t xml:space="preserve">NIHR Academic Clinical Fellowship </w:t>
      </w:r>
    </w:p>
    <w:p w:rsidRPr="00F8449E" w:rsidR="00336B8B" w:rsidP="00FE2C07" w:rsidRDefault="00821FBF" w14:paraId="1BBA6F78" w14:textId="08B31049">
      <w:pPr>
        <w:pStyle w:val="Heading1"/>
        <w:pBdr>
          <w:bottom w:val="single" w:color="A00054" w:sz="4" w:space="2"/>
        </w:pBdr>
        <w:spacing w:before="0"/>
        <w:jc w:val="left"/>
        <w:rPr>
          <w:color w:val="FF0000"/>
        </w:rPr>
      </w:pPr>
      <w:r>
        <w:t xml:space="preserve">General </w:t>
      </w:r>
      <w:r w:rsidR="000D0BCB">
        <w:t xml:space="preserve">Psychiatry </w:t>
      </w:r>
      <w:r w:rsidR="00F37E92">
        <w:t>S</w:t>
      </w:r>
      <w:r w:rsidR="000D0BCB">
        <w:t>T1</w:t>
      </w:r>
      <w:r w:rsidR="00517858">
        <w:t>/ST2</w:t>
      </w:r>
      <w:r w:rsidR="000D0BCB">
        <w:t xml:space="preserve"> (1</w:t>
      </w:r>
      <w:r w:rsidRPr="00760B8B" w:rsidR="00336B8B">
        <w:t xml:space="preserve"> post)</w:t>
      </w:r>
      <w:r w:rsidRPr="006A501E" w:rsidR="006A501E">
        <w:t xml:space="preserve"> </w:t>
      </w:r>
      <w:r w:rsidR="002C2726">
        <w:t xml:space="preserve">NIHR </w:t>
      </w:r>
      <w:r w:rsidR="00E60474">
        <w:t>Research Theme – Mental Health</w:t>
      </w:r>
      <w:r w:rsidR="00F8449E">
        <w:t xml:space="preserve"> </w:t>
      </w:r>
    </w:p>
    <w:p w:rsidRPr="00760B8B" w:rsidR="00A47924" w:rsidP="00FE2C07" w:rsidRDefault="00A47924" w14:paraId="5A530238" w14:textId="5F0299BD">
      <w:pPr>
        <w:pStyle w:val="NoSpacing"/>
        <w:jc w:val="left"/>
        <w:rPr>
          <w:lang w:eastAsia="en-GB"/>
        </w:rPr>
      </w:pPr>
      <w:r w:rsidRPr="00760B8B">
        <w:rPr>
          <w:lang w:eastAsia="en-GB"/>
        </w:rPr>
        <w:t>The University of Leeds, in partnership with Health Education</w:t>
      </w:r>
      <w:r w:rsidRPr="00760B8B" w:rsidR="003755DE">
        <w:rPr>
          <w:lang w:eastAsia="en-GB"/>
        </w:rPr>
        <w:t xml:space="preserve"> England</w:t>
      </w:r>
      <w:r w:rsidRPr="00760B8B">
        <w:rPr>
          <w:lang w:eastAsia="en-GB"/>
        </w:rPr>
        <w:t xml:space="preserve"> Yorkshire and the Humber and </w:t>
      </w:r>
      <w:r w:rsidR="000D0BCB">
        <w:rPr>
          <w:lang w:eastAsia="en-GB"/>
        </w:rPr>
        <w:t xml:space="preserve">Leeds </w:t>
      </w:r>
      <w:r w:rsidR="00E31CDC">
        <w:rPr>
          <w:lang w:eastAsia="en-GB"/>
        </w:rPr>
        <w:t xml:space="preserve">and York Partnership </w:t>
      </w:r>
      <w:r w:rsidR="00BC6C54">
        <w:rPr>
          <w:lang w:eastAsia="en-GB"/>
        </w:rPr>
        <w:t xml:space="preserve">NHS </w:t>
      </w:r>
      <w:r w:rsidR="00E31CDC">
        <w:rPr>
          <w:lang w:eastAsia="en-GB"/>
        </w:rPr>
        <w:t>Foundation Trust</w:t>
      </w:r>
      <w:r w:rsidR="00C97471">
        <w:rPr>
          <w:lang w:eastAsia="en-GB"/>
        </w:rPr>
        <w:t xml:space="preserve"> (</w:t>
      </w:r>
      <w:r w:rsidR="00E31CDC">
        <w:rPr>
          <w:lang w:eastAsia="en-GB"/>
        </w:rPr>
        <w:t>LYPFT</w:t>
      </w:r>
      <w:r w:rsidR="00BC6C54">
        <w:rPr>
          <w:lang w:eastAsia="en-GB"/>
        </w:rPr>
        <w:t>)</w:t>
      </w:r>
      <w:r w:rsidR="00E31CDC">
        <w:rPr>
          <w:lang w:eastAsia="en-GB"/>
        </w:rPr>
        <w:t xml:space="preserve"> have</w:t>
      </w:r>
      <w:r w:rsidRPr="00760B8B">
        <w:rPr>
          <w:lang w:eastAsia="en-GB"/>
        </w:rPr>
        <w:t xml:space="preserve"> developed an exciting pathway of academic </w:t>
      </w:r>
      <w:r w:rsidRPr="00760B8B" w:rsidR="00E900AA">
        <w:rPr>
          <w:lang w:eastAsia="en-GB"/>
        </w:rPr>
        <w:t>clinical training opportunities.</w:t>
      </w:r>
    </w:p>
    <w:p w:rsidRPr="00760B8B" w:rsidR="00E900AA" w:rsidP="00FE2C07" w:rsidRDefault="00E900AA" w14:paraId="3D88FDF4" w14:textId="77777777">
      <w:pPr>
        <w:pStyle w:val="NoSpacing"/>
        <w:jc w:val="left"/>
        <w:rPr>
          <w:lang w:eastAsia="en-GB"/>
        </w:rPr>
      </w:pPr>
    </w:p>
    <w:p w:rsidRPr="00B04CFE" w:rsidR="00A47924" w:rsidP="00FE2C07" w:rsidRDefault="00A47924" w14:paraId="4B834ACA" w14:textId="4DD7A34E">
      <w:pPr>
        <w:pStyle w:val="NoSpacing"/>
        <w:jc w:val="left"/>
        <w:rPr>
          <w:lang w:eastAsia="en-GB"/>
        </w:rPr>
      </w:pPr>
      <w:r w:rsidRPr="00B04CFE">
        <w:rPr>
          <w:lang w:eastAsia="en-GB"/>
        </w:rPr>
        <w:lastRenderedPageBreak/>
        <w:t xml:space="preserve">Applications are now invited for </w:t>
      </w:r>
      <w:r w:rsidRPr="5635A1B7">
        <w:rPr>
          <w:b w:val="1"/>
          <w:bCs w:val="1"/>
          <w:lang w:eastAsia="en-GB"/>
          <w:rPrChange w:author="Anna Tigg" w:date="2019-09-16T10:45:29.9982448" w:id="675827455">
            <w:rPr>
              <w:b/>
              <w:lang w:eastAsia="en-GB"/>
            </w:rPr>
          </w:rPrChange>
        </w:rPr>
        <w:t>an Academic Clinical Fellowship in</w:t>
      </w:r>
      <w:r w:rsidRPr="5635A1B7" w:rsidR="00C05C36">
        <w:rPr>
          <w:b w:val="1"/>
          <w:bCs w:val="1"/>
          <w:lang w:eastAsia="en-GB"/>
          <w:rPrChange w:author="Anna Tigg" w:date="2019-09-16T10:45:29.9982448" w:id="1474830104">
            <w:rPr>
              <w:b/>
              <w:lang w:eastAsia="en-GB"/>
            </w:rPr>
          </w:rPrChange>
        </w:rPr>
        <w:t xml:space="preserve"> </w:t>
      </w:r>
      <w:r w:rsidRPr="5635A1B7" w:rsidR="00C05C36">
        <w:rPr>
          <w:b w:val="1"/>
          <w:bCs w:val="1"/>
          <w:color w:val="FF0000"/>
          <w:lang w:eastAsia="en-GB"/>
          <w:rPrChange w:author="Anna Tigg" w:date="2019-09-16T10:45:29.9982448" w:id="1026000530">
            <w:rPr>
              <w:b/>
              <w:color w:val="FF0000"/>
              <w:lang w:eastAsia="en-GB"/>
            </w:rPr>
          </w:rPrChange>
        </w:rPr>
        <w:t>General</w:t>
      </w:r>
      <w:r w:rsidRPr="5635A1B7">
        <w:rPr>
          <w:b w:val="1"/>
          <w:bCs w:val="1"/>
          <w:color w:val="FF0000"/>
          <w:lang w:eastAsia="en-GB"/>
          <w:rPrChange w:author="Anna Tigg" w:date="2019-09-16T10:45:29.9982448" w:id="1979898541">
            <w:rPr>
              <w:b/>
              <w:color w:val="FF0000"/>
              <w:lang w:eastAsia="en-GB"/>
            </w:rPr>
          </w:rPrChange>
        </w:rPr>
        <w:t xml:space="preserve"> </w:t>
      </w:r>
      <w:r w:rsidRPr="00A62966" w:rsidR="000D0BCB">
        <w:rPr>
          <w:b w:val="1"/>
          <w:bCs w:val="1"/>
          <w:color w:val="FF0000"/>
        </w:rPr>
        <w:t xml:space="preserve">Psychiatry </w:t>
      </w:r>
      <w:r w:rsidRPr="5635A1B7">
        <w:rPr>
          <w:b w:val="1"/>
          <w:bCs w:val="1"/>
          <w:lang w:eastAsia="en-GB"/>
          <w:rPrChange w:author="Anna Tigg" w:date="2019-09-16T10:45:29.9982448" w:id="224082183">
            <w:rPr>
              <w:b/>
              <w:lang w:eastAsia="en-GB"/>
            </w:rPr>
          </w:rPrChange>
        </w:rPr>
        <w:t xml:space="preserve">at </w:t>
      </w:r>
      <w:r w:rsidRPr="00B04CFE" w:rsidR="00F37E92">
        <w:rPr>
          <w:b w:val="1"/>
          <w:bCs w:val="1"/>
        </w:rPr>
        <w:t>S</w:t>
      </w:r>
      <w:r w:rsidRPr="00B04CFE" w:rsidR="000D0BCB">
        <w:rPr>
          <w:b w:val="1"/>
          <w:bCs w:val="1"/>
        </w:rPr>
        <w:t>T1</w:t>
      </w:r>
      <w:r w:rsidR="00517858">
        <w:rPr>
          <w:b w:val="1"/>
          <w:bCs w:val="1"/>
        </w:rPr>
        <w:t>/ST2</w:t>
      </w:r>
      <w:r w:rsidRPr="5635A1B7">
        <w:rPr>
          <w:rPrChange w:author="Anna Tigg" w:date="2019-09-16T10:45:29.9982448" w:id="1065487216">
            <w:rPr>
              <w:bCs/>
            </w:rPr>
          </w:rPrChange>
        </w:rPr>
        <w:t xml:space="preserve"> </w:t>
      </w:r>
      <w:r w:rsidRPr="00B04CFE">
        <w:rPr>
          <w:lang w:eastAsia="en-GB"/>
        </w:rPr>
        <w:t xml:space="preserve">level. </w:t>
      </w:r>
      <w:r w:rsidRPr="5635A1B7" w:rsidR="00B04CFE">
        <w:rPr>
          <w:i w:val="1"/>
          <w:iCs w:val="1"/>
          <w:lang w:eastAsia="en-GB"/>
          <w:rPrChange w:author="Anna Tigg" w:date="2019-09-16T10:45:29.9982448" w:id="814278896">
            <w:rPr>
              <w:i/>
              <w:lang w:eastAsia="en-GB"/>
            </w:rPr>
          </w:rPrChange>
        </w:rPr>
        <w:t xml:space="preserve">This is a multi-specialty </w:t>
      </w:r>
      <w:proofErr w:type="gramStart"/>
      <w:r w:rsidRPr="5635A1B7" w:rsidR="00B04CFE">
        <w:rPr>
          <w:i w:val="1"/>
          <w:iCs w:val="1"/>
          <w:lang w:eastAsia="en-GB"/>
          <w:rPrChange w:author="Anna Tigg" w:date="2019-09-16T10:45:29.9982448" w:id="1321970311">
            <w:rPr>
              <w:i/>
              <w:lang w:eastAsia="en-GB"/>
            </w:rPr>
          </w:rPrChange>
        </w:rPr>
        <w:t xml:space="preserve">vacancy,</w:t>
      </w:r>
      <w:proofErr w:type="gramEnd"/>
      <w:r w:rsidRPr="5635A1B7" w:rsidR="00B04CFE">
        <w:rPr>
          <w:i w:val="1"/>
          <w:iCs w:val="1"/>
          <w:lang w:eastAsia="en-GB"/>
          <w:rPrChange w:author="Anna Tigg" w:date="2019-09-16T10:45:29.9982448" w:id="413809117">
            <w:rPr>
              <w:i/>
              <w:lang w:eastAsia="en-GB"/>
            </w:rPr>
          </w:rPrChange>
        </w:rPr>
        <w:t xml:space="preserve"> an appointment may not be made in this specialty. There will be 1 ACF post in either </w:t>
      </w:r>
      <w:r w:rsidRPr="5635A1B7" w:rsidR="00B04CFE">
        <w:rPr>
          <w:i w:val="1"/>
          <w:iCs w:val="1"/>
          <w:color w:val="FF0000"/>
          <w:lang w:eastAsia="en-GB"/>
          <w:rPrChange w:author="Anna Tigg" w:date="2019-09-16T10:45:29.9982448" w:id="1134053071">
            <w:rPr>
              <w:i/>
              <w:color w:val="FF0000"/>
              <w:lang w:eastAsia="en-GB"/>
            </w:rPr>
          </w:rPrChange>
        </w:rPr>
        <w:t xml:space="preserve">General Psychiatry </w:t>
      </w:r>
      <w:ins w:author="Anna Tigg" w:date="2019-09-16T10:45:29.9982448" w:id="1852248376">
        <w:r w:rsidRPr="5635A1B7" w:rsidR="5635A1B7">
          <w:rPr>
            <w:i w:val="1"/>
            <w:iCs w:val="1"/>
            <w:color w:val="auto"/>
            <w:lang w:eastAsia="en-GB"/>
            <w:rPrChange w:author="Anna Tigg" w:date="2019-09-16T10:45:29.9982448" w:id="1391352988">
              <w:rPr>
                <w:i/>
                <w:color w:val="FF0000"/>
                <w:lang w:eastAsia="en-GB"/>
              </w:rPr>
            </w:rPrChange>
          </w:rPr>
          <w:t xml:space="preserve">S</w:t>
        </w:r>
      </w:ins>
      <w:ins w:author="Elspeth Guthrie" w:date="2019-08-12T11:46:00Z" w:id="0">
        <w:del w:author="Anna Tigg" w:date="2019-09-16T10:45:29.9982448" w:id="796719399">
          <w:r w:rsidDel="5635A1B7" w:rsidR="009C21F3">
            <w:rPr>
              <w:i/>
              <w:color w:val="FF0000"/>
              <w:lang w:eastAsia="en-GB"/>
            </w:rPr>
            <w:delText>C</w:delText>
          </w:r>
        </w:del>
      </w:ins>
      <w:r w:rsidRPr="5635A1B7" w:rsidR="00B04CFE">
        <w:rPr>
          <w:i w:val="1"/>
          <w:iCs w:val="1"/>
          <w:lang w:eastAsia="en-GB"/>
          <w:rPrChange w:author="Anna Tigg" w:date="2019-09-16T10:45:29.9982448" w:id="1714191135">
            <w:rPr>
              <w:i/>
              <w:lang w:eastAsia="en-GB"/>
            </w:rPr>
          </w:rPrChange>
        </w:rPr>
        <w:t>T1</w:t>
      </w:r>
      <w:r w:rsidRPr="5635A1B7" w:rsidR="00517858">
        <w:rPr>
          <w:i w:val="1"/>
          <w:iCs w:val="1"/>
          <w:lang w:eastAsia="en-GB"/>
          <w:rPrChange w:author="Anna Tigg" w:date="2019-09-16T10:45:29.9982448" w:id="2133584716">
            <w:rPr>
              <w:i/>
              <w:lang w:eastAsia="en-GB"/>
            </w:rPr>
          </w:rPrChange>
        </w:rPr>
        <w:t>/</w:t>
      </w:r>
      <w:ins w:author="Anna Tigg" w:date="2019-09-16T10:45:29.9982448" w:id="580141040">
        <w:r w:rsidRPr="5635A1B7" w:rsidR="5635A1B7">
          <w:rPr>
            <w:i w:val="1"/>
            <w:iCs w:val="1"/>
            <w:lang w:eastAsia="en-GB"/>
            <w:rPrChange w:author="Anna Tigg" w:date="2019-09-16T10:45:29.9982448" w:id="2052778710">
              <w:rPr>
                <w:i/>
                <w:lang w:eastAsia="en-GB"/>
              </w:rPr>
            </w:rPrChange>
          </w:rPr>
          <w:t>S</w:t>
        </w:r>
      </w:ins>
      <w:ins w:author="Elspeth Guthrie" w:date="2019-08-12T11:46:00Z" w:id="1">
        <w:del w:author="Anna Tigg" w:date="2019-09-16T10:45:29.9982448" w:id="1326630892">
          <w:r w:rsidDel="5635A1B7" w:rsidR="009C21F3">
            <w:rPr>
              <w:i/>
              <w:lang w:eastAsia="en-GB"/>
            </w:rPr>
            <w:delText>C</w:delText>
          </w:r>
        </w:del>
      </w:ins>
      <w:del w:author="Elspeth Guthrie" w:date="2019-08-12T11:46:00Z" w:id="2">
        <w:r w:rsidDel="009C21F3" w:rsidR="00517858">
          <w:rPr>
            <w:i/>
            <w:lang w:eastAsia="en-GB"/>
          </w:rPr>
          <w:delText>S</w:delText>
        </w:r>
      </w:del>
      <w:r w:rsidRPr="5635A1B7" w:rsidR="00517858">
        <w:rPr>
          <w:i w:val="1"/>
          <w:iCs w:val="1"/>
          <w:lang w:eastAsia="en-GB"/>
          <w:rPrChange w:author="Anna Tigg" w:date="2019-09-16T10:45:29.9982448" w:id="1426950111">
            <w:rPr>
              <w:i/>
              <w:lang w:eastAsia="en-GB"/>
            </w:rPr>
          </w:rPrChange>
        </w:rPr>
        <w:t>T2</w:t>
      </w:r>
      <w:r w:rsidRPr="5635A1B7" w:rsidR="00B04CFE">
        <w:rPr>
          <w:i w:val="1"/>
          <w:iCs w:val="1"/>
          <w:lang w:eastAsia="en-GB"/>
          <w:rPrChange w:author="Anna Tigg" w:date="2019-09-16T10:45:29.9982448" w:id="1602553864">
            <w:rPr>
              <w:i/>
              <w:lang w:eastAsia="en-GB"/>
            </w:rPr>
          </w:rPrChange>
        </w:rPr>
        <w:t xml:space="preserve"> or Old Age Psychiatry </w:t>
      </w:r>
      <w:r w:rsidRPr="5635A1B7" w:rsidR="006F4A8D">
        <w:rPr>
          <w:rFonts w:cs="Arial"/>
          <w:i w:val="1"/>
          <w:iCs w:val="1"/>
          <w:lang w:eastAsia="en-GB"/>
          <w:rPrChange w:author="Anna Tigg" w:date="2019-09-16T10:45:29.9982448" w:id="2108734579">
            <w:rPr>
              <w:rFonts w:cs="Arial"/>
              <w:i/>
              <w:lang w:eastAsia="en-GB"/>
            </w:rPr>
          </w:rPrChange>
        </w:rPr>
        <w:t>S</w:t>
      </w:r>
      <w:r w:rsidRPr="5635A1B7" w:rsidR="00B04CFE">
        <w:rPr>
          <w:rFonts w:cs="Arial"/>
          <w:i w:val="1"/>
          <w:iCs w:val="1"/>
          <w:lang w:eastAsia="en-GB"/>
          <w:rPrChange w:author="Anna Tigg" w:date="2019-09-16T10:45:29.9982448" w:id="865272564">
            <w:rPr>
              <w:rFonts w:cs="Arial"/>
              <w:i/>
              <w:lang w:eastAsia="en-GB"/>
            </w:rPr>
          </w:rPrChange>
        </w:rPr>
        <w:t>T1</w:t>
      </w:r>
      <w:r w:rsidRPr="5635A1B7" w:rsidR="00517858">
        <w:rPr>
          <w:rFonts w:cs="Arial"/>
          <w:i w:val="1"/>
          <w:iCs w:val="1"/>
          <w:lang w:eastAsia="en-GB"/>
          <w:rPrChange w:author="Anna Tigg" w:date="2019-09-16T10:45:29.9982448" w:id="1551016558">
            <w:rPr>
              <w:rFonts w:cs="Arial"/>
              <w:i/>
              <w:lang w:eastAsia="en-GB"/>
            </w:rPr>
          </w:rPrChange>
        </w:rPr>
        <w:t>/ST2</w:t>
      </w:r>
      <w:r w:rsidRPr="5635A1B7" w:rsidR="00B04CFE">
        <w:rPr>
          <w:rFonts w:cs="Arial"/>
          <w:i w:val="1"/>
          <w:iCs w:val="1"/>
          <w:lang w:eastAsia="en-GB"/>
          <w:rPrChange w:author="Anna Tigg" w:date="2019-09-16T10:45:29.9982448" w:id="421354087">
            <w:rPr>
              <w:rFonts w:cs="Arial"/>
              <w:i/>
              <w:lang w:eastAsia="en-GB"/>
            </w:rPr>
          </w:rPrChange>
        </w:rPr>
        <w:t xml:space="preserve">. </w:t>
      </w:r>
      <w:r w:rsidRPr="00B04CFE">
        <w:rPr>
          <w:lang w:eastAsia="en-GB"/>
        </w:rPr>
        <w:t>This</w:t>
      </w:r>
      <w:r w:rsidRPr="00B04CFE" w:rsidR="0034536D">
        <w:rPr>
          <w:lang w:eastAsia="en-GB"/>
        </w:rPr>
        <w:t xml:space="preserve"> new post is recognised </w:t>
      </w:r>
      <w:r w:rsidRPr="00B04CFE">
        <w:rPr>
          <w:lang w:eastAsia="en-GB"/>
        </w:rPr>
        <w:t>as part of the Health Education England (HEE))/National Institution for Health Research</w:t>
      </w:r>
      <w:r w:rsidRPr="00B04CFE" w:rsidR="005F66F8">
        <w:rPr>
          <w:lang w:eastAsia="en-GB"/>
        </w:rPr>
        <w:t xml:space="preserve"> (NIHR)</w:t>
      </w:r>
      <w:r w:rsidRPr="00B04CFE">
        <w:rPr>
          <w:lang w:eastAsia="en-GB"/>
        </w:rPr>
        <w:t xml:space="preserve"> </w:t>
      </w:r>
      <w:r w:rsidRPr="00B04CFE" w:rsidR="005F66F8">
        <w:rPr>
          <w:lang w:eastAsia="en-GB"/>
        </w:rPr>
        <w:t xml:space="preserve">Academy </w:t>
      </w:r>
      <w:r w:rsidRPr="00B04CFE">
        <w:rPr>
          <w:lang w:eastAsia="en-GB"/>
        </w:rPr>
        <w:t xml:space="preserve">programme of Integrated Academic Training and offers candidates a comprehensive experience of clinical academic </w:t>
      </w:r>
      <w:r w:rsidRPr="00A62966" w:rsidR="00FE1DDB">
        <w:rPr>
          <w:color w:val="FF0000"/>
          <w:lang w:eastAsia="en-GB"/>
        </w:rPr>
        <w:t xml:space="preserve">general </w:t>
      </w:r>
      <w:r w:rsidRPr="00A62966" w:rsidR="00556B8C">
        <w:rPr>
          <w:color w:val="FF0000"/>
          <w:lang w:eastAsia="en-GB"/>
        </w:rPr>
        <w:t>psychiatry</w:t>
      </w:r>
      <w:r w:rsidRPr="00B04CFE">
        <w:rPr>
          <w:lang w:eastAsia="en-GB"/>
        </w:rPr>
        <w:t xml:space="preserve"> working alongside internationally renowned clinicians and researchers.</w:t>
      </w:r>
    </w:p>
    <w:p w:rsidRPr="00B04CFE" w:rsidR="00A47924" w:rsidP="00FE2C07" w:rsidRDefault="00A47924" w14:paraId="06D8F65C" w14:textId="77777777">
      <w:pPr>
        <w:pStyle w:val="NoSpacing"/>
        <w:jc w:val="left"/>
        <w:rPr>
          <w:lang w:eastAsia="en-GB"/>
        </w:rPr>
      </w:pPr>
    </w:p>
    <w:p w:rsidRPr="00760B8B" w:rsidR="00A47924" w:rsidP="00FE2C07" w:rsidRDefault="00A47924" w14:paraId="4C6FEC21" w14:textId="77777777">
      <w:pPr>
        <w:pStyle w:val="NoSpacing"/>
        <w:jc w:val="left"/>
        <w:rPr>
          <w:lang w:eastAsia="en-GB"/>
        </w:rPr>
      </w:pPr>
      <w:r w:rsidRPr="00B04CFE">
        <w:rPr>
          <w:lang w:eastAsia="en-GB"/>
        </w:rPr>
        <w:t>We are seeking highly motivated, enthusiastic individuals with the potential to excel in both their clinical and academic training and who have the ambition to be the next generation of academic clinicians.</w:t>
      </w:r>
    </w:p>
    <w:p w:rsidRPr="00760B8B" w:rsidR="00A47924" w:rsidP="00FE2C07" w:rsidRDefault="00A47924" w14:paraId="7CC29D7A" w14:textId="77777777">
      <w:pPr>
        <w:pStyle w:val="NoSpacing"/>
        <w:jc w:val="left"/>
        <w:rPr>
          <w:lang w:eastAsia="en-GB"/>
        </w:rPr>
      </w:pPr>
    </w:p>
    <w:p w:rsidRPr="00A71F7E" w:rsidR="00A47924" w:rsidP="00FE2C07" w:rsidRDefault="00A47924" w14:paraId="5CFCED36" w14:textId="5514CD42">
      <w:pPr>
        <w:pStyle w:val="NoSpacing"/>
        <w:jc w:val="left"/>
      </w:pPr>
      <w:r w:rsidRPr="00760B8B">
        <w:rPr>
          <w:noProof/>
        </w:rPr>
        <w:t>This Academic Clinical Fellowship (ACF) programme in</w:t>
      </w:r>
      <w:r w:rsidR="00013C98">
        <w:rPr>
          <w:noProof/>
        </w:rPr>
        <w:t xml:space="preserve"> general</w:t>
      </w:r>
      <w:r w:rsidRPr="00760B8B">
        <w:rPr>
          <w:noProof/>
        </w:rPr>
        <w:t xml:space="preserve"> </w:t>
      </w:r>
      <w:r w:rsidR="000D0BCB">
        <w:rPr>
          <w:bCs/>
        </w:rPr>
        <w:t xml:space="preserve">Psychiatry </w:t>
      </w:r>
      <w:r w:rsidRPr="00760B8B">
        <w:rPr>
          <w:noProof/>
        </w:rPr>
        <w:t xml:space="preserve">will be run by the University of Leeds, </w:t>
      </w:r>
      <w:r w:rsidR="000D0BCB">
        <w:rPr>
          <w:noProof/>
        </w:rPr>
        <w:lastRenderedPageBreak/>
        <w:t xml:space="preserve">Leeds </w:t>
      </w:r>
      <w:r w:rsidR="00E31CDC">
        <w:rPr>
          <w:noProof/>
        </w:rPr>
        <w:t>and York Partnership Foundation Trust</w:t>
      </w:r>
      <w:r w:rsidRPr="00760B8B">
        <w:rPr>
          <w:noProof/>
        </w:rPr>
        <w:t xml:space="preserve"> and Health Education </w:t>
      </w:r>
      <w:r w:rsidRPr="00760B8B" w:rsidR="003755DE">
        <w:rPr>
          <w:noProof/>
        </w:rPr>
        <w:t xml:space="preserve">England </w:t>
      </w:r>
      <w:r w:rsidRPr="00760B8B" w:rsidR="00E900AA">
        <w:rPr>
          <w:noProof/>
        </w:rPr>
        <w:t>Yorkshire and the Humber.</w:t>
      </w:r>
      <w:r w:rsidR="005F66F8">
        <w:t xml:space="preserve"> </w:t>
      </w:r>
      <w:r w:rsidRPr="00A71F7E">
        <w:t>Academic Clinical Fellowships (ACFs) are 3 year fixed-term national training posts.  They attract an N</w:t>
      </w:r>
      <w:r w:rsidR="007C5ACB">
        <w:t>TN(A) and trainees undertake 75</w:t>
      </w:r>
      <w:r w:rsidRPr="00A71F7E">
        <w:t>% clinical and 25% academic training over the term of the post.  They are employed by the NHS Trust and have an honorary contract with the University at whose Medical School their academic research is supported.</w:t>
      </w:r>
    </w:p>
    <w:p w:rsidRPr="00A71F7E" w:rsidR="00A47924" w:rsidP="00FE2C07" w:rsidRDefault="00A47924" w14:paraId="6E250A4E" w14:textId="77777777">
      <w:pPr>
        <w:pStyle w:val="NoSpacing"/>
        <w:jc w:val="left"/>
      </w:pPr>
    </w:p>
    <w:p w:rsidR="005F66F8" w:rsidP="00FE2C07" w:rsidRDefault="005F66F8" w14:paraId="6E1004C6" w14:textId="77777777">
      <w:pPr>
        <w:pStyle w:val="NoSpacing"/>
        <w:jc w:val="left"/>
      </w:pPr>
      <w:r w:rsidRPr="00A71F7E">
        <w:t xml:space="preserve">ACF trainees </w:t>
      </w:r>
      <w:r>
        <w:t>will join the vibrant Leeds Clinical Academic Training scheme and undertake the</w:t>
      </w:r>
      <w:r w:rsidRPr="00A71F7E">
        <w:t xml:space="preserve"> Research Training Programme provided by the University for which funding is provided by NIHR.  They also are eligible for a £1,000 bursary per year to support research training activity (e.g to attend academic conferences)</w:t>
      </w:r>
    </w:p>
    <w:p w:rsidRPr="00A71F7E" w:rsidR="00A47924" w:rsidP="00FE2C07" w:rsidRDefault="00A47924" w14:paraId="63604FF4" w14:textId="77777777">
      <w:pPr>
        <w:pStyle w:val="NoSpacing"/>
        <w:jc w:val="left"/>
      </w:pPr>
    </w:p>
    <w:p w:rsidRPr="00A71F7E" w:rsidR="00A47924" w:rsidP="00FE2C07" w:rsidRDefault="00A47924" w14:paraId="00E8377C" w14:textId="77777777">
      <w:pPr>
        <w:pStyle w:val="NoSpacing"/>
        <w:jc w:val="left"/>
      </w:pPr>
      <w:r w:rsidRPr="00A71F7E">
        <w:t xml:space="preserve">ACF trainees would also normally complete and submit an external funding application for a research fellowship to </w:t>
      </w:r>
      <w:r w:rsidRPr="00A71F7E">
        <w:lastRenderedPageBreak/>
        <w:t>enable them to complete a higher degree (PhD or research MD) following the completion of their ACF fixed-term post, which would be completed as Out-of-Programme-Research (OOPR).</w:t>
      </w:r>
    </w:p>
    <w:p w:rsidRPr="00A71F7E" w:rsidR="00A47924" w:rsidP="00FE2C07" w:rsidRDefault="00A47924" w14:paraId="67A53C7A" w14:textId="77777777">
      <w:pPr>
        <w:pStyle w:val="NoSpacing"/>
        <w:jc w:val="left"/>
      </w:pPr>
    </w:p>
    <w:p w:rsidR="00336B8B" w:rsidP="00FE2C07" w:rsidRDefault="005F66F8" w14:paraId="3A8FA8D4" w14:textId="417190DB">
      <w:pPr>
        <w:pStyle w:val="NoSpacing"/>
        <w:jc w:val="left"/>
      </w:pPr>
      <w:r w:rsidRPr="00A71F7E">
        <w:t>All Academic Clinical Fellowships are run-through posts, regardless of specialty</w:t>
      </w:r>
      <w:r>
        <w:t>, with the exception of ‘Medical Education’ ACFs</w:t>
      </w:r>
      <w:r w:rsidRPr="00A71F7E">
        <w:t xml:space="preserve">.  A trainee entering ACF at </w:t>
      </w:r>
      <w:ins w:author="Elspeth Guthrie" w:date="2019-08-12T11:47:00Z" w:id="3">
        <w:r w:rsidR="009C21F3">
          <w:t>C</w:t>
        </w:r>
      </w:ins>
      <w:del w:author="Elspeth Guthrie" w:date="2019-08-12T11:47:00Z" w:id="4">
        <w:r w:rsidRPr="00A71F7E" w:rsidDel="009C21F3">
          <w:delText>S</w:delText>
        </w:r>
      </w:del>
      <w:r w:rsidRPr="00A71F7E">
        <w:t>T1</w:t>
      </w:r>
      <w:r>
        <w:t xml:space="preserve"> or </w:t>
      </w:r>
      <w:ins w:author="Elspeth Guthrie" w:date="2019-08-12T11:47:00Z" w:id="5">
        <w:r w:rsidR="009C21F3">
          <w:t>C</w:t>
        </w:r>
      </w:ins>
      <w:del w:author="Elspeth Guthrie" w:date="2019-08-12T11:47:00Z" w:id="6">
        <w:r w:rsidDel="009C21F3">
          <w:delText>S</w:delText>
        </w:r>
      </w:del>
      <w:r>
        <w:t>T2</w:t>
      </w:r>
      <w:r w:rsidRPr="00A71F7E">
        <w:t xml:space="preserve"> in a specialty with a Core Training period would therefore be guaranteed continued training to CCT in the eventual specialty, as long as they </w:t>
      </w:r>
      <w:r>
        <w:t xml:space="preserve">progress satisfactorily through both </w:t>
      </w:r>
      <w:r w:rsidRPr="00A71F7E">
        <w:t>their</w:t>
      </w:r>
      <w:r>
        <w:t xml:space="preserve"> academic and clinical</w:t>
      </w:r>
      <w:r w:rsidRPr="00A71F7E">
        <w:t xml:space="preserve"> training.</w:t>
      </w:r>
      <w:r>
        <w:t xml:space="preserve"> Run-through status is withdrawn if ACFs do not complete the academic component.</w:t>
      </w:r>
    </w:p>
    <w:p w:rsidRPr="007A3D31" w:rsidR="00336B8B" w:rsidP="00FE2C07" w:rsidRDefault="00336B8B" w14:paraId="7D153DE0" w14:textId="7034ADD8">
      <w:pPr>
        <w:pStyle w:val="Heading1"/>
        <w:jc w:val="left"/>
      </w:pPr>
      <w:r w:rsidRPr="007A3D31">
        <w:t>POST DETAILS</w:t>
      </w:r>
    </w:p>
    <w:p w:rsidR="00336B8B" w:rsidP="00FE2C07" w:rsidRDefault="00336B8B" w14:paraId="32F3A958" w14:textId="77777777">
      <w:pPr>
        <w:pStyle w:val="Heading2"/>
        <w:jc w:val="left"/>
      </w:pPr>
      <w:r>
        <w:t>Job Title</w:t>
      </w:r>
    </w:p>
    <w:p w:rsidRPr="00264BBF" w:rsidR="00336B8B" w:rsidP="00FE2C07" w:rsidRDefault="00336B8B" w14:paraId="48B46F42" w14:textId="5EBADB1A">
      <w:pPr>
        <w:pStyle w:val="NoSpacing"/>
        <w:jc w:val="left"/>
      </w:pPr>
      <w:r w:rsidRPr="00264BBF">
        <w:t>NIHR Academic Clinical Fellow (ACF) –</w:t>
      </w:r>
      <w:r w:rsidR="000D0BCB">
        <w:t xml:space="preserve"> </w:t>
      </w:r>
      <w:r w:rsidR="00517858">
        <w:t>General</w:t>
      </w:r>
      <w:r w:rsidR="006F4A8D">
        <w:t xml:space="preserve"> </w:t>
      </w:r>
      <w:r w:rsidR="000D0BCB">
        <w:t>Psychiatry</w:t>
      </w:r>
      <w:r w:rsidR="00D57915">
        <w:t xml:space="preserve"> NIHR </w:t>
      </w:r>
      <w:r w:rsidR="00C05C36">
        <w:t>Research Theme – Mental Health</w:t>
      </w:r>
    </w:p>
    <w:p w:rsidRPr="007A3D31" w:rsidR="00336B8B" w:rsidP="00FE2C07" w:rsidRDefault="00336B8B" w14:paraId="4D1D0C18" w14:textId="77777777">
      <w:pPr>
        <w:jc w:val="left"/>
        <w:rPr>
          <w:szCs w:val="22"/>
          <w:u w:val="single"/>
        </w:rPr>
      </w:pPr>
    </w:p>
    <w:p w:rsidRPr="007A3D31" w:rsidR="00336B8B" w:rsidP="00FE2C07" w:rsidRDefault="00336B8B" w14:paraId="6E65DBBE" w14:textId="77777777">
      <w:pPr>
        <w:pStyle w:val="Heading2"/>
        <w:jc w:val="left"/>
      </w:pPr>
      <w:r w:rsidRPr="007A3D31">
        <w:t>Duration of the Post</w:t>
      </w:r>
    </w:p>
    <w:p w:rsidRPr="00A86E17" w:rsidR="00336B8B" w:rsidP="00FE2C07" w:rsidRDefault="00336B8B" w14:paraId="54ABFEDC" w14:textId="77777777">
      <w:pPr>
        <w:jc w:val="left"/>
        <w:rPr>
          <w:szCs w:val="22"/>
        </w:rPr>
      </w:pPr>
      <w:r>
        <w:rPr>
          <w:szCs w:val="22"/>
        </w:rPr>
        <w:t xml:space="preserve">Up to </w:t>
      </w:r>
      <w:r w:rsidRPr="00A86E17">
        <w:rPr>
          <w:szCs w:val="22"/>
        </w:rPr>
        <w:t xml:space="preserve">3 years (25% academic, 75% clinical). </w:t>
      </w:r>
    </w:p>
    <w:p w:rsidRPr="007A3D31" w:rsidR="00336B8B" w:rsidP="00FE2C07" w:rsidRDefault="00336B8B" w14:paraId="655D1B0E" w14:textId="77777777">
      <w:pPr>
        <w:ind w:left="360" w:hanging="360"/>
        <w:jc w:val="left"/>
        <w:rPr>
          <w:szCs w:val="22"/>
        </w:rPr>
      </w:pPr>
    </w:p>
    <w:p w:rsidR="00336B8B" w:rsidP="00FE2C07" w:rsidRDefault="00336B8B" w14:paraId="3FE3DFD2" w14:textId="77777777">
      <w:pPr>
        <w:pStyle w:val="Heading2"/>
        <w:jc w:val="left"/>
      </w:pPr>
      <w:r w:rsidRPr="008C1253">
        <w:t>Lead</w:t>
      </w:r>
      <w:r w:rsidRPr="007A3D31">
        <w:t xml:space="preserve"> NHS Hospital/Trust in which training will take place</w:t>
      </w:r>
    </w:p>
    <w:p w:rsidR="00760B8B" w:rsidP="00FE2C07" w:rsidRDefault="00E31CDC" w14:paraId="240E5F2C" w14:textId="2064D940">
      <w:pPr>
        <w:tabs>
          <w:tab w:val="left" w:pos="12015"/>
        </w:tabs>
        <w:jc w:val="left"/>
      </w:pPr>
      <w:r>
        <w:t xml:space="preserve">Leeds and York Partnership </w:t>
      </w:r>
      <w:r w:rsidR="008C4282">
        <w:t xml:space="preserve">NHS </w:t>
      </w:r>
      <w:r>
        <w:t>Foundation Trust</w:t>
      </w:r>
      <w:r w:rsidR="005F66F8">
        <w:t xml:space="preserve"> (LYPFT)</w:t>
      </w:r>
      <w:r w:rsidR="008C1253">
        <w:t>.</w:t>
      </w:r>
    </w:p>
    <w:p w:rsidRPr="00760B8B" w:rsidR="008C1253" w:rsidP="00FE2C07" w:rsidRDefault="008C1253" w14:paraId="5665D354" w14:textId="77777777">
      <w:pPr>
        <w:tabs>
          <w:tab w:val="left" w:pos="12015"/>
        </w:tabs>
        <w:jc w:val="left"/>
      </w:pPr>
    </w:p>
    <w:p w:rsidRPr="007A3D31" w:rsidR="00336B8B" w:rsidP="00FE2C07" w:rsidRDefault="00336B8B" w14:paraId="1B692E23" w14:textId="77777777">
      <w:pPr>
        <w:pStyle w:val="Heading2"/>
        <w:jc w:val="left"/>
      </w:pPr>
      <w:r w:rsidRPr="007A3D31">
        <w:t>Research institution in which training will take place</w:t>
      </w:r>
    </w:p>
    <w:p w:rsidR="00381D9D" w:rsidP="00FE2C07" w:rsidRDefault="00381D9D" w14:paraId="2D1BA86B" w14:textId="5C35E3F3">
      <w:pPr>
        <w:jc w:val="left"/>
        <w:rPr>
          <w:szCs w:val="22"/>
        </w:rPr>
      </w:pPr>
      <w:r w:rsidRPr="00B875EC">
        <w:rPr>
          <w:b/>
          <w:szCs w:val="22"/>
        </w:rPr>
        <w:t>Leeds Institute of Health Sciences (LIHS)</w:t>
      </w:r>
      <w:r w:rsidRPr="00381D9D">
        <w:rPr>
          <w:szCs w:val="22"/>
        </w:rPr>
        <w:t xml:space="preserve">, </w:t>
      </w:r>
      <w:r w:rsidR="00B875EC">
        <w:rPr>
          <w:szCs w:val="22"/>
        </w:rPr>
        <w:t xml:space="preserve">School of Medicine, </w:t>
      </w:r>
      <w:r w:rsidRPr="00381D9D">
        <w:rPr>
          <w:szCs w:val="22"/>
        </w:rPr>
        <w:t xml:space="preserve">University of Leeds. The post-holder will </w:t>
      </w:r>
      <w:r w:rsidR="00724E17">
        <w:rPr>
          <w:szCs w:val="22"/>
        </w:rPr>
        <w:t xml:space="preserve">work in the </w:t>
      </w:r>
      <w:r w:rsidR="00FE2C07">
        <w:rPr>
          <w:szCs w:val="22"/>
        </w:rPr>
        <w:t xml:space="preserve">Division of </w:t>
      </w:r>
      <w:r w:rsidR="00724E17">
        <w:rPr>
          <w:szCs w:val="22"/>
        </w:rPr>
        <w:t xml:space="preserve">Psychological </w:t>
      </w:r>
      <w:r w:rsidR="00FE2C07">
        <w:rPr>
          <w:szCs w:val="22"/>
        </w:rPr>
        <w:t xml:space="preserve">and Social </w:t>
      </w:r>
      <w:r w:rsidR="00724E17">
        <w:rPr>
          <w:szCs w:val="22"/>
        </w:rPr>
        <w:t xml:space="preserve">Medicine in LIHS, with Professors Allan House and Elspeth Guthrie. </w:t>
      </w:r>
    </w:p>
    <w:p w:rsidR="00E21A8E" w:rsidP="00FE2C07" w:rsidRDefault="00E21A8E" w14:paraId="1918D116" w14:textId="77777777">
      <w:pPr>
        <w:jc w:val="left"/>
        <w:rPr>
          <w:szCs w:val="22"/>
        </w:rPr>
      </w:pPr>
    </w:p>
    <w:p w:rsidRPr="00060FA1" w:rsidR="00336B8B" w:rsidP="00FE2C07" w:rsidRDefault="00336B8B" w14:paraId="681A0604" w14:textId="77777777">
      <w:pPr>
        <w:pStyle w:val="Heading2"/>
        <w:jc w:val="left"/>
        <w:rPr>
          <w:u w:val="single"/>
        </w:rPr>
      </w:pPr>
      <w:r w:rsidRPr="00060FA1">
        <w:lastRenderedPageBreak/>
        <w:t>Research Protected Time:</w:t>
      </w:r>
      <w:r w:rsidRPr="00060FA1">
        <w:rPr>
          <w:rStyle w:val="CommentReference"/>
          <w:rFonts w:cs="Times New Roman"/>
          <w:lang w:val="x-none"/>
        </w:rPr>
        <w:t xml:space="preserve"> </w:t>
      </w:r>
    </w:p>
    <w:p w:rsidRPr="00B0361C" w:rsidR="00B0361C" w:rsidP="00FE2C07" w:rsidRDefault="00E21A8E" w14:paraId="5F16DBCF" w14:textId="41047217">
      <w:pPr>
        <w:jc w:val="left"/>
        <w:rPr>
          <w:szCs w:val="22"/>
        </w:rPr>
      </w:pPr>
      <w:r w:rsidRPr="005F46C4">
        <w:rPr>
          <w:szCs w:val="22"/>
        </w:rPr>
        <w:t>ACFs will have access to day release</w:t>
      </w:r>
      <w:r w:rsidR="000D0BCB">
        <w:rPr>
          <w:szCs w:val="22"/>
        </w:rPr>
        <w:t xml:space="preserve"> or block periods of time</w:t>
      </w:r>
      <w:r w:rsidRPr="005F46C4">
        <w:rPr>
          <w:szCs w:val="22"/>
        </w:rPr>
        <w:t xml:space="preserve"> for protected research </w:t>
      </w:r>
      <w:r w:rsidRPr="005F46C4">
        <w:rPr>
          <w:bCs/>
          <w:noProof/>
          <w:szCs w:val="22"/>
        </w:rPr>
        <w:t>training in addition to their protected ti</w:t>
      </w:r>
      <w:r w:rsidR="000D0BCB">
        <w:rPr>
          <w:bCs/>
          <w:noProof/>
          <w:szCs w:val="22"/>
        </w:rPr>
        <w:t>me for professional training. This</w:t>
      </w:r>
      <w:r w:rsidRPr="005F46C4">
        <w:rPr>
          <w:bCs/>
          <w:noProof/>
          <w:szCs w:val="22"/>
        </w:rPr>
        <w:t xml:space="preserve"> will be used in two ways: first, to enable attendance on an accredited postgraduate programme in health research methodology run by the Faculty of Medicine and Health, University of Leeds throughout years 1 and 2</w:t>
      </w:r>
      <w:r w:rsidRPr="005F46C4">
        <w:rPr>
          <w:szCs w:val="22"/>
        </w:rPr>
        <w:t>. The remaining research time will be available through day release</w:t>
      </w:r>
      <w:r w:rsidR="000D0BCB">
        <w:rPr>
          <w:szCs w:val="22"/>
        </w:rPr>
        <w:t xml:space="preserve"> or as a block period of time</w:t>
      </w:r>
      <w:r w:rsidRPr="005F46C4">
        <w:rPr>
          <w:szCs w:val="22"/>
        </w:rPr>
        <w:t xml:space="preserve"> during the whole 3 years to undertake supervised research in the </w:t>
      </w:r>
      <w:r w:rsidR="00724E17">
        <w:rPr>
          <w:szCs w:val="22"/>
        </w:rPr>
        <w:t xml:space="preserve">Leeds Institute of Health Sciences. </w:t>
      </w:r>
    </w:p>
    <w:p w:rsidR="001446D6" w:rsidP="00FE2C07" w:rsidRDefault="00336B8B" w14:paraId="0AFB6F17" w14:textId="4D88AAC5">
      <w:pPr>
        <w:pStyle w:val="Heading2"/>
        <w:jc w:val="left"/>
      </w:pPr>
      <w:r w:rsidRPr="007A3D31">
        <w:t>Academic Clinical Fellowship Training Programme: Research Component</w:t>
      </w:r>
      <w:r w:rsidR="004E6FE9">
        <w:t xml:space="preserve"> </w:t>
      </w:r>
    </w:p>
    <w:p w:rsidR="00633DC0" w:rsidP="002C2726" w:rsidRDefault="002C2726" w14:paraId="56DDD40E" w14:textId="54B8DEE6">
      <w:pPr>
        <w:rPr>
          <w:rFonts w:cs="Arial"/>
        </w:rPr>
      </w:pPr>
      <w:r w:rsidRPr="00633DC0">
        <w:rPr>
          <w:rFonts w:cs="Arial"/>
        </w:rPr>
        <w:t>The aim of the</w:t>
      </w:r>
      <w:r w:rsidRPr="00633DC0">
        <w:rPr>
          <w:rFonts w:asciiTheme="minorHAnsi" w:hAnsiTheme="minorHAnsi" w:cstheme="minorHAnsi"/>
        </w:rPr>
        <w:t xml:space="preserve"> </w:t>
      </w:r>
      <w:r w:rsidRPr="00633DC0">
        <w:rPr>
          <w:rFonts w:cs="Arial"/>
        </w:rPr>
        <w:t xml:space="preserve">Psychological Medicine ACF programme is to enable trainees to prepare for and secure a clinical research training fellowship. This will be achieved by focusing on the core skills required for applied health research and by linkage to one of the research programmes within the </w:t>
      </w:r>
      <w:r w:rsidRPr="00633DC0">
        <w:rPr>
          <w:rFonts w:cs="Arial"/>
        </w:rPr>
        <w:lastRenderedPageBreak/>
        <w:t>department. ACFs will have the opportunity to contribute to and complete research projects prior to their fellowship application, which should result both in presentations at national and international meetings and publications in peer-reviewed journals.</w:t>
      </w:r>
    </w:p>
    <w:p w:rsidRPr="00633DC0" w:rsidR="002C2726" w:rsidP="002C2726" w:rsidRDefault="002C2726" w14:paraId="43675060" w14:textId="5598C20C">
      <w:pPr>
        <w:rPr>
          <w:rFonts w:cs="Arial"/>
        </w:rPr>
      </w:pPr>
      <w:r w:rsidRPr="00633DC0">
        <w:rPr>
          <w:rFonts w:cs="Arial"/>
        </w:rPr>
        <w:t xml:space="preserve"> The ACF will be allocated an academic supervisor in keeping with their area of research interest and an academic mentor. The supervisor will help them formulate a programme for their research time and to develop a suitable project for a fellowship application. The ACF could spend time in one or more of the following areas: Self harm: Our research includes [a] observational studies exploring motives for self-harm and especially repeated self-harm – explored using novel qualitative methods such as Q methodology and analysis of use of social media [b]</w:t>
      </w:r>
      <w:r w:rsidRPr="00633DC0">
        <w:rPr>
          <w:rFonts w:asciiTheme="minorHAnsi" w:hAnsiTheme="minorHAnsi" w:cstheme="minorHAnsi"/>
        </w:rPr>
        <w:t xml:space="preserve"> </w:t>
      </w:r>
      <w:r w:rsidRPr="00633DC0">
        <w:rPr>
          <w:rFonts w:cs="Arial"/>
        </w:rPr>
        <w:t>exploration of outcomes, including non-fatal repetition, suicide and other outcomes related to social functioning and quality of life [c] developing and testing brief psychological interventions.</w:t>
      </w:r>
    </w:p>
    <w:p w:rsidRPr="00633DC0" w:rsidR="002C2726" w:rsidP="00633DC0" w:rsidRDefault="002C2726" w14:paraId="3A9DA055" w14:textId="141FA041">
      <w:pPr>
        <w:rPr>
          <w:rFonts w:cs="Arial"/>
        </w:rPr>
      </w:pPr>
      <w:r w:rsidRPr="00633DC0">
        <w:rPr>
          <w:rFonts w:cs="Arial"/>
        </w:rPr>
        <w:lastRenderedPageBreak/>
        <w:t>Delirium and dementia: We are especially interested in outcomes of acute hospital care for people with dementia admitted for other, physical health, problems. Recent fellowships have developed a simple distress screen and undertaken studies exploring the feasibility of family involvement in inpatient dementia care. We are planning to develop each of these into interventions.</w:t>
      </w:r>
    </w:p>
    <w:p w:rsidR="00336B8B" w:rsidP="00FE2C07" w:rsidRDefault="00336B8B" w14:paraId="4140EE5E" w14:textId="77777777">
      <w:pPr>
        <w:pStyle w:val="Heading2"/>
        <w:jc w:val="left"/>
        <w:rPr>
          <w:b w:val="0"/>
          <w:sz w:val="18"/>
          <w:szCs w:val="18"/>
        </w:rPr>
      </w:pPr>
      <w:r w:rsidRPr="007A3D31">
        <w:t>Academic Clinical Fellowship Training Programme: Clinical Component</w:t>
      </w:r>
      <w:r w:rsidR="004E6FE9">
        <w:t xml:space="preserve"> </w:t>
      </w:r>
    </w:p>
    <w:p w:rsidR="00E21A8E" w:rsidP="00FE2C07" w:rsidRDefault="00E21A8E" w14:paraId="730575F2" w14:textId="07292C90">
      <w:pPr>
        <w:jc w:val="left"/>
        <w:rPr>
          <w:color w:val="000000" w:themeColor="text1"/>
          <w:szCs w:val="22"/>
          <w:highlight w:val="cyan"/>
        </w:rPr>
      </w:pPr>
      <w:r w:rsidRPr="00EA2DF4">
        <w:rPr>
          <w:szCs w:val="22"/>
        </w:rPr>
        <w:t xml:space="preserve">This </w:t>
      </w:r>
      <w:r w:rsidRPr="00CC776B">
        <w:rPr>
          <w:color w:val="000000" w:themeColor="text1"/>
          <w:szCs w:val="22"/>
        </w:rPr>
        <w:t>post is offered at</w:t>
      </w:r>
      <w:r w:rsidRPr="00CC776B" w:rsidR="00F37E92">
        <w:rPr>
          <w:color w:val="000000" w:themeColor="text1"/>
          <w:szCs w:val="22"/>
        </w:rPr>
        <w:t xml:space="preserve"> </w:t>
      </w:r>
      <w:ins w:author="Elspeth Guthrie" w:date="2019-08-12T11:49:00Z" w:id="7">
        <w:r w:rsidR="009C21F3">
          <w:rPr>
            <w:color w:val="000000" w:themeColor="text1"/>
            <w:szCs w:val="22"/>
          </w:rPr>
          <w:t>C</w:t>
        </w:r>
      </w:ins>
      <w:del w:author="Elspeth Guthrie" w:date="2019-08-12T11:49:00Z" w:id="8">
        <w:r w:rsidRPr="00CC776B" w:rsidDel="009C21F3" w:rsidR="00F37E92">
          <w:rPr>
            <w:color w:val="000000" w:themeColor="text1"/>
            <w:szCs w:val="22"/>
          </w:rPr>
          <w:delText>S</w:delText>
        </w:r>
      </w:del>
      <w:r w:rsidRPr="00CC776B" w:rsidR="000D0BCB">
        <w:rPr>
          <w:color w:val="000000" w:themeColor="text1"/>
          <w:szCs w:val="22"/>
        </w:rPr>
        <w:t>T1</w:t>
      </w:r>
      <w:r w:rsidR="002B1914">
        <w:rPr>
          <w:color w:val="000000" w:themeColor="text1"/>
          <w:szCs w:val="22"/>
        </w:rPr>
        <w:t xml:space="preserve"> or </w:t>
      </w:r>
      <w:ins w:author="Elspeth Guthrie" w:date="2019-08-12T11:49:00Z" w:id="9">
        <w:r w:rsidR="009C21F3">
          <w:rPr>
            <w:color w:val="000000" w:themeColor="text1"/>
            <w:szCs w:val="22"/>
          </w:rPr>
          <w:t>C</w:t>
        </w:r>
      </w:ins>
      <w:del w:author="Elspeth Guthrie" w:date="2019-08-12T11:49:00Z" w:id="10">
        <w:r w:rsidDel="009C21F3" w:rsidR="002B1914">
          <w:rPr>
            <w:color w:val="000000" w:themeColor="text1"/>
            <w:szCs w:val="22"/>
          </w:rPr>
          <w:delText>S</w:delText>
        </w:r>
      </w:del>
      <w:r w:rsidR="002B1914">
        <w:rPr>
          <w:color w:val="000000" w:themeColor="text1"/>
          <w:szCs w:val="22"/>
        </w:rPr>
        <w:t>T</w:t>
      </w:r>
      <w:ins w:author="Elspeth Guthrie" w:date="2019-08-12T11:49:00Z" w:id="11">
        <w:r w:rsidR="009C21F3">
          <w:rPr>
            <w:color w:val="000000" w:themeColor="text1"/>
            <w:szCs w:val="22"/>
          </w:rPr>
          <w:t>2</w:t>
        </w:r>
      </w:ins>
      <w:del w:author="Elspeth Guthrie" w:date="2019-08-12T11:49:00Z" w:id="12">
        <w:r w:rsidDel="009C21F3" w:rsidR="002B1914">
          <w:rPr>
            <w:color w:val="000000" w:themeColor="text1"/>
            <w:szCs w:val="22"/>
          </w:rPr>
          <w:delText>3</w:delText>
        </w:r>
      </w:del>
      <w:r w:rsidRPr="00CC776B">
        <w:rPr>
          <w:color w:val="000000" w:themeColor="text1"/>
          <w:szCs w:val="22"/>
        </w:rPr>
        <w:t xml:space="preserve"> level. The successful ACF will undergo core </w:t>
      </w:r>
      <w:r w:rsidRPr="002B1914" w:rsidR="000D0BCB">
        <w:rPr>
          <w:color w:val="000000" w:themeColor="text1"/>
          <w:szCs w:val="22"/>
        </w:rPr>
        <w:t>psychiatry</w:t>
      </w:r>
      <w:r w:rsidRPr="00CC776B" w:rsidR="000D0BCB">
        <w:rPr>
          <w:color w:val="000000" w:themeColor="text1"/>
          <w:szCs w:val="22"/>
        </w:rPr>
        <w:t xml:space="preserve"> </w:t>
      </w:r>
      <w:r w:rsidRPr="00CC776B">
        <w:rPr>
          <w:color w:val="000000" w:themeColor="text1"/>
          <w:szCs w:val="22"/>
        </w:rPr>
        <w:t xml:space="preserve">training co-supervised by </w:t>
      </w:r>
      <w:r w:rsidRPr="00CC776B" w:rsidR="007026E5">
        <w:rPr>
          <w:color w:val="000000" w:themeColor="text1"/>
          <w:szCs w:val="22"/>
        </w:rPr>
        <w:t>the Yorkshire School of Psychiatry</w:t>
      </w:r>
      <w:r w:rsidRPr="00CC776B">
        <w:rPr>
          <w:color w:val="000000" w:themeColor="text1"/>
          <w:szCs w:val="22"/>
        </w:rPr>
        <w:t>, whose remit is to ensure the provision of an education of a consistent high quality across the Health Education Yorkshire and the Humber region, manage initial selection and subsequent allocation to appropriate placements. They will also provide induction (in collaboration with the host NHS Trust), delivery of workplace-based assessments in accordance with the Royal College of P</w:t>
      </w:r>
      <w:r w:rsidRPr="00CC776B" w:rsidR="000D0BCB">
        <w:rPr>
          <w:color w:val="000000" w:themeColor="text1"/>
          <w:szCs w:val="22"/>
        </w:rPr>
        <w:t>sychiatrists</w:t>
      </w:r>
      <w:r w:rsidRPr="00CC776B" w:rsidR="007026E5">
        <w:rPr>
          <w:color w:val="000000" w:themeColor="text1"/>
          <w:szCs w:val="22"/>
        </w:rPr>
        <w:t>’</w:t>
      </w:r>
      <w:r w:rsidRPr="00CC776B">
        <w:rPr>
          <w:color w:val="000000" w:themeColor="text1"/>
          <w:szCs w:val="22"/>
        </w:rPr>
        <w:t xml:space="preserve"> competence-</w:t>
      </w:r>
      <w:r w:rsidRPr="00CC776B">
        <w:rPr>
          <w:color w:val="000000" w:themeColor="text1"/>
          <w:szCs w:val="22"/>
        </w:rPr>
        <w:lastRenderedPageBreak/>
        <w:t xml:space="preserve">based curriculum, and contribute to joint annual reviews of competence progression (see below). The clinical training programme will be tailored to suit the needs of the trainee and will rotate through </w:t>
      </w:r>
      <w:r w:rsidRPr="002B1914" w:rsidR="000D0BCB">
        <w:rPr>
          <w:color w:val="000000" w:themeColor="text1"/>
          <w:szCs w:val="22"/>
        </w:rPr>
        <w:t>psychiatry</w:t>
      </w:r>
      <w:r w:rsidRPr="00CC776B" w:rsidR="000D0BCB">
        <w:rPr>
          <w:color w:val="000000" w:themeColor="text1"/>
          <w:szCs w:val="22"/>
        </w:rPr>
        <w:t xml:space="preserve"> </w:t>
      </w:r>
      <w:r w:rsidRPr="00CC776B">
        <w:rPr>
          <w:color w:val="000000" w:themeColor="text1"/>
          <w:szCs w:val="22"/>
        </w:rPr>
        <w:t>posts where the ACFs will complete their core training.</w:t>
      </w:r>
      <w:r w:rsidRPr="007F6A93">
        <w:rPr>
          <w:color w:val="000000" w:themeColor="text1"/>
          <w:szCs w:val="22"/>
          <w:highlight w:val="cyan"/>
        </w:rPr>
        <w:t xml:space="preserve">  </w:t>
      </w:r>
    </w:p>
    <w:p w:rsidRPr="007F6A93" w:rsidR="008E17C9" w:rsidP="00A80CA1" w:rsidRDefault="008E17C9" w14:paraId="050ACC15" w14:textId="6F6730EE">
      <w:pPr>
        <w:autoSpaceDE w:val="0"/>
        <w:autoSpaceDN w:val="0"/>
        <w:adjustRightInd w:val="0"/>
        <w:jc w:val="left"/>
        <w:rPr>
          <w:color w:val="000000" w:themeColor="text1"/>
          <w:szCs w:val="22"/>
          <w:highlight w:val="cyan"/>
        </w:rPr>
      </w:pPr>
      <w:r w:rsidRPr="00CC776B">
        <w:rPr>
          <w:szCs w:val="22"/>
        </w:rPr>
        <w:t xml:space="preserve">Clinical training will be based at hospitals and community facilities of </w:t>
      </w:r>
      <w:r w:rsidRPr="00CC776B" w:rsidR="00BC6C54">
        <w:rPr>
          <w:szCs w:val="22"/>
        </w:rPr>
        <w:t>LYPFT</w:t>
      </w:r>
      <w:r w:rsidRPr="00CC776B">
        <w:rPr>
          <w:szCs w:val="22"/>
        </w:rPr>
        <w:t>.</w:t>
      </w:r>
    </w:p>
    <w:p w:rsidRPr="00CC776B" w:rsidR="00280D2B" w:rsidP="00FE2C07" w:rsidRDefault="008E17C9" w14:paraId="62D5230A" w14:textId="6DE46A11">
      <w:pPr>
        <w:jc w:val="left"/>
        <w:rPr>
          <w:color w:val="000000" w:themeColor="text1"/>
          <w:szCs w:val="22"/>
        </w:rPr>
      </w:pPr>
      <w:r w:rsidRPr="00CC776B">
        <w:rPr>
          <w:color w:val="000000" w:themeColor="text1"/>
          <w:szCs w:val="22"/>
        </w:rPr>
        <w:t>LYPFT</w:t>
      </w:r>
      <w:r w:rsidRPr="00CC776B" w:rsidR="000D0BCB">
        <w:rPr>
          <w:color w:val="000000" w:themeColor="text1"/>
          <w:szCs w:val="22"/>
        </w:rPr>
        <w:t xml:space="preserve"> </w:t>
      </w:r>
      <w:r w:rsidRPr="00CC776B" w:rsidR="00E21A8E">
        <w:rPr>
          <w:color w:val="000000" w:themeColor="text1"/>
          <w:szCs w:val="22"/>
        </w:rPr>
        <w:t xml:space="preserve">offers a broad range of training </w:t>
      </w:r>
      <w:r w:rsidRPr="00CC776B" w:rsidR="000D0BCB">
        <w:rPr>
          <w:color w:val="000000" w:themeColor="text1"/>
          <w:szCs w:val="22"/>
        </w:rPr>
        <w:t xml:space="preserve">opportunities </w:t>
      </w:r>
      <w:r w:rsidRPr="00CC776B" w:rsidR="007F31AF">
        <w:rPr>
          <w:color w:val="000000" w:themeColor="text1"/>
          <w:szCs w:val="22"/>
        </w:rPr>
        <w:t xml:space="preserve">covering a wide range of </w:t>
      </w:r>
      <w:r w:rsidRPr="00CC776B" w:rsidR="00280D2B">
        <w:rPr>
          <w:color w:val="000000" w:themeColor="text1"/>
          <w:szCs w:val="22"/>
        </w:rPr>
        <w:t>psychiatric specialities.  The Trust is committed to providing its trainees an excellent training experience. Thi</w:t>
      </w:r>
      <w:r w:rsidRPr="00CC776B" w:rsidR="00AC282D">
        <w:rPr>
          <w:color w:val="000000" w:themeColor="text1"/>
          <w:szCs w:val="22"/>
        </w:rPr>
        <w:t>s has been recognised</w:t>
      </w:r>
      <w:r w:rsidRPr="00CC776B" w:rsidR="00280D2B">
        <w:rPr>
          <w:color w:val="000000" w:themeColor="text1"/>
          <w:szCs w:val="22"/>
        </w:rPr>
        <w:t xml:space="preserve"> in the 2017 GMC trainee/trainer survey in which the Trust was ranked 4</w:t>
      </w:r>
      <w:r w:rsidRPr="00CC776B" w:rsidR="00280D2B">
        <w:rPr>
          <w:color w:val="000000" w:themeColor="text1"/>
          <w:szCs w:val="22"/>
          <w:vertAlign w:val="superscript"/>
        </w:rPr>
        <w:t>th</w:t>
      </w:r>
      <w:r w:rsidRPr="00CC776B" w:rsidR="00AC282D">
        <w:rPr>
          <w:color w:val="000000" w:themeColor="text1"/>
          <w:szCs w:val="22"/>
          <w:vertAlign w:val="superscript"/>
        </w:rPr>
        <w:t xml:space="preserve"> </w:t>
      </w:r>
      <w:r w:rsidRPr="00CC776B" w:rsidR="00AC282D">
        <w:rPr>
          <w:color w:val="000000" w:themeColor="text1"/>
          <w:szCs w:val="22"/>
        </w:rPr>
        <w:t>nationally</w:t>
      </w:r>
      <w:r w:rsidRPr="00CC776B" w:rsidR="00280D2B">
        <w:rPr>
          <w:color w:val="000000" w:themeColor="text1"/>
          <w:szCs w:val="22"/>
        </w:rPr>
        <w:t>.</w:t>
      </w:r>
    </w:p>
    <w:p w:rsidRPr="008A292E" w:rsidR="005F66F8" w:rsidP="00280D2B" w:rsidRDefault="00280D2B" w14:paraId="57EF1D2D" w14:textId="64CD0E13">
      <w:pPr>
        <w:shd w:val="clear" w:color="auto" w:fill="FFFFFF"/>
        <w:spacing w:after="0"/>
        <w:jc w:val="left"/>
        <w:rPr>
          <w:rFonts w:eastAsia="Times New Roman" w:cs="Arial"/>
          <w:color w:val="333333"/>
          <w:lang w:eastAsia="en-GB"/>
        </w:rPr>
      </w:pPr>
      <w:r w:rsidRPr="008A292E">
        <w:rPr>
          <w:rFonts w:eastAsia="Times New Roman" w:cs="Arial"/>
          <w:lang w:eastAsia="en-GB"/>
        </w:rPr>
        <w:t xml:space="preserve">In 2013, </w:t>
      </w:r>
      <w:r w:rsidR="00BC6C54">
        <w:rPr>
          <w:rFonts w:eastAsia="Times New Roman" w:cs="Arial"/>
          <w:lang w:eastAsia="en-GB"/>
        </w:rPr>
        <w:t>LYPFT</w:t>
      </w:r>
      <w:r w:rsidRPr="008A292E">
        <w:rPr>
          <w:rFonts w:eastAsia="Times New Roman" w:cs="Arial"/>
          <w:lang w:eastAsia="en-GB"/>
        </w:rPr>
        <w:t xml:space="preserve"> was nationally recognised for an outstanding contribution to improving junior doctors training as part of </w:t>
      </w:r>
      <w:r w:rsidR="00AC282D">
        <w:rPr>
          <w:rFonts w:eastAsia="Times New Roman" w:cs="Arial"/>
          <w:lang w:eastAsia="en-GB"/>
        </w:rPr>
        <w:t xml:space="preserve">the </w:t>
      </w:r>
      <w:r w:rsidRPr="008A292E">
        <w:rPr>
          <w:rFonts w:eastAsia="Times New Roman" w:cs="Arial"/>
          <w:lang w:eastAsia="en-GB"/>
        </w:rPr>
        <w:t>Health Education England, Better Training Better Care Programme.</w:t>
      </w:r>
    </w:p>
    <w:p w:rsidR="00280D2B" w:rsidP="00A80CA1" w:rsidRDefault="00280D2B" w14:paraId="6D9B2F46" w14:textId="77777777">
      <w:pPr>
        <w:shd w:val="clear" w:color="auto" w:fill="FFFFFF"/>
        <w:spacing w:after="0"/>
        <w:jc w:val="left"/>
        <w:rPr>
          <w:color w:val="000000" w:themeColor="text1"/>
          <w:szCs w:val="22"/>
          <w:highlight w:val="cyan"/>
        </w:rPr>
      </w:pPr>
    </w:p>
    <w:p w:rsidRPr="007F6A93" w:rsidR="00E21A8E" w:rsidP="008A292E" w:rsidRDefault="00280D2B" w14:paraId="6AB6844D" w14:textId="77F86497">
      <w:pPr>
        <w:jc w:val="left"/>
        <w:rPr>
          <w:color w:val="000000" w:themeColor="text1"/>
          <w:szCs w:val="22"/>
          <w:highlight w:val="cyan"/>
        </w:rPr>
      </w:pPr>
      <w:r w:rsidRPr="00CC776B">
        <w:rPr>
          <w:color w:val="000000" w:themeColor="text1"/>
          <w:szCs w:val="22"/>
        </w:rPr>
        <w:lastRenderedPageBreak/>
        <w:t>All trainees will be allocated a named educational supervisor who will guide and support the ACF through their core training years.  The educational supervisor will meet regularly with the trainee to ensure that their training needs are met</w:t>
      </w:r>
      <w:r w:rsidRPr="00CC776B" w:rsidR="00F37E92">
        <w:rPr>
          <w:color w:val="000000" w:themeColor="text1"/>
          <w:szCs w:val="22"/>
        </w:rPr>
        <w:t xml:space="preserve"> and</w:t>
      </w:r>
      <w:r w:rsidRPr="00CC776B" w:rsidR="00515755">
        <w:rPr>
          <w:color w:val="000000" w:themeColor="text1"/>
          <w:szCs w:val="22"/>
        </w:rPr>
        <w:t xml:space="preserve"> provide pastoral support</w:t>
      </w:r>
      <w:r w:rsidRPr="00CC776B" w:rsidR="00F37E92">
        <w:rPr>
          <w:color w:val="000000" w:themeColor="text1"/>
          <w:szCs w:val="22"/>
        </w:rPr>
        <w:t>. They will</w:t>
      </w:r>
      <w:r w:rsidRPr="00CC776B" w:rsidR="00515755">
        <w:rPr>
          <w:color w:val="000000" w:themeColor="text1"/>
          <w:szCs w:val="22"/>
        </w:rPr>
        <w:t xml:space="preserve"> liaise with the clinical supervisor and feed into the ARCP process.</w:t>
      </w:r>
      <w:r w:rsidRPr="00CC776B">
        <w:rPr>
          <w:color w:val="000000" w:themeColor="text1"/>
          <w:szCs w:val="22"/>
        </w:rPr>
        <w:t xml:space="preserve"> </w:t>
      </w:r>
      <w:r w:rsidRPr="00CC776B" w:rsidR="00AD0828">
        <w:rPr>
          <w:color w:val="000000" w:themeColor="text1"/>
          <w:szCs w:val="22"/>
        </w:rPr>
        <w:t>Together, they work closely with the Training Programme Director for core training and the Director of Medical Education allowing the</w:t>
      </w:r>
      <w:r w:rsidRPr="00CC776B" w:rsidR="00F37E92">
        <w:rPr>
          <w:color w:val="000000" w:themeColor="text1"/>
          <w:szCs w:val="22"/>
        </w:rPr>
        <w:t xml:space="preserve"> trainee to glean all </w:t>
      </w:r>
      <w:r w:rsidRPr="00CC776B" w:rsidR="00AD0828">
        <w:rPr>
          <w:color w:val="000000" w:themeColor="text1"/>
          <w:szCs w:val="22"/>
        </w:rPr>
        <w:t>trainin</w:t>
      </w:r>
      <w:r w:rsidRPr="00CC776B" w:rsidR="00F37E92">
        <w:rPr>
          <w:color w:val="000000" w:themeColor="text1"/>
          <w:szCs w:val="22"/>
        </w:rPr>
        <w:t xml:space="preserve">g opportunities </w:t>
      </w:r>
      <w:r w:rsidRPr="00CC776B" w:rsidR="00AC282D">
        <w:rPr>
          <w:color w:val="000000" w:themeColor="text1"/>
          <w:szCs w:val="22"/>
        </w:rPr>
        <w:t>from</w:t>
      </w:r>
      <w:r w:rsidRPr="00CC776B" w:rsidR="00F37E92">
        <w:rPr>
          <w:color w:val="000000" w:themeColor="text1"/>
          <w:szCs w:val="22"/>
        </w:rPr>
        <w:t xml:space="preserve"> </w:t>
      </w:r>
      <w:r w:rsidRPr="00CC776B" w:rsidR="00AD0828">
        <w:rPr>
          <w:color w:val="000000" w:themeColor="text1"/>
          <w:szCs w:val="22"/>
        </w:rPr>
        <w:t xml:space="preserve">their core placements. </w:t>
      </w:r>
    </w:p>
    <w:p w:rsidRPr="005F46C4" w:rsidR="00E21A8E" w:rsidP="00FE2C07" w:rsidRDefault="00E21A8E" w14:paraId="1BFEF8BD" w14:textId="44C5D1CB">
      <w:pPr>
        <w:autoSpaceDE w:val="0"/>
        <w:autoSpaceDN w:val="0"/>
        <w:adjustRightInd w:val="0"/>
        <w:jc w:val="left"/>
        <w:rPr>
          <w:szCs w:val="22"/>
        </w:rPr>
      </w:pPr>
      <w:r w:rsidRPr="005F46C4">
        <w:rPr>
          <w:szCs w:val="22"/>
        </w:rPr>
        <w:t xml:space="preserve">There will be joint annual reviews of competence progression (ARCPs), covering both academic and clinical training, conducted in accordance with </w:t>
      </w:r>
      <w:r w:rsidR="00F37E92">
        <w:rPr>
          <w:szCs w:val="22"/>
        </w:rPr>
        <w:t>the Gold Guide for Postgraduate Specialty Training.</w:t>
      </w:r>
    </w:p>
    <w:p w:rsidRPr="001446D6" w:rsidR="00336B8B" w:rsidP="00FE2C07" w:rsidRDefault="00336B8B" w14:paraId="1F992794" w14:textId="77777777">
      <w:pPr>
        <w:pStyle w:val="Heading1"/>
        <w:jc w:val="left"/>
      </w:pPr>
      <w:r>
        <w:t>CONTACTS</w:t>
      </w:r>
    </w:p>
    <w:p w:rsidRPr="000D0BCB" w:rsidR="00336B8B" w:rsidP="00FE2C07" w:rsidRDefault="00336B8B" w14:paraId="51902617" w14:textId="77777777">
      <w:pPr>
        <w:pStyle w:val="Heading2"/>
        <w:spacing w:after="0"/>
        <w:jc w:val="left"/>
        <w:rPr>
          <w:color w:val="1F497D" w:themeColor="text2"/>
        </w:rPr>
      </w:pPr>
      <w:r w:rsidRPr="000D0BCB">
        <w:rPr>
          <w:color w:val="1F497D" w:themeColor="text2"/>
        </w:rPr>
        <w:t>Academic Leads and Supervisors:</w:t>
      </w:r>
    </w:p>
    <w:p w:rsidR="00A21AD5" w:rsidP="00FE2C07" w:rsidRDefault="00163897" w14:paraId="548A23CE" w14:textId="77777777">
      <w:pPr>
        <w:widowControl w:val="0"/>
        <w:spacing w:after="0"/>
        <w:jc w:val="left"/>
        <w:rPr>
          <w:rFonts w:cs="Arial"/>
          <w:b/>
        </w:rPr>
      </w:pPr>
      <w:r w:rsidRPr="00E21A8E">
        <w:rPr>
          <w:rFonts w:cs="Arial"/>
          <w:b/>
        </w:rPr>
        <w:t>Academic Lead:</w:t>
      </w:r>
    </w:p>
    <w:p w:rsidR="00E21A8E" w:rsidP="00FE2C07" w:rsidRDefault="00A21AD5" w14:paraId="22122B94" w14:textId="528C72BF">
      <w:pPr>
        <w:widowControl w:val="0"/>
        <w:spacing w:after="0"/>
        <w:jc w:val="left"/>
        <w:rPr>
          <w:rFonts w:cs="Arial"/>
          <w:b/>
        </w:rPr>
      </w:pPr>
      <w:r w:rsidRPr="00A21AD5">
        <w:rPr>
          <w:rFonts w:cs="Arial"/>
        </w:rPr>
        <w:lastRenderedPageBreak/>
        <w:t>Prof Allan House</w:t>
      </w:r>
      <w:r>
        <w:rPr>
          <w:rFonts w:cs="Arial"/>
          <w:b/>
        </w:rPr>
        <w:t xml:space="preserve">, </w:t>
      </w:r>
      <w:r>
        <w:rPr>
          <w:rFonts w:cs="Arial"/>
        </w:rPr>
        <w:t xml:space="preserve">Leeds Institute of Health Sciences, </w:t>
      </w:r>
      <w:r w:rsidRPr="00E21A8E">
        <w:rPr>
          <w:rFonts w:cs="Arial"/>
        </w:rPr>
        <w:t>University of Leeds</w:t>
      </w:r>
    </w:p>
    <w:p w:rsidRPr="00E21A8E" w:rsidR="00E21A8E" w:rsidP="00FE2C07" w:rsidRDefault="00A21AD5" w14:paraId="115D7D9F" w14:textId="19D253CF">
      <w:pPr>
        <w:pStyle w:val="E-mailSignature"/>
        <w:rPr>
          <w:rFonts w:ascii="Arial" w:hAnsi="Arial" w:cs="Arial"/>
          <w:noProof/>
        </w:rPr>
      </w:pPr>
      <w:r>
        <w:rPr>
          <w:rFonts w:ascii="Arial" w:hAnsi="Arial" w:cs="Arial"/>
          <w:noProof/>
        </w:rPr>
        <w:t>Email: a.o.house@leeds.ac.uk</w:t>
      </w:r>
    </w:p>
    <w:p w:rsidRPr="00E21A8E" w:rsidR="00E21A8E" w:rsidP="00FE2C07" w:rsidRDefault="000D0BCB" w14:paraId="4AA8FD20" w14:textId="77777777">
      <w:pPr>
        <w:pStyle w:val="E-mailSignature"/>
        <w:rPr>
          <w:rFonts w:ascii="Arial" w:hAnsi="Arial" w:cs="Arial"/>
          <w:b/>
        </w:rPr>
      </w:pPr>
      <w:r>
        <w:rPr>
          <w:rFonts w:ascii="Arial" w:hAnsi="Arial" w:cs="Arial"/>
          <w:b/>
        </w:rPr>
        <w:t>Academic Supervisor:</w:t>
      </w:r>
    </w:p>
    <w:p w:rsidRPr="00E21A8E" w:rsidR="00A21AD5" w:rsidP="00FE2C07" w:rsidRDefault="00A21AD5" w14:paraId="561F9C8F" w14:textId="77777777">
      <w:pPr>
        <w:widowControl w:val="0"/>
        <w:spacing w:after="0"/>
        <w:jc w:val="left"/>
        <w:rPr>
          <w:rFonts w:cs="Arial"/>
          <w:b/>
        </w:rPr>
      </w:pPr>
      <w:r>
        <w:rPr>
          <w:rFonts w:cs="Arial"/>
        </w:rPr>
        <w:t>Prof Elspeth Guthrie</w:t>
      </w:r>
      <w:r w:rsidRPr="00E21A8E">
        <w:rPr>
          <w:rFonts w:cs="Arial"/>
        </w:rPr>
        <w:t xml:space="preserve">, </w:t>
      </w:r>
      <w:r>
        <w:rPr>
          <w:rFonts w:cs="Arial"/>
        </w:rPr>
        <w:t xml:space="preserve">Leeds Institute of Health Sciences, </w:t>
      </w:r>
      <w:r w:rsidRPr="00E21A8E">
        <w:rPr>
          <w:rFonts w:cs="Arial"/>
        </w:rPr>
        <w:t>University of Leeds</w:t>
      </w:r>
      <w:r w:rsidRPr="00E21A8E">
        <w:rPr>
          <w:rFonts w:cs="Arial"/>
          <w:b/>
          <w:noProof/>
        </w:rPr>
        <w:t xml:space="preserve"> </w:t>
      </w:r>
    </w:p>
    <w:p w:rsidRPr="00FE2C07" w:rsidR="00A21AD5" w:rsidP="00FE2C07" w:rsidRDefault="00A21AD5" w14:paraId="15C610CA" w14:textId="1D652C2A">
      <w:pPr>
        <w:pStyle w:val="E-mailSignature"/>
        <w:rPr>
          <w:rFonts w:ascii="Arial" w:hAnsi="Arial" w:cs="Arial"/>
          <w:noProof/>
          <w:lang w:val="fr-FR"/>
        </w:rPr>
      </w:pPr>
      <w:r w:rsidRPr="00FE2C07">
        <w:rPr>
          <w:rFonts w:ascii="Arial" w:hAnsi="Arial" w:cs="Arial"/>
          <w:noProof/>
          <w:lang w:val="fr-FR"/>
        </w:rPr>
        <w:t>Email: e.a. guthrie@leeds.ac.uk</w:t>
      </w:r>
    </w:p>
    <w:p w:rsidRPr="00FE2C07" w:rsidR="000D0BCB" w:rsidP="00FE2C07" w:rsidRDefault="000D0BCB" w14:paraId="33A85AF7" w14:textId="77777777">
      <w:pPr>
        <w:spacing w:after="0"/>
        <w:jc w:val="left"/>
        <w:rPr>
          <w:rFonts w:cs="Arial"/>
          <w:u w:val="single"/>
          <w:lang w:val="fr-FR"/>
        </w:rPr>
      </w:pPr>
    </w:p>
    <w:p w:rsidR="007F4C27" w:rsidP="00FE2C07" w:rsidRDefault="007F4C27" w14:paraId="26B7F6E2" w14:textId="77777777">
      <w:pPr>
        <w:spacing w:after="0"/>
        <w:jc w:val="left"/>
        <w:rPr>
          <w:rFonts w:cs="Arial"/>
          <w:b/>
          <w:color w:val="1F497D" w:themeColor="text2"/>
          <w:sz w:val="28"/>
          <w:szCs w:val="28"/>
        </w:rPr>
      </w:pPr>
    </w:p>
    <w:p w:rsidR="007F4C27" w:rsidP="00FE2C07" w:rsidRDefault="007F4C27" w14:paraId="6BB2630C" w14:textId="77777777">
      <w:pPr>
        <w:spacing w:after="0"/>
        <w:jc w:val="left"/>
        <w:rPr>
          <w:rFonts w:cs="Arial"/>
          <w:b/>
          <w:color w:val="1F497D" w:themeColor="text2"/>
          <w:sz w:val="28"/>
          <w:szCs w:val="28"/>
        </w:rPr>
      </w:pPr>
    </w:p>
    <w:p w:rsidRPr="00E21A8E" w:rsidR="00E21A8E" w:rsidP="00FE2C07" w:rsidRDefault="00CF141D" w14:paraId="5CB677AA" w14:textId="606DB47F">
      <w:pPr>
        <w:spacing w:after="0"/>
        <w:jc w:val="left"/>
        <w:rPr>
          <w:rFonts w:cs="Arial"/>
          <w:color w:val="1F497D" w:themeColor="text2"/>
          <w:sz w:val="28"/>
          <w:szCs w:val="28"/>
        </w:rPr>
      </w:pPr>
      <w:r>
        <w:rPr>
          <w:rFonts w:cs="Arial"/>
          <w:b/>
          <w:color w:val="1F497D" w:themeColor="text2"/>
          <w:sz w:val="28"/>
          <w:szCs w:val="28"/>
        </w:rPr>
        <w:t>Clinical</w:t>
      </w:r>
      <w:r w:rsidRPr="00E21A8E">
        <w:rPr>
          <w:rFonts w:cs="Arial"/>
          <w:b/>
          <w:color w:val="1F497D" w:themeColor="text2"/>
          <w:sz w:val="28"/>
          <w:szCs w:val="28"/>
        </w:rPr>
        <w:t xml:space="preserve"> </w:t>
      </w:r>
      <w:r w:rsidRPr="00E21A8E" w:rsidR="00E21A8E">
        <w:rPr>
          <w:rFonts w:cs="Arial"/>
          <w:b/>
          <w:color w:val="1F497D" w:themeColor="text2"/>
          <w:sz w:val="28"/>
          <w:szCs w:val="28"/>
        </w:rPr>
        <w:t>Supervisor (Trust)</w:t>
      </w:r>
      <w:r w:rsidR="00E21A8E">
        <w:rPr>
          <w:rFonts w:cs="Arial"/>
          <w:b/>
          <w:color w:val="1F497D" w:themeColor="text2"/>
          <w:sz w:val="28"/>
          <w:szCs w:val="28"/>
        </w:rPr>
        <w:t>:</w:t>
      </w:r>
      <w:r w:rsidRPr="00E21A8E" w:rsidR="00E21A8E">
        <w:rPr>
          <w:rFonts w:cs="Arial"/>
          <w:b/>
          <w:color w:val="1F497D" w:themeColor="text2"/>
          <w:sz w:val="28"/>
          <w:szCs w:val="28"/>
        </w:rPr>
        <w:t xml:space="preserve"> </w:t>
      </w:r>
    </w:p>
    <w:p w:rsidR="00E21A8E" w:rsidP="00FE2C07" w:rsidRDefault="00082A6D" w14:paraId="5F19AEF7" w14:textId="4022F4CC">
      <w:pPr>
        <w:spacing w:after="0"/>
        <w:jc w:val="left"/>
        <w:rPr>
          <w:rFonts w:cs="Arial"/>
        </w:rPr>
      </w:pPr>
      <w:r>
        <w:rPr>
          <w:rFonts w:cs="Arial"/>
        </w:rPr>
        <w:t xml:space="preserve">Dr </w:t>
      </w:r>
      <w:r w:rsidR="00EA2DF4">
        <w:rPr>
          <w:rFonts w:cs="Arial"/>
        </w:rPr>
        <w:t xml:space="preserve">Sharon Nightingale, </w:t>
      </w:r>
      <w:r w:rsidR="00EA2DF4">
        <w:rPr>
          <w:rFonts w:cs="Arial"/>
          <w:szCs w:val="22"/>
        </w:rPr>
        <w:t>Leeds and York Partnership NHS Foundation Trust</w:t>
      </w:r>
      <w:r w:rsidR="00EA2DF4">
        <w:rPr>
          <w:rFonts w:cs="Arial"/>
        </w:rPr>
        <w:t>. Email Sharon.nightingale@nhs.net</w:t>
      </w:r>
    </w:p>
    <w:p w:rsidRPr="00E21A8E" w:rsidR="000D0BCB" w:rsidP="00FE2C07" w:rsidRDefault="000D0BCB" w14:paraId="775A1D62" w14:textId="77777777">
      <w:pPr>
        <w:spacing w:after="0"/>
        <w:jc w:val="left"/>
        <w:rPr>
          <w:rFonts w:cs="Arial"/>
        </w:rPr>
      </w:pPr>
    </w:p>
    <w:p w:rsidRPr="00E21A8E" w:rsidR="00E21A8E" w:rsidP="00FE2C07" w:rsidRDefault="00CF141D" w14:paraId="572628C5" w14:textId="1ED0ED16">
      <w:pPr>
        <w:spacing w:after="0"/>
        <w:jc w:val="left"/>
        <w:rPr>
          <w:rFonts w:cs="Arial"/>
          <w:b/>
          <w:color w:val="1F497D" w:themeColor="text2"/>
          <w:sz w:val="28"/>
          <w:szCs w:val="28"/>
        </w:rPr>
      </w:pPr>
      <w:r>
        <w:rPr>
          <w:rFonts w:cs="Arial"/>
          <w:b/>
          <w:color w:val="1F497D" w:themeColor="text2"/>
          <w:sz w:val="28"/>
          <w:szCs w:val="28"/>
        </w:rPr>
        <w:t xml:space="preserve">Educational </w:t>
      </w:r>
      <w:r w:rsidR="00E21A8E">
        <w:rPr>
          <w:rFonts w:cs="Arial"/>
          <w:b/>
          <w:color w:val="1F497D" w:themeColor="text2"/>
          <w:sz w:val="28"/>
          <w:szCs w:val="28"/>
        </w:rPr>
        <w:t>Supervisor (Trust):</w:t>
      </w:r>
    </w:p>
    <w:p w:rsidR="00EE7FC5" w:rsidP="00EE7FC5" w:rsidRDefault="00EE7FC5" w14:paraId="63EF9088" w14:textId="77777777">
      <w:pPr>
        <w:spacing w:after="0"/>
        <w:jc w:val="left"/>
        <w:rPr>
          <w:rFonts w:cs="Arial"/>
          <w:szCs w:val="22"/>
        </w:rPr>
      </w:pPr>
      <w:r w:rsidRPr="00306594">
        <w:rPr>
          <w:rFonts w:cs="Arial"/>
          <w:szCs w:val="22"/>
        </w:rPr>
        <w:t xml:space="preserve">Dr </w:t>
      </w:r>
      <w:r>
        <w:rPr>
          <w:rFonts w:cs="Arial"/>
          <w:szCs w:val="22"/>
        </w:rPr>
        <w:t>David Leung, Leeds and York Partnership NHS Foundation Trust.</w:t>
      </w:r>
    </w:p>
    <w:p w:rsidRPr="00306594" w:rsidR="00EE7FC5" w:rsidP="00EE7FC5" w:rsidRDefault="00EE7FC5" w14:paraId="78889DF9" w14:textId="77777777">
      <w:pPr>
        <w:spacing w:after="0"/>
        <w:jc w:val="left"/>
        <w:rPr>
          <w:rFonts w:cs="Arial"/>
          <w:szCs w:val="22"/>
        </w:rPr>
      </w:pPr>
      <w:r>
        <w:rPr>
          <w:rFonts w:cs="Arial"/>
          <w:szCs w:val="22"/>
        </w:rPr>
        <w:t>Email: david.leung@nhs.net</w:t>
      </w:r>
    </w:p>
    <w:p w:rsidRPr="00E21A8E" w:rsidR="000D0BCB" w:rsidP="00FE2C07" w:rsidRDefault="000D0BCB" w14:paraId="339F97E3" w14:textId="77777777">
      <w:pPr>
        <w:spacing w:after="0"/>
        <w:jc w:val="left"/>
        <w:rPr>
          <w:rFonts w:cs="Arial"/>
        </w:rPr>
      </w:pPr>
    </w:p>
    <w:p w:rsidR="00336B8B" w:rsidP="00FE2C07" w:rsidRDefault="00336B8B" w14:paraId="0C92A620" w14:textId="77777777">
      <w:pPr>
        <w:pStyle w:val="Heading2"/>
        <w:spacing w:after="0"/>
        <w:jc w:val="left"/>
        <w:rPr>
          <w:noProof/>
        </w:rPr>
      </w:pPr>
      <w:r>
        <w:rPr>
          <w:noProof/>
        </w:rPr>
        <w:lastRenderedPageBreak/>
        <w:t>Training Programme Director (clinical):</w:t>
      </w:r>
    </w:p>
    <w:p w:rsidR="00B0361C" w:rsidP="00FE2C07" w:rsidRDefault="00B0361C" w14:paraId="70FBD81D" w14:textId="77777777">
      <w:pPr>
        <w:spacing w:after="0"/>
        <w:jc w:val="left"/>
        <w:rPr>
          <w:rFonts w:cs="Arial"/>
          <w:szCs w:val="22"/>
        </w:rPr>
      </w:pPr>
      <w:r w:rsidRPr="00306594">
        <w:rPr>
          <w:rFonts w:cs="Arial"/>
          <w:szCs w:val="22"/>
        </w:rPr>
        <w:t xml:space="preserve">Dr </w:t>
      </w:r>
      <w:r>
        <w:rPr>
          <w:rFonts w:cs="Arial"/>
          <w:szCs w:val="22"/>
        </w:rPr>
        <w:t>David Leung, Leeds and York Partnership NHS Foundation Trust.</w:t>
      </w:r>
    </w:p>
    <w:p w:rsidRPr="00306594" w:rsidR="00B0361C" w:rsidP="00FE2C07" w:rsidRDefault="00B0361C" w14:paraId="089EBD1C" w14:textId="77777777">
      <w:pPr>
        <w:spacing w:after="0"/>
        <w:jc w:val="left"/>
        <w:rPr>
          <w:rFonts w:cs="Arial"/>
          <w:szCs w:val="22"/>
        </w:rPr>
      </w:pPr>
      <w:r>
        <w:rPr>
          <w:rFonts w:cs="Arial"/>
          <w:szCs w:val="22"/>
        </w:rPr>
        <w:t>Email: david.leung@nhs.net</w:t>
      </w:r>
    </w:p>
    <w:p w:rsidRPr="009D2B6E" w:rsidR="000D0BCB" w:rsidP="00FE2C07" w:rsidRDefault="000D0BCB" w14:paraId="4CC9964A" w14:textId="77777777">
      <w:pPr>
        <w:pStyle w:val="E-mailSignature"/>
        <w:rPr>
          <w:rFonts w:ascii="Arial" w:hAnsi="Arial" w:cs="Arial"/>
          <w:noProof/>
          <w:sz w:val="22"/>
          <w:szCs w:val="22"/>
        </w:rPr>
      </w:pPr>
    </w:p>
    <w:p w:rsidRPr="000073CB" w:rsidR="00336B8B" w:rsidP="00FE2C07" w:rsidRDefault="00336B8B" w14:paraId="6C977AC8" w14:textId="77777777">
      <w:pPr>
        <w:pStyle w:val="Heading2"/>
        <w:spacing w:after="0"/>
        <w:jc w:val="left"/>
      </w:pPr>
      <w:r w:rsidRPr="000073CB">
        <w:t>Academic Training Programme Director</w:t>
      </w:r>
      <w:r w:rsidR="00E21A8E">
        <w:t>:</w:t>
      </w:r>
    </w:p>
    <w:p w:rsidR="000D0BCB" w:rsidP="00FE2C07" w:rsidRDefault="00336B8B" w14:paraId="0A4E4C10" w14:textId="40316097">
      <w:pPr>
        <w:pStyle w:val="BodyText"/>
        <w:rPr>
          <w:sz w:val="24"/>
          <w:szCs w:val="24"/>
        </w:rPr>
      </w:pPr>
      <w:r w:rsidRPr="000D0BCB">
        <w:rPr>
          <w:sz w:val="24"/>
          <w:szCs w:val="24"/>
        </w:rPr>
        <w:t>Professor Phil Quirke</w:t>
      </w:r>
      <w:r w:rsidR="000D0BCB">
        <w:rPr>
          <w:sz w:val="24"/>
          <w:szCs w:val="24"/>
        </w:rPr>
        <w:t>, Leeds Institute of</w:t>
      </w:r>
      <w:r w:rsidR="005F66F8">
        <w:rPr>
          <w:sz w:val="24"/>
          <w:szCs w:val="24"/>
        </w:rPr>
        <w:t xml:space="preserve"> Medical Research at St James’s</w:t>
      </w:r>
      <w:r w:rsidR="000D0BCB">
        <w:rPr>
          <w:sz w:val="24"/>
          <w:szCs w:val="24"/>
        </w:rPr>
        <w:t>, University of Leeds.</w:t>
      </w:r>
    </w:p>
    <w:p w:rsidRPr="007F4C27" w:rsidR="00E21A8E" w:rsidP="00FE2C07" w:rsidRDefault="000D0BCB" w14:paraId="451F3DBB" w14:textId="5FE52030">
      <w:pPr>
        <w:pStyle w:val="BodyText"/>
        <w:rPr>
          <w:sz w:val="24"/>
          <w:szCs w:val="24"/>
        </w:rPr>
      </w:pPr>
      <w:r>
        <w:rPr>
          <w:sz w:val="24"/>
          <w:szCs w:val="24"/>
        </w:rPr>
        <w:t xml:space="preserve">Email: </w:t>
      </w:r>
      <w:r w:rsidRPr="000D0BCB" w:rsidR="00336B8B">
        <w:rPr>
          <w:rFonts w:eastAsiaTheme="majorEastAsia"/>
          <w:sz w:val="24"/>
          <w:szCs w:val="24"/>
        </w:rPr>
        <w:t>p.quirke@leeds.ac.uk</w:t>
      </w:r>
      <w:r w:rsidR="00336B8B">
        <w:rPr>
          <w:szCs w:val="22"/>
        </w:rPr>
        <w:t xml:space="preserve"> </w:t>
      </w:r>
    </w:p>
    <w:p w:rsidR="00E21A8E" w:rsidP="00FE2C07" w:rsidRDefault="00E21A8E" w14:paraId="5A8FFF2E" w14:textId="77777777">
      <w:pPr>
        <w:pStyle w:val="BodyText"/>
        <w:rPr>
          <w:szCs w:val="22"/>
        </w:rPr>
      </w:pPr>
    </w:p>
    <w:p w:rsidRPr="00636D00" w:rsidR="00B04791" w:rsidP="00FE2C07" w:rsidRDefault="00B04791" w14:paraId="613D7627" w14:textId="77777777">
      <w:pPr>
        <w:pStyle w:val="Heading1"/>
        <w:spacing w:before="0"/>
        <w:jc w:val="left"/>
        <w:rPr>
          <w:noProof/>
          <w:szCs w:val="22"/>
        </w:rPr>
      </w:pPr>
      <w:r w:rsidRPr="007A3D31">
        <w:t>Further Information</w:t>
      </w:r>
    </w:p>
    <w:p w:rsidRPr="009D2B6E" w:rsidR="00B04791" w:rsidP="00FE2C07" w:rsidRDefault="00B04791" w14:paraId="0DEAAC55" w14:textId="77777777">
      <w:pPr>
        <w:jc w:val="left"/>
        <w:rPr>
          <w:szCs w:val="22"/>
        </w:rPr>
      </w:pPr>
      <w:r w:rsidRPr="009D2B6E">
        <w:rPr>
          <w:szCs w:val="22"/>
        </w:rPr>
        <w:t xml:space="preserve">Because of the nature of the work for which you are applying, </w:t>
      </w:r>
      <w:r>
        <w:rPr>
          <w:szCs w:val="22"/>
        </w:rPr>
        <w:t>t</w:t>
      </w:r>
      <w:r w:rsidRPr="009D2B6E">
        <w:rPr>
          <w:szCs w:val="22"/>
        </w:rPr>
        <w:t xml:space="preserve">his post is exempted from the provisions of Section 4 (2) of the Rehabilitation of Offenders Act 1974 by virtue of the Rehabilitation of Offenders Act 1974 (Exceptions) Order 1975. </w:t>
      </w:r>
    </w:p>
    <w:p w:rsidRPr="009D2B6E" w:rsidR="00B04791" w:rsidP="00FE2C07" w:rsidRDefault="00B04791" w14:paraId="7EE1FD82" w14:textId="77777777">
      <w:pPr>
        <w:widowControl w:val="0"/>
        <w:jc w:val="left"/>
        <w:rPr>
          <w:bCs/>
          <w:szCs w:val="22"/>
        </w:rPr>
      </w:pPr>
      <w:r w:rsidRPr="009D2B6E">
        <w:rPr>
          <w:szCs w:val="22"/>
        </w:rPr>
        <w:t>Applicants are</w:t>
      </w:r>
      <w:r>
        <w:rPr>
          <w:szCs w:val="22"/>
        </w:rPr>
        <w:t>,</w:t>
      </w:r>
      <w:r w:rsidRPr="009D2B6E">
        <w:rPr>
          <w:szCs w:val="22"/>
        </w:rPr>
        <w:t xml:space="preserve"> therefore, not entitled to withhold information about convictions, which for other purposes are </w:t>
      </w:r>
      <w:r w:rsidRPr="009D2B6E">
        <w:rPr>
          <w:szCs w:val="22"/>
        </w:rPr>
        <w:lastRenderedPageBreak/>
        <w:t>“spent”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rsidRPr="007F4C27" w:rsidR="002A2DF6" w:rsidP="007F4C27" w:rsidRDefault="00B04791" w14:paraId="114EE7BF" w14:textId="4A43C5AA">
      <w:pPr>
        <w:spacing w:after="0"/>
        <w:jc w:val="left"/>
      </w:pPr>
      <w:r w:rsidRPr="009D2B6E">
        <w:rPr>
          <w:szCs w:val="22"/>
        </w:rPr>
        <w:t xml:space="preserve">For further information about the Academic Clinical Fellowship programme, please refer to the NIHR </w:t>
      </w:r>
      <w:r w:rsidR="00D278D6">
        <w:rPr>
          <w:szCs w:val="22"/>
        </w:rPr>
        <w:t>Academy web</w:t>
      </w:r>
      <w:r w:rsidRPr="009D2B6E">
        <w:rPr>
          <w:szCs w:val="22"/>
        </w:rPr>
        <w:t>page on</w:t>
      </w:r>
      <w:r>
        <w:rPr>
          <w:color w:val="0000FF"/>
          <w:szCs w:val="22"/>
          <w:u w:val="single"/>
        </w:rPr>
        <w:t xml:space="preserve"> </w:t>
      </w:r>
      <w:hyperlink w:history="1" r:id="rId8">
        <w:r w:rsidRPr="00C114FB" w:rsidR="002A2DF6">
          <w:rPr>
            <w:rStyle w:val="Hyperlink"/>
          </w:rPr>
          <w:t>https://www.nihr.ac.uk/our-research-community/NIHR-academy/nihr-training-programmes/integrated-academic-training-programme/academic-clinical-fellowship-acf.htm</w:t>
        </w:r>
      </w:hyperlink>
    </w:p>
    <w:p w:rsidRPr="00A40EA6" w:rsidR="00B04791" w:rsidP="007F4C27" w:rsidRDefault="00B04791" w14:paraId="0498085D" w14:textId="5A22159C">
      <w:pPr>
        <w:pStyle w:val="Heading1"/>
        <w:spacing w:after="0"/>
        <w:jc w:val="left"/>
      </w:pPr>
      <w:r w:rsidRPr="00A40EA6">
        <w:t>Person Specifications</w:t>
      </w:r>
    </w:p>
    <w:p w:rsidR="00B04791" w:rsidP="00FE2C07" w:rsidRDefault="00B04791" w14:paraId="57858FAE" w14:textId="4B3615BF">
      <w:pPr>
        <w:pStyle w:val="Default"/>
        <w:spacing w:before="60" w:after="60"/>
        <w:rPr>
          <w:sz w:val="22"/>
          <w:szCs w:val="22"/>
        </w:rPr>
      </w:pPr>
      <w:r w:rsidRPr="000073CB">
        <w:rPr>
          <w:sz w:val="22"/>
          <w:szCs w:val="22"/>
        </w:rPr>
        <w:t xml:space="preserve">Applicants for this post </w:t>
      </w:r>
      <w:r>
        <w:rPr>
          <w:sz w:val="22"/>
          <w:szCs w:val="22"/>
        </w:rPr>
        <w:t>will be required to meet the relevant clinical</w:t>
      </w:r>
      <w:r w:rsidRPr="000073CB">
        <w:rPr>
          <w:sz w:val="22"/>
          <w:szCs w:val="22"/>
        </w:rPr>
        <w:t xml:space="preserve"> eligibility criteria </w:t>
      </w:r>
      <w:r>
        <w:rPr>
          <w:sz w:val="22"/>
          <w:szCs w:val="22"/>
        </w:rPr>
        <w:t xml:space="preserve">for the appropriate specialty and level listed at:- </w:t>
      </w:r>
    </w:p>
    <w:p w:rsidRPr="007F4C27" w:rsidR="008A292E" w:rsidP="00FE2C07" w:rsidRDefault="009C21F3" w14:paraId="27F89F80" w14:textId="0AF2A791">
      <w:pPr>
        <w:pStyle w:val="Default"/>
        <w:spacing w:before="60" w:after="60"/>
        <w:rPr>
          <w:sz w:val="22"/>
          <w:szCs w:val="22"/>
        </w:rPr>
      </w:pPr>
      <w:hyperlink w:history="1" r:id="rId9">
        <w:r w:rsidRPr="00CC776B" w:rsidR="002A2DF6">
          <w:rPr>
            <w:rStyle w:val="Hyperlink"/>
            <w:rFonts w:eastAsiaTheme="minorEastAsia" w:cstheme="minorBidi"/>
          </w:rPr>
          <w:t>http://specialtytraining.hee.nhs.uk/Recruitment/Person-specifications</w:t>
        </w:r>
      </w:hyperlink>
      <w:r w:rsidR="002A2DF6">
        <w:rPr>
          <w:rFonts w:eastAsiaTheme="minorEastAsia" w:cstheme="minorBidi"/>
          <w:b/>
          <w:bCs/>
          <w:color w:val="auto"/>
        </w:rPr>
        <w:t xml:space="preserve"> </w:t>
      </w:r>
    </w:p>
    <w:p w:rsidRPr="00EA2DF4" w:rsidR="00B04791" w:rsidP="00FE2C07" w:rsidRDefault="00B04791" w14:paraId="0F64C7E0" w14:textId="304D4646">
      <w:pPr>
        <w:pStyle w:val="Default"/>
        <w:spacing w:before="60" w:after="60"/>
        <w:ind w:firstLine="720"/>
        <w:rPr>
          <w:sz w:val="22"/>
          <w:szCs w:val="22"/>
        </w:rPr>
      </w:pPr>
      <w:r w:rsidRPr="00EA2DF4">
        <w:rPr>
          <w:sz w:val="22"/>
          <w:szCs w:val="22"/>
        </w:rPr>
        <w:lastRenderedPageBreak/>
        <w:t>AND the Academic eligibility criteria listed at:</w:t>
      </w:r>
    </w:p>
    <w:p w:rsidR="007F4C27" w:rsidP="007F4C27" w:rsidRDefault="009C21F3" w14:paraId="55ECF5F5" w14:textId="556E028E">
      <w:pPr>
        <w:pStyle w:val="Default"/>
        <w:spacing w:before="60" w:after="60"/>
        <w:rPr>
          <w:rFonts w:eastAsiaTheme="minorEastAsia" w:cstheme="minorBidi"/>
          <w:b/>
          <w:bCs/>
          <w:color w:val="auto"/>
        </w:rPr>
      </w:pPr>
      <w:hyperlink w:history="1" r:id="rId10">
        <w:r w:rsidRPr="00CC776B" w:rsidR="00B04791">
          <w:rPr>
            <w:rStyle w:val="Hyperlink"/>
            <w:rFonts w:eastAsiaTheme="minorEastAsia" w:cstheme="minorBidi"/>
          </w:rPr>
          <w:t>http://specialtytraining.hee.nhs.uk/Recruitment/Person-specifications</w:t>
        </w:r>
      </w:hyperlink>
      <w:r w:rsidR="00B04791">
        <w:rPr>
          <w:rFonts w:eastAsiaTheme="minorEastAsia" w:cstheme="minorBidi"/>
          <w:b/>
          <w:bCs/>
          <w:color w:val="auto"/>
        </w:rPr>
        <w:t xml:space="preserve"> </w:t>
      </w:r>
    </w:p>
    <w:p w:rsidR="007F4C27" w:rsidP="007F4C27" w:rsidRDefault="007F4C27" w14:paraId="7864DF78" w14:textId="5D682DAB">
      <w:pPr>
        <w:pStyle w:val="Default"/>
        <w:spacing w:before="60" w:after="60"/>
        <w:rPr>
          <w:rFonts w:eastAsiaTheme="minorEastAsia" w:cstheme="minorBidi"/>
          <w:b/>
          <w:bCs/>
          <w:color w:val="auto"/>
        </w:rPr>
      </w:pPr>
    </w:p>
    <w:p w:rsidR="007F4C27" w:rsidP="007F4C27" w:rsidRDefault="007F4C27" w14:paraId="00ACDA02" w14:textId="1D21DF10">
      <w:pPr>
        <w:pStyle w:val="Default"/>
        <w:spacing w:before="60" w:after="60"/>
        <w:rPr>
          <w:rFonts w:eastAsiaTheme="minorEastAsia" w:cstheme="minorBidi"/>
          <w:b/>
          <w:bCs/>
          <w:color w:val="auto"/>
        </w:rPr>
      </w:pPr>
    </w:p>
    <w:p w:rsidR="007F4C27" w:rsidP="007F4C27" w:rsidRDefault="007F4C27" w14:paraId="37771D1D" w14:textId="233758D1">
      <w:pPr>
        <w:pStyle w:val="Default"/>
        <w:spacing w:before="60" w:after="60"/>
        <w:rPr>
          <w:rFonts w:eastAsiaTheme="minorEastAsia" w:cstheme="minorBidi"/>
          <w:b/>
          <w:bCs/>
          <w:color w:val="auto"/>
        </w:rPr>
      </w:pPr>
    </w:p>
    <w:p w:rsidRPr="007F4C27" w:rsidR="007F4C27" w:rsidP="007F4C27" w:rsidRDefault="007F4C27" w14:paraId="1D571575" w14:textId="77777777">
      <w:pPr>
        <w:pStyle w:val="Default"/>
        <w:spacing w:before="60" w:after="60"/>
        <w:rPr>
          <w:sz w:val="22"/>
          <w:szCs w:val="22"/>
        </w:rPr>
      </w:pPr>
    </w:p>
    <w:p w:rsidRPr="003D21D2" w:rsidR="00B04791" w:rsidP="00FE2C07" w:rsidRDefault="00B04791" w14:paraId="549B5AE7" w14:textId="7E49E4C8">
      <w:pPr>
        <w:pStyle w:val="Heading1"/>
        <w:jc w:val="left"/>
        <w:rPr>
          <w:noProof/>
          <w:szCs w:val="22"/>
          <w:lang w:eastAsia="en-GB"/>
        </w:rPr>
      </w:pPr>
      <w:r w:rsidRPr="00D25128">
        <w:t>How to Apply</w:t>
      </w:r>
      <w:bookmarkStart w:name="_GoBack" w:id="13"/>
      <w:bookmarkEnd w:id="13"/>
    </w:p>
    <w:p w:rsidR="00B04791" w:rsidP="00FE2C07" w:rsidRDefault="00B04791" w14:paraId="66FB215D" w14:textId="77777777">
      <w:pPr>
        <w:tabs>
          <w:tab w:val="left" w:pos="0"/>
        </w:tabs>
        <w:jc w:val="left"/>
        <w:rPr>
          <w:szCs w:val="22"/>
        </w:rPr>
      </w:pPr>
      <w:r>
        <w:rPr>
          <w:szCs w:val="22"/>
        </w:rPr>
        <w:t>For more information about applying to ACF vacancies in Health Education England Yorkshire and the Humber please visit:-</w:t>
      </w:r>
    </w:p>
    <w:p w:rsidR="00B04791" w:rsidP="00FE2C07" w:rsidRDefault="009C21F3" w14:paraId="4B3BD7A2" w14:textId="77777777">
      <w:pPr>
        <w:tabs>
          <w:tab w:val="left" w:pos="0"/>
        </w:tabs>
        <w:jc w:val="left"/>
      </w:pPr>
      <w:hyperlink w:history="1" r:id="rId11">
        <w:r w:rsidRPr="002D2186" w:rsidR="00B04791">
          <w:rPr>
            <w:rStyle w:val="Hyperlink"/>
          </w:rPr>
          <w:t>http://www.yorksandhumberdeanery.nhs.uk/recruitment/our_vacancies/academic_recruitment/</w:t>
        </w:r>
      </w:hyperlink>
      <w:r w:rsidR="00B04791">
        <w:t xml:space="preserve"> </w:t>
      </w:r>
    </w:p>
    <w:p w:rsidR="00B04791" w:rsidP="00FE2C07" w:rsidRDefault="00B04791" w14:paraId="51CC3C70" w14:textId="2EAF372B">
      <w:pPr>
        <w:tabs>
          <w:tab w:val="left" w:pos="0"/>
        </w:tabs>
        <w:jc w:val="left"/>
        <w:rPr>
          <w:szCs w:val="22"/>
        </w:rPr>
      </w:pPr>
      <w:r w:rsidRPr="00D25128">
        <w:rPr>
          <w:szCs w:val="22"/>
        </w:rPr>
        <w:t>Applications wi</w:t>
      </w:r>
      <w:r w:rsidR="007F4C27">
        <w:rPr>
          <w:szCs w:val="22"/>
        </w:rPr>
        <w:t xml:space="preserve">ll only be accepted through the </w:t>
      </w:r>
      <w:r>
        <w:rPr>
          <w:szCs w:val="22"/>
        </w:rPr>
        <w:t>Oriel online application system:-</w:t>
      </w:r>
    </w:p>
    <w:p w:rsidRPr="00D25128" w:rsidR="00B04791" w:rsidP="00FE2C07" w:rsidRDefault="009C21F3" w14:paraId="233785AE" w14:textId="77777777">
      <w:pPr>
        <w:tabs>
          <w:tab w:val="left" w:pos="0"/>
        </w:tabs>
        <w:jc w:val="left"/>
        <w:rPr>
          <w:szCs w:val="22"/>
        </w:rPr>
      </w:pPr>
      <w:hyperlink w:history="1" r:id="rId12">
        <w:r w:rsidRPr="002D2186" w:rsidR="00B04791">
          <w:rPr>
            <w:rStyle w:val="Hyperlink"/>
          </w:rPr>
          <w:t>https://www.oriel.nhs.uk</w:t>
        </w:r>
      </w:hyperlink>
      <w:r w:rsidR="00B04791">
        <w:t xml:space="preserve">  </w:t>
      </w:r>
    </w:p>
    <w:p w:rsidRPr="00D25128" w:rsidR="00B04791" w:rsidP="00FE2C07" w:rsidRDefault="00B04791" w14:paraId="24103AC1" w14:textId="77777777">
      <w:pPr>
        <w:tabs>
          <w:tab w:val="left" w:pos="1843"/>
        </w:tabs>
        <w:ind w:left="1843" w:hanging="1843"/>
        <w:jc w:val="left"/>
        <w:rPr>
          <w:szCs w:val="22"/>
        </w:rPr>
      </w:pPr>
    </w:p>
    <w:p w:rsidRPr="00C05C36" w:rsidR="00B04791" w:rsidP="00FE2C07" w:rsidRDefault="00B04791" w14:paraId="1DAAD016" w14:textId="38B3E27D">
      <w:pPr>
        <w:tabs>
          <w:tab w:val="left" w:pos="1843"/>
        </w:tabs>
        <w:ind w:left="1843" w:hanging="1843"/>
        <w:jc w:val="left"/>
        <w:rPr>
          <w:szCs w:val="22"/>
        </w:rPr>
      </w:pPr>
      <w:r w:rsidRPr="00D25128">
        <w:rPr>
          <w:szCs w:val="22"/>
        </w:rPr>
        <w:lastRenderedPageBreak/>
        <w:t xml:space="preserve">Applications open: </w:t>
      </w:r>
      <w:r w:rsidRPr="00C05C36" w:rsidR="00E66FC2">
        <w:rPr>
          <w:rFonts w:eastAsia="Times New Roman" w:cs="Arial"/>
          <w:color w:val="000000"/>
          <w:sz w:val="22"/>
          <w:szCs w:val="22"/>
          <w:lang w:eastAsia="en-GB"/>
        </w:rPr>
        <w:t>10 am 7</w:t>
      </w:r>
      <w:r w:rsidRPr="00C05C36" w:rsidR="00E66FC2">
        <w:rPr>
          <w:rFonts w:eastAsia="Times New Roman" w:cs="Arial"/>
          <w:color w:val="000000"/>
          <w:sz w:val="22"/>
          <w:szCs w:val="22"/>
          <w:vertAlign w:val="superscript"/>
          <w:lang w:eastAsia="en-GB"/>
        </w:rPr>
        <w:t>th</w:t>
      </w:r>
      <w:r w:rsidRPr="00C05C36" w:rsidR="00E66FC2">
        <w:rPr>
          <w:rFonts w:eastAsia="Times New Roman" w:cs="Arial"/>
          <w:color w:val="000000"/>
          <w:sz w:val="22"/>
          <w:szCs w:val="22"/>
          <w:lang w:eastAsia="en-GB"/>
        </w:rPr>
        <w:t xml:space="preserve"> October 2019</w:t>
      </w:r>
      <w:r w:rsidRPr="00C05C36">
        <w:rPr>
          <w:szCs w:val="22"/>
        </w:rPr>
        <w:tab/>
      </w:r>
    </w:p>
    <w:p w:rsidRPr="00D25128" w:rsidR="00B04791" w:rsidP="00FE2C07" w:rsidRDefault="00630087" w14:paraId="3CFDAAE4" w14:textId="5F062D30">
      <w:pPr>
        <w:tabs>
          <w:tab w:val="left" w:pos="1843"/>
        </w:tabs>
        <w:ind w:left="1843" w:hanging="1843"/>
        <w:jc w:val="left"/>
        <w:rPr>
          <w:szCs w:val="22"/>
        </w:rPr>
      </w:pPr>
      <w:r w:rsidRPr="00C05C36">
        <w:rPr>
          <w:szCs w:val="22"/>
        </w:rPr>
        <w:t xml:space="preserve">Applications close: </w:t>
      </w:r>
      <w:r w:rsidRPr="00C05C36" w:rsidR="00E66FC2">
        <w:rPr>
          <w:rFonts w:eastAsia="Times New Roman" w:cs="Arial"/>
          <w:color w:val="000000"/>
          <w:sz w:val="22"/>
          <w:szCs w:val="22"/>
          <w:lang w:eastAsia="en-GB"/>
        </w:rPr>
        <w:t>4 pm 4</w:t>
      </w:r>
      <w:r w:rsidRPr="00C05C36" w:rsidR="00E66FC2">
        <w:rPr>
          <w:rFonts w:eastAsia="Times New Roman" w:cs="Arial"/>
          <w:color w:val="000000"/>
          <w:sz w:val="22"/>
          <w:szCs w:val="22"/>
          <w:vertAlign w:val="superscript"/>
          <w:lang w:eastAsia="en-GB"/>
        </w:rPr>
        <w:t>th</w:t>
      </w:r>
      <w:r w:rsidRPr="00C05C36" w:rsidR="00E66FC2">
        <w:rPr>
          <w:rFonts w:eastAsia="Times New Roman" w:cs="Arial"/>
          <w:color w:val="000000"/>
          <w:sz w:val="22"/>
          <w:szCs w:val="22"/>
          <w:lang w:eastAsia="en-GB"/>
        </w:rPr>
        <w:t xml:space="preserve"> </w:t>
      </w:r>
      <w:r w:rsidR="00E66FC2">
        <w:rPr>
          <w:rFonts w:eastAsia="Times New Roman" w:cs="Arial"/>
          <w:color w:val="000000"/>
          <w:sz w:val="22"/>
          <w:szCs w:val="22"/>
          <w:lang w:eastAsia="en-GB"/>
        </w:rPr>
        <w:t>November 2019</w:t>
      </w:r>
    </w:p>
    <w:p w:rsidRPr="00D25128" w:rsidR="00B04791" w:rsidP="00FE2C07" w:rsidRDefault="00B04791" w14:paraId="6A91D0EE" w14:textId="77777777">
      <w:pPr>
        <w:tabs>
          <w:tab w:val="left" w:pos="1843"/>
        </w:tabs>
        <w:ind w:left="1843" w:hanging="1843"/>
        <w:jc w:val="left"/>
        <w:rPr>
          <w:szCs w:val="22"/>
        </w:rPr>
      </w:pPr>
    </w:p>
    <w:p w:rsidRPr="00D25128" w:rsidR="00B04791" w:rsidP="00FE2C07" w:rsidRDefault="00B04791" w14:paraId="77092E12" w14:textId="77777777">
      <w:pPr>
        <w:tabs>
          <w:tab w:val="left" w:pos="0"/>
        </w:tabs>
        <w:jc w:val="left"/>
        <w:rPr>
          <w:szCs w:val="22"/>
        </w:rPr>
      </w:pPr>
      <w:r w:rsidRPr="00D25128">
        <w:rPr>
          <w:szCs w:val="22"/>
        </w:rPr>
        <w:t>After the application deadline no applications will be accepted. </w:t>
      </w:r>
      <w:r w:rsidRPr="00D25128">
        <w:rPr>
          <w:b/>
          <w:bCs/>
          <w:szCs w:val="22"/>
        </w:rPr>
        <w:t>There will be </w:t>
      </w:r>
      <w:r w:rsidRPr="00D25128">
        <w:rPr>
          <w:b/>
          <w:bCs/>
          <w:szCs w:val="22"/>
          <w:u w:val="single"/>
        </w:rPr>
        <w:t>no</w:t>
      </w:r>
      <w:r w:rsidRPr="00D25128">
        <w:rPr>
          <w:b/>
          <w:bCs/>
          <w:szCs w:val="22"/>
        </w:rPr>
        <w:t> exceptions to this deadline.</w:t>
      </w:r>
      <w:r w:rsidRPr="00D25128">
        <w:rPr>
          <w:szCs w:val="22"/>
        </w:rPr>
        <w:t> You are advised to complete and submit your application ahead of the deadline to allow for any unforeseen problems.</w:t>
      </w:r>
    </w:p>
    <w:p w:rsidRPr="00D25128" w:rsidR="00B04791" w:rsidP="00FE2C07" w:rsidRDefault="00B04791" w14:paraId="36397328" w14:textId="77777777">
      <w:pPr>
        <w:tabs>
          <w:tab w:val="left" w:pos="1843"/>
        </w:tabs>
        <w:ind w:left="1843" w:hanging="1843"/>
        <w:jc w:val="left"/>
        <w:rPr>
          <w:szCs w:val="22"/>
        </w:rPr>
      </w:pPr>
    </w:p>
    <w:p w:rsidRPr="00D25128" w:rsidR="00B04791" w:rsidP="00FE2C07" w:rsidRDefault="00B04791" w14:paraId="5503A0DE" w14:textId="7CACCBA2">
      <w:pPr>
        <w:tabs>
          <w:tab w:val="left" w:pos="0"/>
        </w:tabs>
        <w:jc w:val="left"/>
        <w:rPr>
          <w:szCs w:val="22"/>
        </w:rPr>
      </w:pPr>
      <w:r w:rsidRPr="00D25128">
        <w:rPr>
          <w:szCs w:val="22"/>
        </w:rPr>
        <w:t>Inte</w:t>
      </w:r>
      <w:r>
        <w:rPr>
          <w:szCs w:val="22"/>
        </w:rPr>
        <w:t xml:space="preserve">rviews will be held in </w:t>
      </w:r>
      <w:r w:rsidRPr="00633DC0">
        <w:rPr>
          <w:szCs w:val="22"/>
        </w:rPr>
        <w:t>Leeds</w:t>
      </w:r>
      <w:r w:rsidR="00633DC0">
        <w:rPr>
          <w:szCs w:val="22"/>
        </w:rPr>
        <w:t xml:space="preserve"> during week commencing 2 December to 13 December 2019</w:t>
      </w:r>
    </w:p>
    <w:p w:rsidRPr="00E21A8E" w:rsidR="00E21A8E" w:rsidP="00FE2C07" w:rsidRDefault="00E21A8E" w14:paraId="44131B21" w14:textId="77777777">
      <w:pPr>
        <w:pStyle w:val="BodyText"/>
        <w:rPr>
          <w:szCs w:val="22"/>
        </w:rPr>
      </w:pPr>
    </w:p>
    <w:sectPr w:rsidRPr="00E21A8E" w:rsidR="00E21A8E" w:rsidSect="00233AAA">
      <w:sectPrChange w:author="Anna Tigg" w:date="2019-09-16T10:45:29.9982448" w:id="148524811">
        <w:sectPr w:rsidRPr="00E21A8E" w:rsidR="00E21A8E" w:rsidSect="00233AAA">
          <w:pgSz w:w="11906" w:h="16838"/>
          <w:pgMar w:top="1418" w:right="1077" w:bottom="1134" w:left="1077" w:header="454" w:footer="340" w:gutter="0"/>
          <w:cols w:space="708"/>
          <w:titlePg/>
          <w:docGrid w:linePitch="360"/>
        </w:sectPr>
      </w:sectPrChange>
      <w:headerReference w:type="default" r:id="rId13"/>
      <w:footerReference w:type="default" r:id="rId14"/>
      <w:headerReference w:type="first" r:id="rId15"/>
      <w:footerReference w:type="first" r:id="rId16"/>
      <w:pgSz w:w="11906" w:h="16838" w:orient="portrait"/>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8B7" w:rsidP="00A47924" w:rsidRDefault="001708B7" w14:paraId="230323D8" w14:textId="77777777">
      <w:pPr>
        <w:spacing w:after="0"/>
      </w:pPr>
      <w:r>
        <w:separator/>
      </w:r>
    </w:p>
  </w:endnote>
  <w:endnote w:type="continuationSeparator" w:id="0">
    <w:p w:rsidR="001708B7" w:rsidP="00A47924" w:rsidRDefault="001708B7" w14:paraId="1A8E2D9C" w14:textId="777777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rsidR="00AD0828" w:rsidRDefault="00AD0828" w14:paraId="3EFA831A" w14:textId="30FC19B8">
            <w:pPr>
              <w:pStyle w:val="Footer"/>
              <w:jc w:val="right"/>
            </w:pPr>
            <w:r>
              <w:t xml:space="preserve">Page </w:t>
            </w:r>
            <w:r>
              <w:rPr>
                <w:b/>
                <w:bCs/>
              </w:rPr>
              <w:fldChar w:fldCharType="begin"/>
            </w:r>
            <w:r>
              <w:rPr>
                <w:b/>
                <w:bCs/>
              </w:rPr>
              <w:instrText xml:space="preserve"> PAGE </w:instrText>
            </w:r>
            <w:r>
              <w:rPr>
                <w:b/>
                <w:bCs/>
              </w:rPr>
              <w:fldChar w:fldCharType="separate"/>
            </w:r>
            <w:r w:rsidR="009C21F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9C21F3">
              <w:rPr>
                <w:b/>
                <w:bCs/>
                <w:noProof/>
              </w:rPr>
              <w:t>5</w:t>
            </w:r>
            <w:r>
              <w:rPr>
                <w:b/>
                <w:bCs/>
              </w:rPr>
              <w:fldChar w:fldCharType="end"/>
            </w:r>
          </w:p>
        </w:sdtContent>
      </w:sdt>
    </w:sdtContent>
  </w:sdt>
  <w:p w:rsidR="00AD0828" w:rsidRDefault="00AD0828" w14:paraId="2B844DE5" w14:textId="7777777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5C36" w:rsidRDefault="00C05C36" w14:paraId="487B7137" w14:textId="02FC5412">
    <w:pPr>
      <w:pStyle w:val="Footer"/>
    </w:pPr>
    <w:r>
      <w:t>7C Comp</w:t>
    </w:r>
    <w:r w:rsidR="006F4A8D">
      <w:t>etition General Psychiatry NIHR</w:t>
    </w:r>
    <w:r>
      <w:t xml:space="preserve"> Theme – Mental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8B7" w:rsidP="00A47924" w:rsidRDefault="001708B7" w14:paraId="7C42D91F" w14:textId="77777777">
      <w:pPr>
        <w:spacing w:after="0"/>
      </w:pPr>
      <w:r>
        <w:separator/>
      </w:r>
    </w:p>
  </w:footnote>
  <w:footnote w:type="continuationSeparator" w:id="0">
    <w:p w:rsidR="001708B7" w:rsidP="00A47924" w:rsidRDefault="001708B7" w14:paraId="60D3B7AF" w14:textId="7777777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A47924" w:rsidR="00AD0828" w:rsidP="001446D6" w:rsidRDefault="00AD0828" w14:paraId="628B9C45" w14:textId="77777777">
    <w:pPr>
      <w:pStyle w:val="Header"/>
      <w:tabs>
        <w:tab w:val="clear" w:pos="4513"/>
        <w:tab w:val="clear" w:pos="9026"/>
        <w:tab w:val="center" w:pos="4876"/>
      </w:tabs>
      <w:jc w:val="lef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p w:rsidR="00AD0828" w:rsidRDefault="00BC6C54" w14:paraId="4318DD70" w14:textId="5AC92742">
    <w:pPr>
      <w:pStyle w:val="Header"/>
    </w:pPr>
    <w:r>
      <w:rPr>
        <w:noProof/>
        <w:lang w:eastAsia="en-GB"/>
      </w:rPr>
      <w:drawing>
        <wp:inline distT="0" distB="0" distL="0" distR="0" wp14:anchorId="71F3FC98" wp14:editId="6BFE28DD">
          <wp:extent cx="1876425" cy="476250"/>
          <wp:effectExtent l="0" t="0" r="9525" b="0"/>
          <wp:docPr id="1" name="Picture 1" descr="Image result for leeds and york partnership nhs foundation trust"/>
          <wp:cNvGraphicFramePr/>
          <a:graphic xmlns:a="http://schemas.openxmlformats.org/drawingml/2006/main">
            <a:graphicData uri="http://schemas.openxmlformats.org/drawingml/2006/picture">
              <pic:pic xmlns:pic="http://schemas.openxmlformats.org/drawingml/2006/picture">
                <pic:nvPicPr>
                  <pic:cNvPr id="1" name="Picture 1" descr="Image result for leeds and york partnership nhs foundation trust"/>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74305" cy="475712"/>
                  </a:xfrm>
                  <a:prstGeom prst="rect">
                    <a:avLst/>
                  </a:prstGeom>
                  <a:noFill/>
                  <a:ln>
                    <a:noFill/>
                  </a:ln>
                </pic:spPr>
              </pic:pic>
            </a:graphicData>
          </a:graphic>
        </wp:inline>
      </w:drawing>
    </w:r>
    <w:r w:rsidRPr="001446D6">
      <w:rPr>
        <w:noProof/>
        <w:lang w:eastAsia="en-GB"/>
      </w:rPr>
      <w:drawing>
        <wp:anchor distT="0" distB="0" distL="114300" distR="114300" simplePos="0" relativeHeight="251662336" behindDoc="0" locked="0" layoutInCell="1" allowOverlap="1" wp14:anchorId="581E2D10" wp14:editId="370B1653">
          <wp:simplePos x="0" y="0"/>
          <wp:positionH relativeFrom="column">
            <wp:posOffset>2402204</wp:posOffset>
          </wp:positionH>
          <wp:positionV relativeFrom="paragraph">
            <wp:posOffset>-212090</wp:posOffset>
          </wp:positionV>
          <wp:extent cx="1971675" cy="843280"/>
          <wp:effectExtent l="0" t="0" r="9525"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971675" cy="843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41102102" wp14:editId="4E1CD6C5">
          <wp:simplePos x="0" y="0"/>
          <wp:positionH relativeFrom="column">
            <wp:posOffset>4650105</wp:posOffset>
          </wp:positionH>
          <wp:positionV relativeFrom="paragraph">
            <wp:posOffset>-69215</wp:posOffset>
          </wp:positionV>
          <wp:extent cx="20955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0955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B43892"/>
    <w:multiLevelType w:val="hybridMultilevel"/>
    <w:tmpl w:val="121C3C8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speth Guthrie">
    <w15:presenceInfo w15:providerId="AD" w15:userId="S-1-5-21-1390067357-1993962763-725345543-4860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lang="fr-FR" w:vendorID="64" w:dllVersion="131078" w:nlCheck="1" w:checkStyle="0" w:appName="MSWord"/>
  <w:activeWritingStyle w:lang="en-GB" w:vendorID="64" w:dllVersion="131078" w:nlCheck="1" w:checkStyle="1" w:appName="MSWord"/>
  <w:activeWritingStyle w:lang="en-US" w:vendorID="64" w:dllVersion="131078" w:nlCheck="1" w:checkStyle="1" w:appName="MSWord"/>
  <w:trackRevisions/>
  <w:defaultTabStop w:val="720"/>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B8B"/>
    <w:rsid w:val="00013C98"/>
    <w:rsid w:val="00040518"/>
    <w:rsid w:val="00082A6D"/>
    <w:rsid w:val="000D0BCB"/>
    <w:rsid w:val="001446D6"/>
    <w:rsid w:val="00163897"/>
    <w:rsid w:val="001708B7"/>
    <w:rsid w:val="001759BC"/>
    <w:rsid w:val="001C39A6"/>
    <w:rsid w:val="00226062"/>
    <w:rsid w:val="00233AAA"/>
    <w:rsid w:val="00280D2B"/>
    <w:rsid w:val="002A2933"/>
    <w:rsid w:val="002A2DF6"/>
    <w:rsid w:val="002B1914"/>
    <w:rsid w:val="002C2726"/>
    <w:rsid w:val="00322273"/>
    <w:rsid w:val="00336B8B"/>
    <w:rsid w:val="0034536D"/>
    <w:rsid w:val="003702F5"/>
    <w:rsid w:val="003755DE"/>
    <w:rsid w:val="0037724F"/>
    <w:rsid w:val="00381D9D"/>
    <w:rsid w:val="00384B44"/>
    <w:rsid w:val="003A1133"/>
    <w:rsid w:val="003D21D2"/>
    <w:rsid w:val="00424D24"/>
    <w:rsid w:val="00480A32"/>
    <w:rsid w:val="004E3934"/>
    <w:rsid w:val="004E6FE9"/>
    <w:rsid w:val="00515755"/>
    <w:rsid w:val="00517858"/>
    <w:rsid w:val="00556B8C"/>
    <w:rsid w:val="005F031C"/>
    <w:rsid w:val="005F66F8"/>
    <w:rsid w:val="00620521"/>
    <w:rsid w:val="00630087"/>
    <w:rsid w:val="00633DC0"/>
    <w:rsid w:val="00636D00"/>
    <w:rsid w:val="006A501E"/>
    <w:rsid w:val="006C51A6"/>
    <w:rsid w:val="006E42E5"/>
    <w:rsid w:val="006F4A8D"/>
    <w:rsid w:val="007026E5"/>
    <w:rsid w:val="00724E17"/>
    <w:rsid w:val="00730089"/>
    <w:rsid w:val="00760B8B"/>
    <w:rsid w:val="0077794E"/>
    <w:rsid w:val="007A7317"/>
    <w:rsid w:val="007C5ACB"/>
    <w:rsid w:val="007E1E53"/>
    <w:rsid w:val="007F2377"/>
    <w:rsid w:val="007F31AF"/>
    <w:rsid w:val="007F4C27"/>
    <w:rsid w:val="007F6A93"/>
    <w:rsid w:val="007F7AE0"/>
    <w:rsid w:val="0080306F"/>
    <w:rsid w:val="00821FBF"/>
    <w:rsid w:val="008A292E"/>
    <w:rsid w:val="008C1253"/>
    <w:rsid w:val="008C3A40"/>
    <w:rsid w:val="008C4282"/>
    <w:rsid w:val="008E1364"/>
    <w:rsid w:val="008E17C9"/>
    <w:rsid w:val="00910B7E"/>
    <w:rsid w:val="00916B21"/>
    <w:rsid w:val="00972954"/>
    <w:rsid w:val="009C21F3"/>
    <w:rsid w:val="009C426E"/>
    <w:rsid w:val="00A21AD5"/>
    <w:rsid w:val="00A3560D"/>
    <w:rsid w:val="00A35AFA"/>
    <w:rsid w:val="00A42355"/>
    <w:rsid w:val="00A47924"/>
    <w:rsid w:val="00A62966"/>
    <w:rsid w:val="00A80CA1"/>
    <w:rsid w:val="00AA6CBF"/>
    <w:rsid w:val="00AC282D"/>
    <w:rsid w:val="00AD0828"/>
    <w:rsid w:val="00AD52DF"/>
    <w:rsid w:val="00AF3E72"/>
    <w:rsid w:val="00B0361C"/>
    <w:rsid w:val="00B04791"/>
    <w:rsid w:val="00B04CFE"/>
    <w:rsid w:val="00B244B1"/>
    <w:rsid w:val="00B57E0F"/>
    <w:rsid w:val="00B875EC"/>
    <w:rsid w:val="00B97A13"/>
    <w:rsid w:val="00BC6C54"/>
    <w:rsid w:val="00BD7280"/>
    <w:rsid w:val="00BF491B"/>
    <w:rsid w:val="00BF499B"/>
    <w:rsid w:val="00C05C36"/>
    <w:rsid w:val="00C97471"/>
    <w:rsid w:val="00CB15B9"/>
    <w:rsid w:val="00CC776B"/>
    <w:rsid w:val="00CD2945"/>
    <w:rsid w:val="00CF141D"/>
    <w:rsid w:val="00D278D6"/>
    <w:rsid w:val="00D57915"/>
    <w:rsid w:val="00E21A8E"/>
    <w:rsid w:val="00E31CDC"/>
    <w:rsid w:val="00E348FB"/>
    <w:rsid w:val="00E45D31"/>
    <w:rsid w:val="00E50F23"/>
    <w:rsid w:val="00E60474"/>
    <w:rsid w:val="00E65674"/>
    <w:rsid w:val="00E66FC2"/>
    <w:rsid w:val="00E900AA"/>
    <w:rsid w:val="00EA2DF4"/>
    <w:rsid w:val="00EB4057"/>
    <w:rsid w:val="00EC5500"/>
    <w:rsid w:val="00EE7FC5"/>
    <w:rsid w:val="00EF55C3"/>
    <w:rsid w:val="00F37E92"/>
    <w:rsid w:val="00F525D1"/>
    <w:rsid w:val="00F54013"/>
    <w:rsid w:val="00F8449E"/>
    <w:rsid w:val="00F86D9F"/>
    <w:rsid w:val="00F964FE"/>
    <w:rsid w:val="00FE1DDB"/>
    <w:rsid w:val="00FE2C07"/>
    <w:rsid w:val="5635A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7B30918"/>
  <w15:docId w15:val="{92577219-27E9-4F07-BDD1-9191341D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hAnsi="Arial" w:eastAsiaTheme="minorEastAsia"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color="A00054" w:sz="4" w:space="1"/>
      </w:pBdr>
      <w:spacing w:before="400" w:after="200"/>
      <w:outlineLvl w:val="0"/>
    </w:pPr>
    <w:rPr>
      <w:rFonts w:cs="Arial" w:eastAsiaTheme="majorEastAsia"/>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hAnsiTheme="majorHAnsi" w:eastAsiaTheme="majorEastAsia"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hAnsiTheme="majorHAnsi"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hAnsiTheme="majorHAnsi"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hAnsiTheme="majorHAnsi"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hAnsiTheme="majorHAnsi"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hAnsiTheme="majorHAnsi" w:eastAsiaTheme="majorEastAsia" w:cstheme="majorBidi"/>
      <w:i/>
      <w:iCs/>
      <w:color w:val="404040" w:themeColor="text1" w:themeTint="BF"/>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A47924"/>
    <w:pPr>
      <w:ind w:left="720"/>
    </w:pPr>
  </w:style>
  <w:style w:type="character" w:styleId="Heading1Char" w:customStyle="1">
    <w:name w:val="Heading 1 Char"/>
    <w:basedOn w:val="DefaultParagraphFont"/>
    <w:link w:val="Heading1"/>
    <w:uiPriority w:val="9"/>
    <w:rsid w:val="00A47924"/>
    <w:rPr>
      <w:rFonts w:cs="Arial" w:eastAsiaTheme="majorEastAsia"/>
      <w:b/>
      <w:bCs/>
      <w:color w:val="A00054"/>
      <w:sz w:val="40"/>
      <w:szCs w:val="40"/>
    </w:rPr>
  </w:style>
  <w:style w:type="character" w:styleId="Heading2Char" w:customStyle="1">
    <w:name w:val="Heading 2 Char"/>
    <w:basedOn w:val="DefaultParagraphFont"/>
    <w:link w:val="Heading2"/>
    <w:uiPriority w:val="9"/>
    <w:rsid w:val="00A47924"/>
    <w:rPr>
      <w:rFonts w:eastAsiaTheme="majorEastAsia" w:cstheme="majorBidi"/>
      <w:b/>
      <w:bCs/>
      <w:color w:val="003893"/>
      <w:sz w:val="28"/>
      <w:szCs w:val="28"/>
    </w:rPr>
  </w:style>
  <w:style w:type="character" w:styleId="Heading3Char" w:customStyle="1">
    <w:name w:val="Heading 3 Char"/>
    <w:basedOn w:val="DefaultParagraphFont"/>
    <w:link w:val="Heading3"/>
    <w:uiPriority w:val="9"/>
    <w:semiHidden/>
    <w:rsid w:val="00A47924"/>
    <w:rPr>
      <w:b/>
      <w:szCs w:val="22"/>
    </w:rPr>
  </w:style>
  <w:style w:type="character" w:styleId="Heading4Char" w:customStyle="1">
    <w:name w:val="Heading 4 Char"/>
    <w:basedOn w:val="DefaultParagraphFont"/>
    <w:link w:val="Heading4"/>
    <w:uiPriority w:val="9"/>
    <w:semiHidden/>
    <w:rsid w:val="00A47924"/>
    <w:rPr>
      <w:rFonts w:asciiTheme="majorHAnsi" w:hAnsiTheme="majorHAnsi" w:eastAsiaTheme="majorEastAsia" w:cstheme="majorBidi"/>
      <w:b/>
      <w:bCs/>
      <w:i/>
      <w:iCs/>
      <w:color w:val="4F81BD" w:themeColor="accent1"/>
    </w:rPr>
  </w:style>
  <w:style w:type="character" w:styleId="Heading5Char" w:customStyle="1">
    <w:name w:val="Heading 5 Char"/>
    <w:basedOn w:val="DefaultParagraphFont"/>
    <w:link w:val="Heading5"/>
    <w:uiPriority w:val="9"/>
    <w:semiHidden/>
    <w:rsid w:val="00A47924"/>
    <w:rPr>
      <w:rFonts w:asciiTheme="majorHAnsi" w:hAnsiTheme="majorHAnsi" w:eastAsiaTheme="majorEastAsia" w:cstheme="majorBidi"/>
      <w:color w:val="243F60" w:themeColor="accent1" w:themeShade="7F"/>
    </w:rPr>
  </w:style>
  <w:style w:type="character" w:styleId="Heading6Char" w:customStyle="1">
    <w:name w:val="Heading 6 Char"/>
    <w:basedOn w:val="DefaultParagraphFont"/>
    <w:link w:val="Heading6"/>
    <w:uiPriority w:val="9"/>
    <w:semiHidden/>
    <w:rsid w:val="00A47924"/>
    <w:rPr>
      <w:rFonts w:asciiTheme="majorHAnsi" w:hAnsiTheme="majorHAnsi" w:eastAsiaTheme="majorEastAsia" w:cstheme="majorBidi"/>
      <w:i/>
      <w:iCs/>
      <w:color w:val="243F60" w:themeColor="accent1" w:themeShade="7F"/>
    </w:rPr>
  </w:style>
  <w:style w:type="character" w:styleId="Heading7Char" w:customStyle="1">
    <w:name w:val="Heading 7 Char"/>
    <w:basedOn w:val="DefaultParagraphFont"/>
    <w:link w:val="Heading7"/>
    <w:uiPriority w:val="9"/>
    <w:semiHidden/>
    <w:rsid w:val="00A47924"/>
    <w:rPr>
      <w:rFonts w:asciiTheme="majorHAnsi" w:hAnsiTheme="majorHAnsi" w:eastAsiaTheme="majorEastAsia" w:cstheme="majorBidi"/>
      <w:i/>
      <w:iCs/>
      <w:color w:val="404040" w:themeColor="text1" w:themeTint="BF"/>
    </w:rPr>
  </w:style>
  <w:style w:type="character" w:styleId="Heading8Char" w:customStyle="1">
    <w:name w:val="Heading 8 Char"/>
    <w:basedOn w:val="DefaultParagraphFont"/>
    <w:link w:val="Heading8"/>
    <w:uiPriority w:val="9"/>
    <w:semiHidden/>
    <w:rsid w:val="00A47924"/>
    <w:rPr>
      <w:rFonts w:asciiTheme="majorHAnsi" w:hAnsiTheme="majorHAnsi" w:eastAsiaTheme="majorEastAsia" w:cstheme="majorBidi"/>
      <w:color w:val="404040" w:themeColor="text1" w:themeTint="BF"/>
      <w:sz w:val="20"/>
      <w:szCs w:val="20"/>
    </w:rPr>
  </w:style>
  <w:style w:type="character" w:styleId="Heading9Char" w:customStyle="1">
    <w:name w:val="Heading 9 Char"/>
    <w:basedOn w:val="DefaultParagraphFont"/>
    <w:link w:val="Heading9"/>
    <w:uiPriority w:val="9"/>
    <w:semiHidden/>
    <w:rsid w:val="00A47924"/>
    <w:rPr>
      <w:rFonts w:asciiTheme="majorHAnsi" w:hAnsiTheme="majorHAnsi" w:eastAsiaTheme="majorEastAsia"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A47924"/>
    <w:rPr>
      <w:rFonts w:asciiTheme="majorHAnsi" w:hAnsiTheme="majorHAnsi"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hAnsiTheme="majorHAnsi" w:eastAsiaTheme="majorEastAsia" w:cstheme="majorBidi"/>
      <w:i/>
      <w:iCs/>
      <w:color w:val="4F81BD" w:themeColor="accent1"/>
      <w:spacing w:val="15"/>
    </w:rPr>
  </w:style>
  <w:style w:type="character" w:styleId="SubtitleChar" w:customStyle="1">
    <w:name w:val="Subtitle Char"/>
    <w:basedOn w:val="DefaultParagraphFont"/>
    <w:link w:val="Subtitle"/>
    <w:uiPriority w:val="11"/>
    <w:rsid w:val="00A47924"/>
    <w:rPr>
      <w:rFonts w:asciiTheme="majorHAnsi" w:hAnsiTheme="majorHAnsi" w:eastAsiaTheme="majorEastAsia"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styleId="NoSpacingChar" w:customStyle="1">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styleId="QuoteChar" w:customStyle="1">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color="4F81BD" w:themeColor="accent1" w:sz="4" w:space="4"/>
      </w:pBdr>
      <w:spacing w:before="200" w:after="280"/>
      <w:ind w:left="936" w:right="936"/>
    </w:pPr>
    <w:rPr>
      <w:b/>
      <w:bCs/>
      <w:i/>
      <w:iCs/>
      <w:color w:val="4F81BD" w:themeColor="accent1"/>
    </w:rPr>
  </w:style>
  <w:style w:type="character" w:styleId="IntenseQuoteChar" w:customStyle="1">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color="auto" w:sz="0" w:space="0"/>
      </w:pBdr>
      <w:spacing w:before="480" w:after="0"/>
      <w:outlineLvl w:val="9"/>
    </w:pPr>
    <w:rPr>
      <w:rFonts w:asciiTheme="majorHAnsi" w:hAnsiTheme="majorHAnsi" w:cstheme="majorBidi"/>
      <w:color w:val="365F91" w:themeColor="accent1" w:themeShade="BF"/>
      <w:sz w:val="28"/>
      <w:szCs w:val="28"/>
    </w:rPr>
  </w:style>
  <w:style w:type="paragraph" w:styleId="Introductionparagraphpink" w:customStyle="1">
    <w:name w:val="Introduction paragraph pink"/>
    <w:basedOn w:val="Normal"/>
    <w:qFormat/>
    <w:rsid w:val="00A47924"/>
    <w:rPr>
      <w:color w:val="A00054"/>
    </w:rPr>
  </w:style>
  <w:style w:type="paragraph" w:styleId="Introductionparagraphblue" w:customStyle="1">
    <w:name w:val="Introduction paragraph blue"/>
    <w:basedOn w:val="Normal"/>
    <w:qFormat/>
    <w:rsid w:val="00A47924"/>
    <w:pPr>
      <w:spacing w:after="400"/>
    </w:pPr>
    <w:rPr>
      <w:color w:val="003893"/>
      <w:sz w:val="32"/>
      <w:szCs w:val="32"/>
    </w:rPr>
  </w:style>
  <w:style w:type="paragraph" w:styleId="Reporttitleinheader" w:customStyle="1">
    <w:name w:val="Report title in header"/>
    <w:basedOn w:val="Heading2"/>
    <w:qFormat/>
    <w:rsid w:val="00A47924"/>
    <w:pPr>
      <w:spacing w:after="400"/>
      <w:jc w:val="right"/>
    </w:pPr>
  </w:style>
  <w:style w:type="paragraph" w:styleId="Quotestyle" w:customStyle="1">
    <w:name w:val="Quote style"/>
    <w:basedOn w:val="Normal"/>
    <w:qFormat/>
    <w:rsid w:val="00A47924"/>
    <w:rPr>
      <w:color w:val="A00054"/>
      <w:sz w:val="28"/>
      <w:szCs w:val="28"/>
    </w:rPr>
  </w:style>
  <w:style w:type="paragraph" w:styleId="Reportcovertitle" w:customStyle="1">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styleId="BalloonTextChar" w:customStyle="1">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styleId="HeaderChar" w:customStyle="1">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styleId="FooterChar" w:customStyle="1">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styleId="BodyTextChar" w:customStyle="1">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styleId="Default" w:customStyle="1">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hAnsi="Times New Roman" w:eastAsia="Times New Roman" w:cs="Times New Roman"/>
      <w:lang w:eastAsia="en-GB"/>
    </w:rPr>
  </w:style>
  <w:style w:type="character" w:styleId="E-mailSignatureChar" w:customStyle="1">
    <w:name w:val="E-mail Signature Char"/>
    <w:basedOn w:val="DefaultParagraphFont"/>
    <w:link w:val="E-mailSignature"/>
    <w:uiPriority w:val="99"/>
    <w:rsid w:val="00336B8B"/>
    <w:rPr>
      <w:rFonts w:ascii="Times New Roman" w:hAnsi="Times New Roman" w:eastAsia="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styleId="CommentTextChar" w:customStyle="1">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styleId="CommentSubjectChar" w:customStyle="1">
    <w:name w:val="Comment Subject Char"/>
    <w:basedOn w:val="CommentTextChar"/>
    <w:link w:val="CommentSubject"/>
    <w:uiPriority w:val="99"/>
    <w:semiHidden/>
    <w:rsid w:val="004E3934"/>
    <w:rPr>
      <w:b/>
      <w:bCs/>
      <w:sz w:val="20"/>
      <w:szCs w:val="20"/>
    </w:rPr>
  </w:style>
  <w:style w:type="paragraph" w:styleId="BodyTextIndent3">
    <w:name w:val="Body Text Indent 3"/>
    <w:basedOn w:val="Normal"/>
    <w:link w:val="BodyTextIndent3Char"/>
    <w:uiPriority w:val="99"/>
    <w:unhideWhenUsed/>
    <w:rsid w:val="00760B8B"/>
    <w:pPr>
      <w:ind w:left="283"/>
      <w:jc w:val="left"/>
    </w:pPr>
    <w:rPr>
      <w:rFonts w:ascii="Times New Roman" w:hAnsi="Times New Roman" w:eastAsia="Times New Roman" w:cs="Times New Roman"/>
      <w:sz w:val="16"/>
      <w:szCs w:val="16"/>
      <w:lang w:eastAsia="en-GB"/>
    </w:rPr>
  </w:style>
  <w:style w:type="character" w:styleId="BodyTextIndent3Char" w:customStyle="1">
    <w:name w:val="Body Text Indent 3 Char"/>
    <w:basedOn w:val="DefaultParagraphFont"/>
    <w:link w:val="BodyTextIndent3"/>
    <w:uiPriority w:val="99"/>
    <w:rsid w:val="00760B8B"/>
    <w:rPr>
      <w:rFonts w:ascii="Times New Roman" w:hAnsi="Times New Roman" w:eastAsia="Times New Roman" w:cs="Times New Roman"/>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40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nihr.ac.uk/our-research-community/NIHR-academy/nihr-training-programmes/integrated-academic-training-programme/academic-clinical-fellowship-acf.htm" TargetMode="External" Id="rId8" /><Relationship Type="http://schemas.openxmlformats.org/officeDocument/2006/relationships/header" Target="header1.xml" Id="rId13" /><Relationship Type="http://schemas.microsoft.com/office/2011/relationships/people" Target="people.xml" Id="rId18" /><Relationship Type="http://schemas.openxmlformats.org/officeDocument/2006/relationships/styles" Target="styles.xml" Id="rId3" /><Relationship Type="http://schemas.openxmlformats.org/officeDocument/2006/relationships/customXml" Target="../customXml/item3.xml" Id="rId21" /><Relationship Type="http://schemas.openxmlformats.org/officeDocument/2006/relationships/endnotes" Target="endnotes.xml" Id="rId7" /><Relationship Type="http://schemas.openxmlformats.org/officeDocument/2006/relationships/hyperlink" Target="https://www.oriel.nhs.uk" TargetMode="Externa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customXml" Target="../customXml/item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www.yorksandhumberdeanery.nhs.uk/recruitment/our_vacancies/academic_recruitment/" TargetMode="External" Id="rId11" /><Relationship Type="http://schemas.openxmlformats.org/officeDocument/2006/relationships/webSettings" Target="webSettings.xml" Id="rId5" /><Relationship Type="http://schemas.openxmlformats.org/officeDocument/2006/relationships/header" Target="header2.xml" Id="rId15" /><Relationship Type="http://schemas.openxmlformats.org/officeDocument/2006/relationships/hyperlink" Target="http://specialtytraining.hee.nhs.uk/Recruitment/Person-specifications"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http://specialtytraining.hee.nhs.uk/Recruitment/Person-specifications" TargetMode="External" Id="rId9" /><Relationship Type="http://schemas.openxmlformats.org/officeDocument/2006/relationships/footer" Target="footer1.xml" Id="rId14" /><Relationship Type="http://schemas.openxmlformats.org/officeDocument/2006/relationships/customXml" Target="../customXml/item4.xml" Id="rId22" /><Relationship Type="http://schemas.openxmlformats.org/officeDocument/2006/relationships/glossaryDocument" Target="/word/glossary/document.xml" Id="R1d0de60795a64477" /></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db893cac-b878-4ee2-9a60-6646f65b42f8}"/>
      </w:docPartPr>
      <w:docPartBody>
        <w:p w14:paraId="6B5E68CE">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92E1B2CBAB12D408252AA4C0C605C07" ma:contentTypeVersion="5" ma:contentTypeDescription="Create a new document." ma:contentTypeScope="" ma:versionID="37cccf03514c01f41d430b71b5cd99a4">
  <xsd:schema xmlns:xsd="http://www.w3.org/2001/XMLSchema" xmlns:xs="http://www.w3.org/2001/XMLSchema" xmlns:p="http://schemas.microsoft.com/office/2006/metadata/properties" xmlns:ns2="2e376fe6-46c6-4319-b8a4-b42ad97d467c" xmlns:ns3="d914d4ef-97dc-483d-a8ae-3c3583e0afde" targetNamespace="http://schemas.microsoft.com/office/2006/metadata/properties" ma:root="true" ma:fieldsID="759548789e147279667a65f2d211a236" ns2:_="" ns3:_="">
    <xsd:import namespace="2e376fe6-46c6-4319-b8a4-b42ad97d467c"/>
    <xsd:import namespace="d914d4ef-97dc-483d-a8ae-3c3583e0afde"/>
    <xsd:element name="properties">
      <xsd:complexType>
        <xsd:sequence>
          <xsd:element name="documentManagement">
            <xsd:complexType>
              <xsd:all>
                <xsd:element ref="ns2:University"/>
                <xsd:element ref="ns2:Specialty"/>
                <xsd:element ref="ns2:Recruitment_x0020_Year"/>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University" ma:index="8" ma:displayName="University" ma:list="{17a09857-91a5-4e90-a85e-d173a2027e71}" ma:internalName="University" ma:showField="Title" ma:web="2e376fe6-46c6-4319-b8a4-b42ad97d467c">
      <xsd:simpleType>
        <xsd:restriction base="dms:Lookup"/>
      </xsd:simpleType>
    </xsd:element>
    <xsd:element name="Specialty" ma:index="9" ma:displayName="Specialty" ma:list="{f729bbba-0457-4eb3-a1fd-dbbfe66226c7}" ma:internalName="Specialty" ma:showField="Title" ma:web="2e376fe6-46c6-4319-b8a4-b42ad97d467c">
      <xsd:simpleType>
        <xsd:restriction base="dms:Lookup"/>
      </xsd:simpleType>
    </xsd:element>
    <xsd:element name="Recruitment_x0020_Year" ma:index="10" ma:displayName="Recruitment Year" ma:list="{27a24fa9-d577-4c32-aaaa-fedd8dedce26}" ma:internalName="Recruitment_x0020_Year"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914d4ef-97dc-483d-a8ae-3c3583e0afd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6</Recruitment_x0020_Year>
    <Specialty xmlns="2e376fe6-46c6-4319-b8a4-b42ad97d467c">47</Specialty>
    <University xmlns="2e376fe6-46c6-4319-b8a4-b42ad97d467c">1</University>
  </documentManagement>
</p:properties>
</file>

<file path=customXml/itemProps1.xml><?xml version="1.0" encoding="utf-8"?>
<ds:datastoreItem xmlns:ds="http://schemas.openxmlformats.org/officeDocument/2006/customXml" ds:itemID="{36982A74-CF0C-44E9-A68D-F855F9C31258}">
  <ds:schemaRefs>
    <ds:schemaRef ds:uri="http://schemas.openxmlformats.org/officeDocument/2006/bibliography"/>
  </ds:schemaRefs>
</ds:datastoreItem>
</file>

<file path=customXml/itemProps2.xml><?xml version="1.0" encoding="utf-8"?>
<ds:datastoreItem xmlns:ds="http://schemas.openxmlformats.org/officeDocument/2006/customXml" ds:itemID="{1E22989F-8CF4-4918-BE15-53DEE60BAEB8}"/>
</file>

<file path=customXml/itemProps3.xml><?xml version="1.0" encoding="utf-8"?>
<ds:datastoreItem xmlns:ds="http://schemas.openxmlformats.org/officeDocument/2006/customXml" ds:itemID="{7E155E91-A05F-4794-B036-7873F0621572}"/>
</file>

<file path=customXml/itemProps4.xml><?xml version="1.0" encoding="utf-8"?>
<ds:datastoreItem xmlns:ds="http://schemas.openxmlformats.org/officeDocument/2006/customXml" ds:itemID="{33A42F6F-C898-4CF0-A54D-2CA67982791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Health Education Yorkshire and the Humber</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Karen Lawson</dc:creator>
  <lastModifiedBy>Anna Tigg</lastModifiedBy>
  <revision>3</revision>
  <dcterms:created xsi:type="dcterms:W3CDTF">2019-08-12T10:52:00.0000000Z</dcterms:created>
  <dcterms:modified xsi:type="dcterms:W3CDTF">2019-09-16T09:45:30.5456753Z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0x010100992E1B2CBAB12D408252AA4C0C605C07</vt:lpwstr>
  </property>
</Properties>
</file>