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319F" w14:textId="77777777" w:rsidR="0023083C" w:rsidRDefault="0023083C">
      <w:pPr>
        <w:widowControl w:val="0"/>
        <w:pBdr>
          <w:top w:val="nil"/>
          <w:left w:val="nil"/>
          <w:bottom w:val="nil"/>
          <w:right w:val="nil"/>
          <w:between w:val="nil"/>
        </w:pBdr>
        <w:spacing w:after="0" w:line="276" w:lineRule="auto"/>
        <w:jc w:val="left"/>
      </w:pPr>
    </w:p>
    <w:p w14:paraId="49B87BE0" w14:textId="77777777" w:rsidR="0023083C" w:rsidRDefault="0023083C">
      <w:pPr>
        <w:pStyle w:val="Heading1"/>
        <w:pBdr>
          <w:bottom w:val="single" w:sz="4" w:space="2" w:color="A00054"/>
        </w:pBdr>
        <w:spacing w:before="0"/>
        <w:rPr>
          <w:sz w:val="22"/>
          <w:szCs w:val="22"/>
        </w:rPr>
      </w:pPr>
    </w:p>
    <w:p w14:paraId="4575156B" w14:textId="77777777" w:rsidR="0023083C" w:rsidRDefault="009E742E">
      <w:pPr>
        <w:pStyle w:val="Heading1"/>
        <w:pBdr>
          <w:bottom w:val="single" w:sz="4" w:space="2" w:color="A00054"/>
        </w:pBdr>
        <w:spacing w:before="0"/>
        <w:rPr>
          <w:sz w:val="28"/>
          <w:szCs w:val="28"/>
        </w:rPr>
      </w:pPr>
      <w:r>
        <w:rPr>
          <w:sz w:val="28"/>
          <w:szCs w:val="28"/>
        </w:rPr>
        <w:t>Job Description</w:t>
      </w:r>
    </w:p>
    <w:p w14:paraId="37C389EE" w14:textId="77777777" w:rsidR="0023083C" w:rsidRDefault="009E742E">
      <w:pPr>
        <w:pStyle w:val="Heading1"/>
        <w:pBdr>
          <w:bottom w:val="single" w:sz="4" w:space="2" w:color="A00054"/>
        </w:pBdr>
        <w:spacing w:before="0"/>
        <w:rPr>
          <w:sz w:val="28"/>
          <w:szCs w:val="28"/>
        </w:rPr>
      </w:pPr>
      <w:r>
        <w:rPr>
          <w:sz w:val="28"/>
          <w:szCs w:val="28"/>
        </w:rPr>
        <w:t xml:space="preserve">NIHR Academic Clinical Fellowship </w:t>
      </w:r>
    </w:p>
    <w:p w14:paraId="638F440E" w14:textId="12055D52" w:rsidR="0023083C" w:rsidRDefault="009E742E">
      <w:pPr>
        <w:pStyle w:val="Heading1"/>
        <w:pBdr>
          <w:bottom w:val="single" w:sz="4" w:space="2" w:color="A00054"/>
        </w:pBdr>
        <w:spacing w:before="0"/>
        <w:rPr>
          <w:sz w:val="28"/>
          <w:szCs w:val="28"/>
        </w:rPr>
      </w:pPr>
      <w:bookmarkStart w:id="0" w:name="_heading=h.gjdgxs" w:colFirst="0" w:colLast="0"/>
      <w:bookmarkEnd w:id="0"/>
      <w:r>
        <w:rPr>
          <w:sz w:val="28"/>
          <w:szCs w:val="28"/>
        </w:rPr>
        <w:t xml:space="preserve">General Surgery </w:t>
      </w:r>
      <w:r w:rsidR="008C0F9F">
        <w:rPr>
          <w:sz w:val="28"/>
          <w:szCs w:val="28"/>
        </w:rPr>
        <w:t xml:space="preserve">ST1-3 </w:t>
      </w:r>
      <w:r>
        <w:rPr>
          <w:sz w:val="28"/>
          <w:szCs w:val="28"/>
        </w:rPr>
        <w:t>(1 post) – theme Acute Care</w:t>
      </w:r>
    </w:p>
    <w:p w14:paraId="0A32A9B3" w14:textId="77777777" w:rsidR="0023083C" w:rsidRPr="00DD1112" w:rsidRDefault="009E742E">
      <w:pPr>
        <w:rPr>
          <w:sz w:val="22"/>
          <w:szCs w:val="22"/>
        </w:rPr>
      </w:pPr>
      <w:r w:rsidRPr="00DD1112">
        <w:rPr>
          <w:b/>
          <w:sz w:val="22"/>
          <w:szCs w:val="22"/>
        </w:rPr>
        <w:t xml:space="preserve">This post is being offered in the NIHR theme of </w:t>
      </w:r>
      <w:r w:rsidR="00DD1112" w:rsidRPr="00DD1112">
        <w:rPr>
          <w:b/>
          <w:sz w:val="22"/>
          <w:szCs w:val="22"/>
        </w:rPr>
        <w:t>acute care</w:t>
      </w:r>
    </w:p>
    <w:p w14:paraId="54A4FEFC" w14:textId="77777777" w:rsidR="0023083C" w:rsidRDefault="009E742E">
      <w:pPr>
        <w:pBdr>
          <w:top w:val="nil"/>
          <w:left w:val="nil"/>
          <w:bottom w:val="nil"/>
          <w:right w:val="nil"/>
          <w:between w:val="nil"/>
        </w:pBdr>
        <w:spacing w:after="0"/>
        <w:rPr>
          <w:color w:val="000000"/>
          <w:sz w:val="22"/>
          <w:szCs w:val="22"/>
        </w:rPr>
      </w:pPr>
      <w:r>
        <w:rPr>
          <w:color w:val="000000"/>
          <w:sz w:val="22"/>
          <w:szCs w:val="22"/>
        </w:rPr>
        <w:t xml:space="preserve">The University of Sheffield, in partnership with Health Education England Yorkshire and the Humber and the Sheffield Teaching Hospitals NHS Trust, has developed an exciting pathway of academic clinical training opportunities. </w:t>
      </w:r>
    </w:p>
    <w:p w14:paraId="58D6E3E9" w14:textId="77777777" w:rsidR="0023083C" w:rsidRDefault="0023083C">
      <w:pPr>
        <w:pBdr>
          <w:top w:val="nil"/>
          <w:left w:val="nil"/>
          <w:bottom w:val="nil"/>
          <w:right w:val="nil"/>
          <w:between w:val="nil"/>
        </w:pBdr>
        <w:spacing w:after="0"/>
        <w:rPr>
          <w:color w:val="000000"/>
          <w:sz w:val="22"/>
          <w:szCs w:val="22"/>
        </w:rPr>
      </w:pPr>
    </w:p>
    <w:p w14:paraId="46F23DBB" w14:textId="77777777" w:rsidR="0023083C" w:rsidRDefault="009E742E">
      <w:pPr>
        <w:pBdr>
          <w:top w:val="nil"/>
          <w:left w:val="nil"/>
          <w:bottom w:val="nil"/>
          <w:right w:val="nil"/>
          <w:between w:val="nil"/>
        </w:pBdr>
        <w:spacing w:after="0"/>
        <w:rPr>
          <w:color w:val="000000"/>
          <w:sz w:val="22"/>
          <w:szCs w:val="22"/>
        </w:rPr>
      </w:pPr>
      <w:r>
        <w:rPr>
          <w:color w:val="000000"/>
          <w:sz w:val="22"/>
          <w:szCs w:val="22"/>
        </w:rPr>
        <w:t>Applications are now invited for an Academic Clinical Fellowship in</w:t>
      </w:r>
      <w:r>
        <w:rPr>
          <w:color w:val="FF0000"/>
          <w:sz w:val="22"/>
          <w:szCs w:val="22"/>
        </w:rPr>
        <w:t xml:space="preserve"> </w:t>
      </w:r>
      <w:r>
        <w:rPr>
          <w:color w:val="000000"/>
          <w:sz w:val="22"/>
          <w:szCs w:val="22"/>
        </w:rPr>
        <w:t xml:space="preserve">General Surgery with a research interest in </w:t>
      </w:r>
      <w:r w:rsidR="00DD1112">
        <w:rPr>
          <w:color w:val="000000"/>
          <w:sz w:val="22"/>
          <w:szCs w:val="22"/>
        </w:rPr>
        <w:t>acute care</w:t>
      </w:r>
      <w:r>
        <w:rPr>
          <w:color w:val="000000"/>
          <w:sz w:val="22"/>
          <w:szCs w:val="22"/>
        </w:rPr>
        <w:t xml:space="preserve"> at ST</w:t>
      </w:r>
      <w:r w:rsidR="00DD1112">
        <w:rPr>
          <w:color w:val="000000"/>
          <w:sz w:val="22"/>
          <w:szCs w:val="22"/>
        </w:rPr>
        <w:t>1-</w:t>
      </w:r>
      <w:r>
        <w:rPr>
          <w:color w:val="000000"/>
          <w:sz w:val="22"/>
          <w:szCs w:val="22"/>
        </w:rPr>
        <w:t>3 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563711D7" w14:textId="77777777" w:rsidR="0023083C" w:rsidRDefault="0023083C">
      <w:pPr>
        <w:pBdr>
          <w:top w:val="nil"/>
          <w:left w:val="nil"/>
          <w:bottom w:val="nil"/>
          <w:right w:val="nil"/>
          <w:between w:val="nil"/>
        </w:pBdr>
        <w:spacing w:after="0"/>
        <w:rPr>
          <w:color w:val="000000"/>
          <w:sz w:val="22"/>
          <w:szCs w:val="22"/>
        </w:rPr>
      </w:pPr>
    </w:p>
    <w:p w14:paraId="19B435F5" w14:textId="77777777" w:rsidR="0023083C" w:rsidRDefault="009E742E">
      <w:pPr>
        <w:pBdr>
          <w:top w:val="nil"/>
          <w:left w:val="nil"/>
          <w:bottom w:val="nil"/>
          <w:right w:val="nil"/>
          <w:between w:val="nil"/>
        </w:pBdr>
        <w:spacing w:after="0"/>
        <w:rPr>
          <w:color w:val="000000"/>
          <w:sz w:val="22"/>
          <w:szCs w:val="22"/>
        </w:rPr>
      </w:pPr>
      <w:r>
        <w:rPr>
          <w:color w:val="000000"/>
          <w:sz w:val="22"/>
          <w:szCs w:val="22"/>
        </w:rPr>
        <w:t>We are seeking highly motivated, enthusiastic individuals with the potential to excel in both their clinical and academic training and who have the ambition to be part of the next generation of academic clinicians.</w:t>
      </w:r>
    </w:p>
    <w:p w14:paraId="3186AB1B" w14:textId="77777777" w:rsidR="0023083C" w:rsidRDefault="0023083C">
      <w:pPr>
        <w:pBdr>
          <w:top w:val="nil"/>
          <w:left w:val="nil"/>
          <w:bottom w:val="nil"/>
          <w:right w:val="nil"/>
          <w:between w:val="nil"/>
        </w:pBdr>
        <w:spacing w:after="0"/>
        <w:rPr>
          <w:color w:val="000000"/>
          <w:sz w:val="22"/>
          <w:szCs w:val="22"/>
        </w:rPr>
      </w:pPr>
    </w:p>
    <w:p w14:paraId="165F0001" w14:textId="77777777" w:rsidR="0023083C" w:rsidRDefault="009E742E">
      <w:pPr>
        <w:pBdr>
          <w:top w:val="nil"/>
          <w:left w:val="nil"/>
          <w:bottom w:val="nil"/>
          <w:right w:val="nil"/>
          <w:between w:val="nil"/>
        </w:pBdr>
        <w:spacing w:after="0"/>
        <w:rPr>
          <w:color w:val="000000"/>
          <w:sz w:val="22"/>
          <w:szCs w:val="22"/>
        </w:rPr>
      </w:pPr>
      <w:r>
        <w:rPr>
          <w:color w:val="000000"/>
          <w:sz w:val="22"/>
          <w:szCs w:val="22"/>
        </w:rPr>
        <w:t>This Academic Clinical Fellowship (ACF) programme in General Surgery</w:t>
      </w:r>
      <w:r>
        <w:rPr>
          <w:b/>
          <w:color w:val="000000"/>
          <w:sz w:val="22"/>
          <w:szCs w:val="22"/>
        </w:rPr>
        <w:t xml:space="preserve"> </w:t>
      </w:r>
      <w:r>
        <w:rPr>
          <w:color w:val="000000"/>
          <w:sz w:val="22"/>
          <w:szCs w:val="22"/>
        </w:rPr>
        <w:t>will be run by the University of Sheffield, the Sheffield Teaching Hospitals NHS Trust, Doncaster and Bassetlaw Teaching Hospitals NHS FT and Health Education England Yorkshire and the Humber.</w:t>
      </w:r>
    </w:p>
    <w:p w14:paraId="558FEDFE" w14:textId="77777777" w:rsidR="0023083C" w:rsidRDefault="0023083C">
      <w:pPr>
        <w:pBdr>
          <w:top w:val="nil"/>
          <w:left w:val="nil"/>
          <w:bottom w:val="nil"/>
          <w:right w:val="nil"/>
          <w:between w:val="nil"/>
        </w:pBdr>
        <w:spacing w:after="0"/>
        <w:rPr>
          <w:color w:val="000000"/>
          <w:sz w:val="22"/>
          <w:szCs w:val="22"/>
        </w:rPr>
      </w:pPr>
    </w:p>
    <w:p w14:paraId="0DAA1BFE" w14:textId="54C20BE3" w:rsidR="0023083C" w:rsidRDefault="009E742E">
      <w:pPr>
        <w:pBdr>
          <w:top w:val="nil"/>
          <w:left w:val="nil"/>
          <w:bottom w:val="nil"/>
          <w:right w:val="nil"/>
          <w:between w:val="nil"/>
        </w:pBdr>
        <w:spacing w:after="0"/>
        <w:rPr>
          <w:color w:val="000000"/>
          <w:sz w:val="22"/>
          <w:szCs w:val="22"/>
        </w:rPr>
      </w:pPr>
      <w:r>
        <w:rPr>
          <w:color w:val="000000"/>
          <w:sz w:val="22"/>
          <w:szCs w:val="22"/>
        </w:rPr>
        <w:t>Academic Clinical Fellowships (ACFs) are 3 year fixed-term national training posts.  They attract an NTN(A) (if not already awar</w:t>
      </w:r>
      <w:r w:rsidR="00EB7555">
        <w:rPr>
          <w:color w:val="000000"/>
          <w:sz w:val="22"/>
          <w:szCs w:val="22"/>
        </w:rPr>
        <w:t>d</w:t>
      </w:r>
      <w:r>
        <w:rPr>
          <w:color w:val="000000"/>
          <w:sz w:val="22"/>
          <w:szCs w:val="22"/>
        </w:rPr>
        <w:t>ed) and trainees undertake 75% clinical and 25% academic training over the term of the post. They are employed by the NHS Trust and have an honorary contract with the University at whose Medical School their academic research is supported.</w:t>
      </w:r>
    </w:p>
    <w:p w14:paraId="52009645" w14:textId="77777777" w:rsidR="0023083C" w:rsidRDefault="0023083C">
      <w:pPr>
        <w:pBdr>
          <w:top w:val="nil"/>
          <w:left w:val="nil"/>
          <w:bottom w:val="nil"/>
          <w:right w:val="nil"/>
          <w:between w:val="nil"/>
        </w:pBdr>
        <w:spacing w:after="0"/>
        <w:rPr>
          <w:color w:val="000000"/>
          <w:sz w:val="22"/>
          <w:szCs w:val="22"/>
        </w:rPr>
      </w:pPr>
    </w:p>
    <w:p w14:paraId="7B91BB57" w14:textId="77777777" w:rsidR="0023083C" w:rsidRDefault="009E742E">
      <w:pPr>
        <w:pBdr>
          <w:top w:val="nil"/>
          <w:left w:val="nil"/>
          <w:bottom w:val="nil"/>
          <w:right w:val="nil"/>
          <w:between w:val="nil"/>
        </w:pBdr>
        <w:spacing w:after="0"/>
        <w:rPr>
          <w:color w:val="000000"/>
          <w:sz w:val="22"/>
          <w:szCs w:val="22"/>
        </w:rPr>
      </w:pPr>
      <w:r>
        <w:rPr>
          <w:color w:val="000000"/>
          <w:sz w:val="22"/>
          <w:szCs w:val="22"/>
        </w:rPr>
        <w:t>ACF trainees also undertake a Research Training Programme provided by the University for which funding is provided by NIHR. They also are eligible for a £1,000 bursary per year to support research training activity (</w:t>
      </w:r>
      <w:proofErr w:type="spellStart"/>
      <w:r>
        <w:rPr>
          <w:color w:val="000000"/>
          <w:sz w:val="22"/>
          <w:szCs w:val="22"/>
        </w:rPr>
        <w:t>e.g</w:t>
      </w:r>
      <w:proofErr w:type="spellEnd"/>
      <w:r>
        <w:rPr>
          <w:color w:val="000000"/>
          <w:sz w:val="22"/>
          <w:szCs w:val="22"/>
        </w:rPr>
        <w:t xml:space="preserve"> to attend academic conferences).</w:t>
      </w:r>
    </w:p>
    <w:p w14:paraId="20CCF67D" w14:textId="77777777" w:rsidR="0023083C" w:rsidRDefault="0023083C">
      <w:pPr>
        <w:pBdr>
          <w:top w:val="nil"/>
          <w:left w:val="nil"/>
          <w:bottom w:val="nil"/>
          <w:right w:val="nil"/>
          <w:between w:val="nil"/>
        </w:pBdr>
        <w:spacing w:after="0"/>
        <w:rPr>
          <w:color w:val="000000"/>
          <w:sz w:val="22"/>
          <w:szCs w:val="22"/>
        </w:rPr>
      </w:pPr>
    </w:p>
    <w:p w14:paraId="7218D2E1" w14:textId="77777777" w:rsidR="0023083C" w:rsidRDefault="009E742E">
      <w:pPr>
        <w:pBdr>
          <w:top w:val="nil"/>
          <w:left w:val="nil"/>
          <w:bottom w:val="nil"/>
          <w:right w:val="nil"/>
          <w:between w:val="nil"/>
        </w:pBdr>
        <w:spacing w:after="0"/>
        <w:rPr>
          <w:color w:val="000000"/>
          <w:sz w:val="22"/>
          <w:szCs w:val="22"/>
        </w:rPr>
      </w:pPr>
      <w:r>
        <w:rPr>
          <w:color w:val="000000"/>
          <w:sz w:val="22"/>
          <w:szCs w:val="22"/>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D5EE7CB" w14:textId="77777777" w:rsidR="0023083C" w:rsidRDefault="0023083C">
      <w:pPr>
        <w:pBdr>
          <w:top w:val="nil"/>
          <w:left w:val="nil"/>
          <w:bottom w:val="nil"/>
          <w:right w:val="nil"/>
          <w:between w:val="nil"/>
        </w:pBdr>
        <w:spacing w:after="0"/>
        <w:rPr>
          <w:color w:val="000000"/>
          <w:sz w:val="22"/>
          <w:szCs w:val="22"/>
        </w:rPr>
      </w:pPr>
    </w:p>
    <w:p w14:paraId="7CEF1981" w14:textId="77777777" w:rsidR="0023083C" w:rsidRDefault="009E742E">
      <w:pPr>
        <w:pBdr>
          <w:top w:val="nil"/>
          <w:left w:val="nil"/>
          <w:bottom w:val="nil"/>
          <w:right w:val="nil"/>
          <w:between w:val="nil"/>
        </w:pBdr>
        <w:spacing w:after="0"/>
        <w:rPr>
          <w:color w:val="000000"/>
          <w:sz w:val="22"/>
          <w:szCs w:val="22"/>
        </w:rPr>
      </w:pPr>
      <w:r>
        <w:rPr>
          <w:color w:val="000000"/>
          <w:sz w:val="22"/>
          <w:szCs w:val="22"/>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7BB263FE" w14:textId="77777777" w:rsidR="0023083C" w:rsidRDefault="009E742E">
      <w:pPr>
        <w:pStyle w:val="Heading1"/>
        <w:rPr>
          <w:sz w:val="22"/>
          <w:szCs w:val="22"/>
        </w:rPr>
      </w:pPr>
      <w:r>
        <w:rPr>
          <w:sz w:val="22"/>
          <w:szCs w:val="22"/>
        </w:rPr>
        <w:t>POST DETAILS</w:t>
      </w:r>
    </w:p>
    <w:p w14:paraId="05B30A7A" w14:textId="77777777" w:rsidR="0023083C" w:rsidRDefault="0023083C">
      <w:pPr>
        <w:pBdr>
          <w:top w:val="nil"/>
          <w:left w:val="nil"/>
          <w:bottom w:val="nil"/>
          <w:right w:val="nil"/>
          <w:between w:val="nil"/>
        </w:pBdr>
        <w:spacing w:after="0"/>
        <w:rPr>
          <w:color w:val="000000"/>
          <w:sz w:val="22"/>
          <w:szCs w:val="22"/>
        </w:rPr>
      </w:pPr>
    </w:p>
    <w:p w14:paraId="40A59FE5" w14:textId="77777777" w:rsidR="0023083C" w:rsidRDefault="009E742E">
      <w:pPr>
        <w:pStyle w:val="Heading2"/>
        <w:rPr>
          <w:sz w:val="22"/>
          <w:szCs w:val="22"/>
        </w:rPr>
      </w:pPr>
      <w:r>
        <w:rPr>
          <w:sz w:val="22"/>
          <w:szCs w:val="22"/>
        </w:rPr>
        <w:t>Job Title</w:t>
      </w:r>
    </w:p>
    <w:p w14:paraId="2CF3E929" w14:textId="6DA968E9" w:rsidR="0023083C" w:rsidRDefault="009E742E">
      <w:pPr>
        <w:pBdr>
          <w:top w:val="nil"/>
          <w:left w:val="nil"/>
          <w:bottom w:val="nil"/>
          <w:right w:val="nil"/>
          <w:between w:val="nil"/>
        </w:pBdr>
        <w:spacing w:after="0"/>
        <w:rPr>
          <w:color w:val="000000"/>
          <w:sz w:val="22"/>
          <w:szCs w:val="22"/>
        </w:rPr>
      </w:pPr>
      <w:r>
        <w:rPr>
          <w:color w:val="000000"/>
          <w:sz w:val="22"/>
          <w:szCs w:val="22"/>
        </w:rPr>
        <w:t>NIHR Academic Clinical Fellow (ACF)</w:t>
      </w:r>
      <w:r w:rsidR="00EB7555">
        <w:rPr>
          <w:color w:val="000000"/>
          <w:sz w:val="22"/>
          <w:szCs w:val="22"/>
        </w:rPr>
        <w:t xml:space="preserve"> in General Surgery</w:t>
      </w:r>
      <w:r>
        <w:rPr>
          <w:color w:val="000000"/>
          <w:sz w:val="22"/>
          <w:szCs w:val="22"/>
        </w:rPr>
        <w:t xml:space="preserve"> – </w:t>
      </w:r>
      <w:r w:rsidR="00DD1112">
        <w:rPr>
          <w:color w:val="000000"/>
          <w:sz w:val="22"/>
          <w:szCs w:val="22"/>
        </w:rPr>
        <w:t>Acute care</w:t>
      </w:r>
    </w:p>
    <w:p w14:paraId="2444A2FC" w14:textId="77777777" w:rsidR="0023083C" w:rsidRDefault="0023083C">
      <w:pPr>
        <w:rPr>
          <w:sz w:val="22"/>
          <w:szCs w:val="22"/>
          <w:u w:val="single"/>
        </w:rPr>
      </w:pPr>
    </w:p>
    <w:p w14:paraId="782D7642" w14:textId="77777777" w:rsidR="0023083C" w:rsidRDefault="009E742E">
      <w:pPr>
        <w:pStyle w:val="Heading2"/>
        <w:rPr>
          <w:sz w:val="22"/>
          <w:szCs w:val="22"/>
        </w:rPr>
      </w:pPr>
      <w:r>
        <w:rPr>
          <w:sz w:val="22"/>
          <w:szCs w:val="22"/>
        </w:rPr>
        <w:t>Duration of the Post</w:t>
      </w:r>
    </w:p>
    <w:p w14:paraId="031EC495" w14:textId="77777777" w:rsidR="0023083C" w:rsidRDefault="009E742E">
      <w:pPr>
        <w:rPr>
          <w:sz w:val="22"/>
          <w:szCs w:val="22"/>
        </w:rPr>
      </w:pPr>
      <w:r>
        <w:rPr>
          <w:sz w:val="22"/>
          <w:szCs w:val="22"/>
        </w:rPr>
        <w:t xml:space="preserve">Up to 3 years (25% academic, 75% clinical). </w:t>
      </w:r>
    </w:p>
    <w:p w14:paraId="4E682C52" w14:textId="77777777" w:rsidR="0023083C" w:rsidRDefault="0023083C">
      <w:pPr>
        <w:ind w:left="360" w:hanging="360"/>
        <w:rPr>
          <w:sz w:val="22"/>
          <w:szCs w:val="22"/>
        </w:rPr>
      </w:pPr>
    </w:p>
    <w:p w14:paraId="0D79155E" w14:textId="77777777" w:rsidR="0023083C" w:rsidRDefault="009E742E">
      <w:pPr>
        <w:pStyle w:val="Heading2"/>
        <w:rPr>
          <w:sz w:val="22"/>
          <w:szCs w:val="22"/>
        </w:rPr>
      </w:pPr>
      <w:r>
        <w:rPr>
          <w:sz w:val="22"/>
          <w:szCs w:val="22"/>
        </w:rPr>
        <w:t>Lead NHS Hospital/Trusts in which training will take place</w:t>
      </w:r>
    </w:p>
    <w:p w14:paraId="79357DE1" w14:textId="77777777" w:rsidR="0023083C" w:rsidRDefault="009E742E">
      <w:pPr>
        <w:rPr>
          <w:sz w:val="22"/>
          <w:szCs w:val="22"/>
        </w:rPr>
      </w:pPr>
      <w:r>
        <w:rPr>
          <w:sz w:val="22"/>
          <w:szCs w:val="22"/>
        </w:rPr>
        <w:t>Sheffield Teaching Hospitals NHS Trust and Doncaster and Bassetlaw Teaching Hospitals NHS FT</w:t>
      </w:r>
    </w:p>
    <w:p w14:paraId="142B0C90" w14:textId="77777777" w:rsidR="0023083C" w:rsidRDefault="0023083C">
      <w:pPr>
        <w:rPr>
          <w:sz w:val="22"/>
          <w:szCs w:val="22"/>
        </w:rPr>
      </w:pPr>
    </w:p>
    <w:p w14:paraId="528DB279" w14:textId="77777777" w:rsidR="0023083C" w:rsidRDefault="009E742E">
      <w:pPr>
        <w:pStyle w:val="Heading2"/>
        <w:rPr>
          <w:sz w:val="22"/>
          <w:szCs w:val="22"/>
        </w:rPr>
      </w:pPr>
      <w:r>
        <w:rPr>
          <w:sz w:val="22"/>
          <w:szCs w:val="22"/>
        </w:rPr>
        <w:t>Research institution in which training will take place</w:t>
      </w:r>
    </w:p>
    <w:p w14:paraId="2104B4B6" w14:textId="77777777" w:rsidR="0023083C" w:rsidRDefault="009E742E">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Academic Unit of Surgical Oncology</w:t>
      </w:r>
    </w:p>
    <w:p w14:paraId="4C955B0C" w14:textId="77777777" w:rsidR="0023083C" w:rsidRDefault="0023083C">
      <w:pPr>
        <w:pBdr>
          <w:top w:val="nil"/>
          <w:left w:val="nil"/>
          <w:bottom w:val="nil"/>
          <w:right w:val="nil"/>
          <w:between w:val="nil"/>
        </w:pBdr>
        <w:tabs>
          <w:tab w:val="center" w:pos="4513"/>
          <w:tab w:val="right" w:pos="9026"/>
        </w:tabs>
        <w:spacing w:after="0"/>
        <w:rPr>
          <w:color w:val="000000"/>
          <w:sz w:val="22"/>
          <w:szCs w:val="22"/>
        </w:rPr>
      </w:pPr>
    </w:p>
    <w:p w14:paraId="18D2A64A" w14:textId="77777777" w:rsidR="0023083C" w:rsidRDefault="009E742E">
      <w:pPr>
        <w:widowControl w:val="0"/>
        <w:rPr>
          <w:sz w:val="22"/>
          <w:szCs w:val="22"/>
        </w:rPr>
      </w:pPr>
      <w:r>
        <w:rPr>
          <w:sz w:val="22"/>
          <w:szCs w:val="22"/>
        </w:rPr>
        <w:t>The current staffing of the Academic Unit of Surgical Oncology includes:</w:t>
      </w:r>
    </w:p>
    <w:p w14:paraId="644230EF" w14:textId="77777777" w:rsidR="0023083C" w:rsidRDefault="0023083C">
      <w:pPr>
        <w:widowControl w:val="0"/>
        <w:rPr>
          <w:sz w:val="22"/>
          <w:szCs w:val="22"/>
        </w:rPr>
      </w:pPr>
    </w:p>
    <w:p w14:paraId="5A5C28AC" w14:textId="77777777" w:rsidR="0023083C" w:rsidRDefault="009E742E">
      <w:pPr>
        <w:numPr>
          <w:ilvl w:val="0"/>
          <w:numId w:val="1"/>
        </w:numPr>
        <w:pBdr>
          <w:top w:val="nil"/>
          <w:left w:val="nil"/>
          <w:bottom w:val="nil"/>
          <w:right w:val="nil"/>
          <w:between w:val="nil"/>
        </w:pBdr>
        <w:spacing w:after="0"/>
        <w:jc w:val="left"/>
        <w:rPr>
          <w:i/>
          <w:color w:val="000000"/>
          <w:sz w:val="22"/>
          <w:szCs w:val="22"/>
        </w:rPr>
      </w:pPr>
      <w:r>
        <w:rPr>
          <w:color w:val="000000"/>
          <w:sz w:val="22"/>
          <w:szCs w:val="22"/>
        </w:rPr>
        <w:t xml:space="preserve">Professor L </w:t>
      </w:r>
      <w:proofErr w:type="spellStart"/>
      <w:r>
        <w:rPr>
          <w:color w:val="000000"/>
          <w:sz w:val="22"/>
          <w:szCs w:val="22"/>
        </w:rPr>
        <w:t>Wyld</w:t>
      </w:r>
      <w:proofErr w:type="spellEnd"/>
      <w:r>
        <w:rPr>
          <w:color w:val="000000"/>
          <w:sz w:val="22"/>
          <w:szCs w:val="22"/>
        </w:rPr>
        <w:tab/>
      </w:r>
      <w:r>
        <w:rPr>
          <w:color w:val="000000"/>
          <w:sz w:val="22"/>
          <w:szCs w:val="22"/>
        </w:rPr>
        <w:tab/>
      </w:r>
      <w:r>
        <w:rPr>
          <w:i/>
          <w:color w:val="000000"/>
          <w:sz w:val="22"/>
          <w:szCs w:val="22"/>
        </w:rPr>
        <w:t>Professor in Surgical Oncology and Oncoplastic Breast Surgeon</w:t>
      </w:r>
    </w:p>
    <w:p w14:paraId="1C914540" w14:textId="77777777" w:rsidR="0023083C" w:rsidRDefault="00DD1112">
      <w:pPr>
        <w:numPr>
          <w:ilvl w:val="0"/>
          <w:numId w:val="1"/>
        </w:numPr>
        <w:spacing w:after="0"/>
        <w:jc w:val="left"/>
        <w:rPr>
          <w:sz w:val="22"/>
          <w:szCs w:val="22"/>
        </w:rPr>
      </w:pPr>
      <w:r>
        <w:rPr>
          <w:sz w:val="22"/>
          <w:szCs w:val="22"/>
        </w:rPr>
        <w:t>Professor</w:t>
      </w:r>
      <w:r w:rsidR="009E742E">
        <w:rPr>
          <w:sz w:val="22"/>
          <w:szCs w:val="22"/>
        </w:rPr>
        <w:t xml:space="preserve"> S P Balasubramanian</w:t>
      </w:r>
      <w:r w:rsidR="009E742E">
        <w:rPr>
          <w:sz w:val="22"/>
          <w:szCs w:val="22"/>
        </w:rPr>
        <w:tab/>
      </w:r>
      <w:r>
        <w:rPr>
          <w:i/>
          <w:sz w:val="22"/>
          <w:szCs w:val="22"/>
        </w:rPr>
        <w:t>Honorary Professor</w:t>
      </w:r>
      <w:r w:rsidR="009E742E">
        <w:rPr>
          <w:i/>
          <w:sz w:val="22"/>
          <w:szCs w:val="22"/>
        </w:rPr>
        <w:t xml:space="preserve"> and Consultant Endocrine Surgeon</w:t>
      </w:r>
    </w:p>
    <w:p w14:paraId="0C1A57E8" w14:textId="77777777" w:rsidR="0023083C" w:rsidRDefault="009E742E">
      <w:pPr>
        <w:numPr>
          <w:ilvl w:val="0"/>
          <w:numId w:val="1"/>
        </w:numPr>
        <w:pBdr>
          <w:top w:val="nil"/>
          <w:left w:val="nil"/>
          <w:bottom w:val="nil"/>
          <w:right w:val="nil"/>
          <w:between w:val="nil"/>
        </w:pBdr>
        <w:spacing w:after="0"/>
        <w:rPr>
          <w:i/>
          <w:color w:val="000000"/>
          <w:sz w:val="22"/>
          <w:szCs w:val="22"/>
        </w:rPr>
      </w:pPr>
      <w:r>
        <w:rPr>
          <w:color w:val="000000"/>
          <w:sz w:val="22"/>
          <w:szCs w:val="22"/>
        </w:rPr>
        <w:t xml:space="preserve">Dr C A </w:t>
      </w:r>
      <w:proofErr w:type="spellStart"/>
      <w:r>
        <w:rPr>
          <w:color w:val="000000"/>
          <w:sz w:val="22"/>
          <w:szCs w:val="22"/>
        </w:rPr>
        <w:t>Staton</w:t>
      </w:r>
      <w:proofErr w:type="spellEnd"/>
      <w:r>
        <w:rPr>
          <w:color w:val="000000"/>
          <w:sz w:val="22"/>
          <w:szCs w:val="22"/>
        </w:rPr>
        <w:tab/>
      </w:r>
      <w:r>
        <w:rPr>
          <w:color w:val="000000"/>
          <w:sz w:val="22"/>
          <w:szCs w:val="22"/>
        </w:rPr>
        <w:tab/>
      </w:r>
      <w:r>
        <w:rPr>
          <w:color w:val="000000"/>
          <w:sz w:val="22"/>
          <w:szCs w:val="22"/>
        </w:rPr>
        <w:tab/>
        <w:t xml:space="preserve">Senior </w:t>
      </w:r>
      <w:r>
        <w:rPr>
          <w:i/>
          <w:color w:val="000000"/>
          <w:sz w:val="22"/>
          <w:szCs w:val="22"/>
        </w:rPr>
        <w:t>Lecturer in Surgical Oncology and Microcirculation Studies</w:t>
      </w:r>
    </w:p>
    <w:p w14:paraId="69AB26D6" w14:textId="77777777" w:rsidR="0023083C" w:rsidRDefault="009E742E">
      <w:pPr>
        <w:numPr>
          <w:ilvl w:val="0"/>
          <w:numId w:val="1"/>
        </w:numPr>
        <w:pBdr>
          <w:top w:val="nil"/>
          <w:left w:val="nil"/>
          <w:bottom w:val="nil"/>
          <w:right w:val="nil"/>
          <w:between w:val="nil"/>
        </w:pBdr>
        <w:spacing w:after="0"/>
        <w:rPr>
          <w:i/>
          <w:color w:val="000000"/>
          <w:sz w:val="22"/>
          <w:szCs w:val="22"/>
        </w:rPr>
      </w:pPr>
      <w:r>
        <w:rPr>
          <w:i/>
          <w:color w:val="000000"/>
          <w:sz w:val="22"/>
          <w:szCs w:val="22"/>
        </w:rPr>
        <w:t>Professor Steve Brown</w:t>
      </w:r>
      <w:r>
        <w:rPr>
          <w:i/>
          <w:color w:val="000000"/>
          <w:sz w:val="22"/>
          <w:szCs w:val="22"/>
        </w:rPr>
        <w:tab/>
        <w:t>Honorary Professor of Surgery and Consultant Colorectal Surgeon</w:t>
      </w:r>
    </w:p>
    <w:p w14:paraId="65FDCB7D" w14:textId="77777777" w:rsidR="0023083C" w:rsidRDefault="009E742E">
      <w:pPr>
        <w:numPr>
          <w:ilvl w:val="0"/>
          <w:numId w:val="1"/>
        </w:numPr>
        <w:pBdr>
          <w:top w:val="nil"/>
          <w:left w:val="nil"/>
          <w:bottom w:val="nil"/>
          <w:right w:val="nil"/>
          <w:between w:val="nil"/>
        </w:pBdr>
        <w:spacing w:after="0"/>
        <w:rPr>
          <w:i/>
          <w:color w:val="000000"/>
          <w:sz w:val="22"/>
          <w:szCs w:val="22"/>
        </w:rPr>
      </w:pPr>
      <w:r>
        <w:rPr>
          <w:i/>
          <w:color w:val="000000"/>
          <w:sz w:val="22"/>
          <w:szCs w:val="22"/>
        </w:rPr>
        <w:t>Mr Tim Wilson</w:t>
      </w:r>
      <w:r>
        <w:rPr>
          <w:i/>
          <w:color w:val="000000"/>
          <w:sz w:val="22"/>
          <w:szCs w:val="22"/>
        </w:rPr>
        <w:tab/>
      </w:r>
      <w:r>
        <w:rPr>
          <w:i/>
          <w:color w:val="000000"/>
          <w:sz w:val="22"/>
          <w:szCs w:val="22"/>
        </w:rPr>
        <w:tab/>
      </w:r>
      <w:r>
        <w:rPr>
          <w:i/>
          <w:color w:val="000000"/>
          <w:sz w:val="22"/>
          <w:szCs w:val="22"/>
        </w:rPr>
        <w:tab/>
        <w:t>Senior Lecturer in Colorectal Surgery, Doncaster and Bassetlaw NHS FT</w:t>
      </w:r>
    </w:p>
    <w:p w14:paraId="54745BE4" w14:textId="77777777" w:rsidR="0023083C" w:rsidRDefault="009E742E">
      <w:pPr>
        <w:numPr>
          <w:ilvl w:val="0"/>
          <w:numId w:val="1"/>
        </w:numPr>
        <w:pBdr>
          <w:top w:val="nil"/>
          <w:left w:val="nil"/>
          <w:bottom w:val="nil"/>
          <w:right w:val="nil"/>
          <w:between w:val="nil"/>
        </w:pBdr>
        <w:spacing w:after="0"/>
        <w:rPr>
          <w:i/>
          <w:color w:val="000000"/>
          <w:sz w:val="22"/>
          <w:szCs w:val="22"/>
        </w:rPr>
      </w:pPr>
      <w:r>
        <w:rPr>
          <w:i/>
          <w:color w:val="000000"/>
          <w:sz w:val="22"/>
          <w:szCs w:val="22"/>
        </w:rPr>
        <w:t xml:space="preserve">Professor Ilaria </w:t>
      </w:r>
      <w:proofErr w:type="spellStart"/>
      <w:r>
        <w:rPr>
          <w:i/>
          <w:color w:val="000000"/>
          <w:sz w:val="22"/>
          <w:szCs w:val="22"/>
        </w:rPr>
        <w:t>Bellantuono</w:t>
      </w:r>
      <w:proofErr w:type="spellEnd"/>
      <w:r>
        <w:rPr>
          <w:i/>
          <w:color w:val="000000"/>
          <w:sz w:val="22"/>
          <w:szCs w:val="22"/>
        </w:rPr>
        <w:tab/>
        <w:t>Professor of Musculoskeletal aging and chair of the Health lifestyle and aging institute (HELSI) at University of Sheffield.</w:t>
      </w:r>
    </w:p>
    <w:p w14:paraId="0EF61FBC" w14:textId="77777777" w:rsidR="0023083C" w:rsidRDefault="009E742E">
      <w:pPr>
        <w:numPr>
          <w:ilvl w:val="0"/>
          <w:numId w:val="1"/>
        </w:numPr>
        <w:pBdr>
          <w:top w:val="nil"/>
          <w:left w:val="nil"/>
          <w:bottom w:val="nil"/>
          <w:right w:val="nil"/>
          <w:between w:val="nil"/>
        </w:pBdr>
        <w:spacing w:after="0"/>
        <w:rPr>
          <w:i/>
          <w:color w:val="000000"/>
          <w:sz w:val="22"/>
          <w:szCs w:val="22"/>
        </w:rPr>
      </w:pPr>
      <w:r>
        <w:rPr>
          <w:i/>
          <w:color w:val="000000"/>
          <w:sz w:val="22"/>
          <w:szCs w:val="22"/>
        </w:rPr>
        <w:t>Ms Jenna Morgan</w:t>
      </w:r>
      <w:r>
        <w:rPr>
          <w:i/>
          <w:color w:val="000000"/>
          <w:sz w:val="22"/>
          <w:szCs w:val="22"/>
        </w:rPr>
        <w:tab/>
      </w:r>
      <w:r>
        <w:rPr>
          <w:i/>
          <w:color w:val="000000"/>
          <w:sz w:val="22"/>
          <w:szCs w:val="22"/>
        </w:rPr>
        <w:tab/>
        <w:t>Lecturer in Surgery (Oncoplastic Breast)</w:t>
      </w:r>
    </w:p>
    <w:p w14:paraId="132C23F9" w14:textId="77777777" w:rsidR="0023083C" w:rsidRDefault="009E742E">
      <w:pPr>
        <w:numPr>
          <w:ilvl w:val="0"/>
          <w:numId w:val="1"/>
        </w:numPr>
        <w:pBdr>
          <w:top w:val="nil"/>
          <w:left w:val="nil"/>
          <w:bottom w:val="nil"/>
          <w:right w:val="nil"/>
          <w:between w:val="nil"/>
        </w:pBdr>
        <w:spacing w:after="0"/>
        <w:rPr>
          <w:i/>
          <w:color w:val="000000"/>
          <w:sz w:val="22"/>
          <w:szCs w:val="22"/>
        </w:rPr>
      </w:pPr>
      <w:r>
        <w:rPr>
          <w:i/>
          <w:color w:val="000000"/>
          <w:sz w:val="22"/>
          <w:szCs w:val="22"/>
        </w:rPr>
        <w:t>Mr Matt Lee</w:t>
      </w:r>
      <w:r>
        <w:rPr>
          <w:i/>
          <w:color w:val="000000"/>
          <w:sz w:val="22"/>
          <w:szCs w:val="22"/>
        </w:rPr>
        <w:tab/>
      </w:r>
      <w:r>
        <w:rPr>
          <w:i/>
          <w:color w:val="000000"/>
          <w:sz w:val="22"/>
          <w:szCs w:val="22"/>
        </w:rPr>
        <w:tab/>
      </w:r>
      <w:r>
        <w:rPr>
          <w:i/>
          <w:color w:val="000000"/>
          <w:sz w:val="22"/>
          <w:szCs w:val="22"/>
        </w:rPr>
        <w:tab/>
        <w:t>Lecturer in Surgery (Colorectal)</w:t>
      </w:r>
    </w:p>
    <w:p w14:paraId="1F6CD589" w14:textId="77777777" w:rsidR="0023083C" w:rsidRDefault="0023083C">
      <w:pPr>
        <w:widowControl w:val="0"/>
        <w:rPr>
          <w:strike/>
          <w:sz w:val="22"/>
          <w:szCs w:val="22"/>
        </w:rPr>
      </w:pPr>
    </w:p>
    <w:p w14:paraId="2D48A696" w14:textId="77777777" w:rsidR="0023083C" w:rsidRDefault="009E742E">
      <w:pPr>
        <w:widowControl w:val="0"/>
        <w:rPr>
          <w:b/>
          <w:sz w:val="22"/>
          <w:szCs w:val="22"/>
        </w:rPr>
      </w:pPr>
      <w:r>
        <w:rPr>
          <w:b/>
          <w:sz w:val="22"/>
          <w:szCs w:val="22"/>
        </w:rPr>
        <w:t>Research Activities of the Academic Unit of Surgical Oncology</w:t>
      </w:r>
    </w:p>
    <w:p w14:paraId="7198FB9C" w14:textId="4F514F2E" w:rsidR="000902F6" w:rsidRDefault="009E742E">
      <w:pPr>
        <w:rPr>
          <w:sz w:val="22"/>
          <w:szCs w:val="22"/>
        </w:rPr>
      </w:pPr>
      <w:r>
        <w:rPr>
          <w:sz w:val="22"/>
          <w:szCs w:val="22"/>
        </w:rPr>
        <w:t xml:space="preserve">The Academic Surgical Oncology Unit </w:t>
      </w:r>
      <w:r w:rsidR="003243CE">
        <w:rPr>
          <w:sz w:val="22"/>
          <w:szCs w:val="22"/>
        </w:rPr>
        <w:t xml:space="preserve">is developing a </w:t>
      </w:r>
      <w:r w:rsidR="0004294E">
        <w:rPr>
          <w:sz w:val="22"/>
          <w:szCs w:val="22"/>
        </w:rPr>
        <w:t xml:space="preserve">body of work across many aspects of emergency general </w:t>
      </w:r>
      <w:proofErr w:type="gramStart"/>
      <w:r w:rsidR="0004294E">
        <w:rPr>
          <w:sz w:val="22"/>
          <w:szCs w:val="22"/>
        </w:rPr>
        <w:t>surgery.</w:t>
      </w:r>
      <w:r>
        <w:rPr>
          <w:sz w:val="22"/>
          <w:szCs w:val="22"/>
        </w:rPr>
        <w:t>.</w:t>
      </w:r>
      <w:proofErr w:type="gramEnd"/>
    </w:p>
    <w:p w14:paraId="701B0D63" w14:textId="77777777" w:rsidR="000902F6" w:rsidRDefault="000902F6">
      <w:pPr>
        <w:rPr>
          <w:sz w:val="22"/>
          <w:szCs w:val="22"/>
        </w:rPr>
      </w:pPr>
    </w:p>
    <w:p w14:paraId="572B9CB6" w14:textId="1CBAB645" w:rsidR="0023083C" w:rsidRDefault="000902F6">
      <w:pPr>
        <w:rPr>
          <w:sz w:val="22"/>
          <w:szCs w:val="22"/>
        </w:rPr>
      </w:pPr>
      <w:r>
        <w:rPr>
          <w:sz w:val="22"/>
          <w:szCs w:val="22"/>
        </w:rPr>
        <w:t>The department supported the National Audit of Small Bowel Obstruction, and has continued to develop work in this, including early investigations into biomarkers that might help decision making in this area</w:t>
      </w:r>
      <w:r w:rsidR="00DF077B">
        <w:rPr>
          <w:sz w:val="22"/>
          <w:szCs w:val="22"/>
        </w:rPr>
        <w:t>, as well as beginning to examine related areas such as malignant obstruction</w:t>
      </w:r>
      <w:r>
        <w:rPr>
          <w:sz w:val="22"/>
          <w:szCs w:val="22"/>
        </w:rPr>
        <w:t>. We</w:t>
      </w:r>
      <w:r w:rsidR="008B3C11">
        <w:rPr>
          <w:sz w:val="22"/>
          <w:szCs w:val="22"/>
        </w:rPr>
        <w:t xml:space="preserve"> are supporting a cohort study on the management of acutely symptomatic hernia</w:t>
      </w:r>
      <w:r w:rsidR="00567FC3">
        <w:rPr>
          <w:sz w:val="22"/>
          <w:szCs w:val="22"/>
        </w:rPr>
        <w:t xml:space="preserve"> (MASH)</w:t>
      </w:r>
      <w:r w:rsidR="008B3C11">
        <w:rPr>
          <w:sz w:val="22"/>
          <w:szCs w:val="22"/>
        </w:rPr>
        <w:t>, and have recently completed a cohort looking at how cholecystostomy is deployed in cholecystitis.</w:t>
      </w:r>
      <w:r w:rsidR="0057035A">
        <w:rPr>
          <w:sz w:val="22"/>
          <w:szCs w:val="22"/>
        </w:rPr>
        <w:t xml:space="preserve"> This, along with the current OCTAGON study (optimisation in emergency and elective settings), matches with department interests in frailty.</w:t>
      </w:r>
      <w:r w:rsidR="008B3C11">
        <w:rPr>
          <w:sz w:val="22"/>
          <w:szCs w:val="22"/>
        </w:rPr>
        <w:t xml:space="preserve"> </w:t>
      </w:r>
      <w:r w:rsidR="0057035A">
        <w:rPr>
          <w:sz w:val="22"/>
          <w:szCs w:val="22"/>
        </w:rPr>
        <w:t>One of the major developing threads is investigating how we deal with nutrition in the acute setting.</w:t>
      </w:r>
    </w:p>
    <w:p w14:paraId="3F27D240" w14:textId="297BABAA" w:rsidR="0023083C" w:rsidRDefault="009E742E">
      <w:pPr>
        <w:rPr>
          <w:sz w:val="22"/>
          <w:szCs w:val="22"/>
        </w:rPr>
      </w:pPr>
      <w:r>
        <w:rPr>
          <w:sz w:val="22"/>
          <w:szCs w:val="22"/>
        </w:rPr>
        <w:t>The unit has an active programme of surgical research which engages with the University and two large regional teaching Hospitals, strong links to the Surgical Trainees Research Collaborative (</w:t>
      </w:r>
      <w:r w:rsidR="0057035A">
        <w:rPr>
          <w:sz w:val="22"/>
          <w:szCs w:val="22"/>
        </w:rPr>
        <w:t>White Rose Surgical Collaborative</w:t>
      </w:r>
      <w:r>
        <w:rPr>
          <w:sz w:val="22"/>
          <w:szCs w:val="22"/>
        </w:rPr>
        <w:t xml:space="preserve">) and an excellent track record of higher degree success. </w:t>
      </w:r>
      <w:r w:rsidR="00937BA2">
        <w:rPr>
          <w:sz w:val="22"/>
          <w:szCs w:val="22"/>
        </w:rPr>
        <w:t>We collaborate with anaesthetic, and perioperative researchers, and have good links with the Clinical Trials Unit.</w:t>
      </w:r>
      <w:r>
        <w:rPr>
          <w:sz w:val="22"/>
          <w:szCs w:val="22"/>
        </w:rPr>
        <w:t xml:space="preserve"> </w:t>
      </w:r>
    </w:p>
    <w:p w14:paraId="75B9BCCF" w14:textId="4C91FD33" w:rsidR="0023083C" w:rsidRDefault="009E742E">
      <w:pPr>
        <w:rPr>
          <w:sz w:val="22"/>
          <w:szCs w:val="22"/>
        </w:rPr>
      </w:pPr>
      <w:r>
        <w:rPr>
          <w:sz w:val="22"/>
          <w:szCs w:val="22"/>
        </w:rPr>
        <w:t>The group has access to well</w:t>
      </w:r>
      <w:r w:rsidR="00EB7555">
        <w:rPr>
          <w:sz w:val="22"/>
          <w:szCs w:val="22"/>
        </w:rPr>
        <w:t>-</w:t>
      </w:r>
      <w:r>
        <w:rPr>
          <w:sz w:val="22"/>
          <w:szCs w:val="22"/>
        </w:rPr>
        <w:t>equ</w:t>
      </w:r>
      <w:r w:rsidR="00EB7555">
        <w:rPr>
          <w:sz w:val="22"/>
          <w:szCs w:val="22"/>
        </w:rPr>
        <w:t>i</w:t>
      </w:r>
      <w:r>
        <w:rPr>
          <w:sz w:val="22"/>
          <w:szCs w:val="22"/>
        </w:rPr>
        <w:t>pped and well</w:t>
      </w:r>
      <w:r w:rsidR="00EB7555">
        <w:rPr>
          <w:sz w:val="22"/>
          <w:szCs w:val="22"/>
        </w:rPr>
        <w:t>-</w:t>
      </w:r>
      <w:r>
        <w:rPr>
          <w:sz w:val="22"/>
          <w:szCs w:val="22"/>
        </w:rPr>
        <w:t xml:space="preserve">staffed laboratory facilities to support </w:t>
      </w:r>
      <w:proofErr w:type="gramStart"/>
      <w:r>
        <w:rPr>
          <w:sz w:val="22"/>
          <w:szCs w:val="22"/>
        </w:rPr>
        <w:t>laboratory based</w:t>
      </w:r>
      <w:proofErr w:type="gramEnd"/>
      <w:r>
        <w:rPr>
          <w:sz w:val="22"/>
          <w:szCs w:val="22"/>
        </w:rPr>
        <w:t xml:space="preserve"> projects</w:t>
      </w:r>
      <w:r w:rsidR="001F3DA0">
        <w:rPr>
          <w:sz w:val="22"/>
          <w:szCs w:val="22"/>
        </w:rPr>
        <w:t>, but favours clinically focussed projects including translational studies, cohorts,</w:t>
      </w:r>
      <w:r w:rsidR="00005410">
        <w:rPr>
          <w:sz w:val="22"/>
          <w:szCs w:val="22"/>
        </w:rPr>
        <w:t xml:space="preserve"> qualitative studies,</w:t>
      </w:r>
      <w:r w:rsidR="001F3DA0">
        <w:rPr>
          <w:sz w:val="22"/>
          <w:szCs w:val="22"/>
        </w:rPr>
        <w:t xml:space="preserve"> and clinical trials</w:t>
      </w:r>
      <w:r>
        <w:rPr>
          <w:sz w:val="22"/>
          <w:szCs w:val="22"/>
        </w:rPr>
        <w:t xml:space="preserve"> as well as extensive expertise in clinical trials and clinically focused research.   A wide range of research interests and methods can be catered for depending on the career aspirations of the candidate.</w:t>
      </w:r>
    </w:p>
    <w:p w14:paraId="718D500D" w14:textId="77777777" w:rsidR="0023083C" w:rsidRDefault="0023083C">
      <w:pPr>
        <w:widowControl w:val="0"/>
        <w:rPr>
          <w:sz w:val="22"/>
          <w:szCs w:val="22"/>
        </w:rPr>
      </w:pPr>
    </w:p>
    <w:p w14:paraId="5544F07E" w14:textId="77777777" w:rsidR="0023083C" w:rsidRDefault="009E742E">
      <w:pPr>
        <w:pBdr>
          <w:top w:val="single" w:sz="4" w:space="1" w:color="000000"/>
          <w:left w:val="single" w:sz="4" w:space="4" w:color="000000"/>
          <w:bottom w:val="single" w:sz="4" w:space="1" w:color="000000"/>
          <w:right w:val="single" w:sz="4" w:space="4" w:color="000000"/>
        </w:pBdr>
        <w:shd w:val="clear" w:color="auto" w:fill="D9D9D9"/>
        <w:rPr>
          <w:b/>
          <w:sz w:val="22"/>
          <w:szCs w:val="22"/>
        </w:rPr>
      </w:pPr>
      <w:r>
        <w:rPr>
          <w:b/>
          <w:sz w:val="22"/>
          <w:szCs w:val="22"/>
        </w:rPr>
        <w:lastRenderedPageBreak/>
        <w:t>Sheffield Teaching Hospitals NHS Foundation Trust</w:t>
      </w:r>
    </w:p>
    <w:p w14:paraId="50CAEFA8" w14:textId="3CE03182" w:rsidR="0023083C" w:rsidRDefault="009E742E">
      <w:pPr>
        <w:rPr>
          <w:sz w:val="22"/>
          <w:szCs w:val="22"/>
        </w:rPr>
      </w:pPr>
      <w:r>
        <w:rPr>
          <w:sz w:val="22"/>
          <w:szCs w:val="22"/>
        </w:rPr>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UK.  Nearly one million patients come to us for treatment each year. </w:t>
      </w:r>
      <w:r w:rsidR="008C0F9F">
        <w:rPr>
          <w:sz w:val="22"/>
          <w:szCs w:val="22"/>
        </w:rPr>
        <w:t xml:space="preserve">It provides a range of tertiary colorectal, </w:t>
      </w:r>
      <w:proofErr w:type="spellStart"/>
      <w:r w:rsidR="008C0F9F">
        <w:rPr>
          <w:sz w:val="22"/>
          <w:szCs w:val="22"/>
        </w:rPr>
        <w:t>oesophagogastric</w:t>
      </w:r>
      <w:proofErr w:type="spellEnd"/>
      <w:r w:rsidR="008C0F9F">
        <w:rPr>
          <w:sz w:val="22"/>
          <w:szCs w:val="22"/>
        </w:rPr>
        <w:t>, and hepatobiliary services.</w:t>
      </w:r>
    </w:p>
    <w:p w14:paraId="1458F0BA" w14:textId="5FB714A7" w:rsidR="0023083C" w:rsidRDefault="009E742E">
      <w:pPr>
        <w:rPr>
          <w:sz w:val="22"/>
          <w:szCs w:val="22"/>
        </w:rPr>
      </w:pPr>
      <w:r>
        <w:rPr>
          <w:sz w:val="22"/>
          <w:szCs w:val="22"/>
        </w:rPr>
        <w:t xml:space="preserve">Doncaster and Bassetlaw teaching Hospitals NHS Foundation Trust is a large teaching Trust providing outstanding clinical training in all aspects of general surgery.  It includes Doncaster Royal Infirmary, </w:t>
      </w:r>
      <w:proofErr w:type="gramStart"/>
      <w:r>
        <w:rPr>
          <w:sz w:val="22"/>
          <w:szCs w:val="22"/>
        </w:rPr>
        <w:t>Bassetlaw</w:t>
      </w:r>
      <w:proofErr w:type="gramEnd"/>
      <w:r>
        <w:rPr>
          <w:sz w:val="22"/>
          <w:szCs w:val="22"/>
        </w:rPr>
        <w:t xml:space="preserve"> and Mexborough Hospitals.    It has a very high rate of laparoscopic GI surgery and provid</w:t>
      </w:r>
      <w:r w:rsidR="00EB7555">
        <w:rPr>
          <w:sz w:val="22"/>
          <w:szCs w:val="22"/>
        </w:rPr>
        <w:t>es</w:t>
      </w:r>
      <w:r>
        <w:rPr>
          <w:sz w:val="22"/>
          <w:szCs w:val="22"/>
        </w:rPr>
        <w:t xml:space="preserve"> excellent </w:t>
      </w:r>
      <w:proofErr w:type="gramStart"/>
      <w:r>
        <w:rPr>
          <w:sz w:val="22"/>
          <w:szCs w:val="22"/>
        </w:rPr>
        <w:t>high level</w:t>
      </w:r>
      <w:proofErr w:type="gramEnd"/>
      <w:r>
        <w:rPr>
          <w:sz w:val="22"/>
          <w:szCs w:val="22"/>
        </w:rPr>
        <w:t xml:space="preserve"> training for both laparoscopic and GI surgery.   </w:t>
      </w:r>
    </w:p>
    <w:p w14:paraId="581D447C" w14:textId="77777777" w:rsidR="00EB7555" w:rsidRDefault="00EB7555">
      <w:pPr>
        <w:rPr>
          <w:sz w:val="22"/>
          <w:szCs w:val="22"/>
        </w:rPr>
      </w:pPr>
    </w:p>
    <w:p w14:paraId="3317CA3E" w14:textId="77777777" w:rsidR="0023083C" w:rsidRDefault="009E742E">
      <w:pPr>
        <w:pBdr>
          <w:top w:val="single" w:sz="4" w:space="1" w:color="000000"/>
          <w:left w:val="single" w:sz="4" w:space="0" w:color="000000"/>
          <w:bottom w:val="single" w:sz="4" w:space="1" w:color="000000"/>
          <w:right w:val="single" w:sz="4" w:space="0" w:color="000000"/>
        </w:pBdr>
        <w:shd w:val="clear" w:color="auto" w:fill="E6E6E6"/>
        <w:rPr>
          <w:b/>
          <w:sz w:val="22"/>
          <w:szCs w:val="22"/>
        </w:rPr>
      </w:pPr>
      <w:r>
        <w:rPr>
          <w:b/>
          <w:sz w:val="22"/>
          <w:szCs w:val="22"/>
        </w:rPr>
        <w:t>Post Details</w:t>
      </w:r>
    </w:p>
    <w:p w14:paraId="32B6689E" w14:textId="7C5928BF" w:rsidR="0023083C" w:rsidRDefault="009E742E">
      <w:pPr>
        <w:rPr>
          <w:sz w:val="22"/>
          <w:szCs w:val="22"/>
        </w:rPr>
      </w:pPr>
      <w:r>
        <w:rPr>
          <w:b/>
          <w:sz w:val="22"/>
          <w:szCs w:val="22"/>
        </w:rPr>
        <w:t xml:space="preserve">JOB TITLE:  NIHR Academic Clinical Fellowship in General Surgery </w:t>
      </w:r>
      <w:r w:rsidR="00903874">
        <w:rPr>
          <w:b/>
          <w:sz w:val="22"/>
          <w:szCs w:val="22"/>
        </w:rPr>
        <w:t>(Acute Care)</w:t>
      </w:r>
    </w:p>
    <w:p w14:paraId="1AD842CD" w14:textId="77777777" w:rsidR="0023083C" w:rsidRDefault="0023083C">
      <w:pPr>
        <w:widowControl w:val="0"/>
        <w:rPr>
          <w:sz w:val="22"/>
          <w:szCs w:val="22"/>
        </w:rPr>
      </w:pPr>
    </w:p>
    <w:p w14:paraId="75877E4C" w14:textId="77777777" w:rsidR="0023083C" w:rsidRDefault="009E742E">
      <w:pPr>
        <w:widowControl w:val="0"/>
        <w:rPr>
          <w:b/>
          <w:i/>
          <w:sz w:val="22"/>
          <w:szCs w:val="22"/>
        </w:rPr>
      </w:pPr>
      <w:r>
        <w:rPr>
          <w:b/>
          <w:sz w:val="22"/>
          <w:szCs w:val="22"/>
        </w:rPr>
        <w:t xml:space="preserve">BRIEF OUTLINE:  </w:t>
      </w:r>
    </w:p>
    <w:p w14:paraId="6A0522EB" w14:textId="170A1860" w:rsidR="0023083C" w:rsidRDefault="009E742E">
      <w:pPr>
        <w:rPr>
          <w:sz w:val="22"/>
          <w:szCs w:val="22"/>
        </w:rPr>
      </w:pPr>
      <w:r>
        <w:rPr>
          <w:sz w:val="22"/>
          <w:szCs w:val="22"/>
        </w:rPr>
        <w:t xml:space="preserve">The clinical programme is designed to provide training from </w:t>
      </w:r>
      <w:r w:rsidR="00EB7555">
        <w:rPr>
          <w:sz w:val="22"/>
          <w:szCs w:val="22"/>
        </w:rPr>
        <w:t xml:space="preserve">ST1 or </w:t>
      </w:r>
      <w:r>
        <w:rPr>
          <w:sz w:val="22"/>
          <w:szCs w:val="22"/>
        </w:rPr>
        <w:t xml:space="preserve">ST3 level for a period of 3 years. </w:t>
      </w:r>
    </w:p>
    <w:p w14:paraId="62196E35" w14:textId="77777777" w:rsidR="0023083C" w:rsidRDefault="0023083C">
      <w:pPr>
        <w:rPr>
          <w:b/>
          <w:sz w:val="22"/>
          <w:szCs w:val="22"/>
        </w:rPr>
      </w:pPr>
    </w:p>
    <w:p w14:paraId="04A5C31F" w14:textId="77777777" w:rsidR="0023083C" w:rsidRDefault="009E742E">
      <w:pPr>
        <w:rPr>
          <w:b/>
          <w:sz w:val="22"/>
          <w:szCs w:val="22"/>
        </w:rPr>
      </w:pPr>
      <w:r>
        <w:rPr>
          <w:b/>
          <w:sz w:val="22"/>
          <w:szCs w:val="22"/>
        </w:rPr>
        <w:t>Objectives of the Training Programme</w:t>
      </w:r>
    </w:p>
    <w:p w14:paraId="663B23E6" w14:textId="50E3273C" w:rsidR="0023083C" w:rsidRDefault="009E742E">
      <w:pPr>
        <w:rPr>
          <w:sz w:val="22"/>
          <w:szCs w:val="22"/>
        </w:rPr>
      </w:pPr>
      <w:r>
        <w:rPr>
          <w:sz w:val="22"/>
          <w:szCs w:val="22"/>
        </w:rPr>
        <w:t xml:space="preserve">1. </w:t>
      </w:r>
      <w:r w:rsidR="00EB7555" w:rsidRPr="00EB7555">
        <w:rPr>
          <w:sz w:val="22"/>
          <w:szCs w:val="22"/>
        </w:rPr>
        <w:t xml:space="preserve">To obtain core competencies in general surgery at ST1, ST2 and specialty training at ST3 </w:t>
      </w:r>
      <w:proofErr w:type="gramStart"/>
      <w:r w:rsidR="00EB7555" w:rsidRPr="00EB7555">
        <w:rPr>
          <w:sz w:val="22"/>
          <w:szCs w:val="22"/>
        </w:rPr>
        <w:t>or  ST</w:t>
      </w:r>
      <w:proofErr w:type="gramEnd"/>
      <w:r w:rsidR="00EB7555" w:rsidRPr="00EB7555">
        <w:rPr>
          <w:sz w:val="22"/>
          <w:szCs w:val="22"/>
        </w:rPr>
        <w:t>3-5 levels, depending on entry level.</w:t>
      </w:r>
    </w:p>
    <w:p w14:paraId="05DD0BC5" w14:textId="77777777" w:rsidR="0023083C" w:rsidRDefault="009E742E">
      <w:pPr>
        <w:rPr>
          <w:sz w:val="22"/>
          <w:szCs w:val="22"/>
        </w:rPr>
      </w:pPr>
      <w:r>
        <w:rPr>
          <w:sz w:val="22"/>
          <w:szCs w:val="22"/>
        </w:rPr>
        <w:t>2. To undertake a generic programme in research methodology.</w:t>
      </w:r>
    </w:p>
    <w:p w14:paraId="0C19368C" w14:textId="77777777" w:rsidR="0023083C" w:rsidRDefault="009E742E">
      <w:pPr>
        <w:ind w:left="180" w:hanging="180"/>
        <w:rPr>
          <w:sz w:val="22"/>
          <w:szCs w:val="22"/>
        </w:rPr>
      </w:pPr>
      <w:r>
        <w:rPr>
          <w:sz w:val="22"/>
          <w:szCs w:val="22"/>
        </w:rPr>
        <w:t xml:space="preserve">3. To identify an area of academic and clinical interest upon which to base an application   </w:t>
      </w:r>
      <w:r>
        <w:rPr>
          <w:sz w:val="22"/>
          <w:szCs w:val="22"/>
        </w:rPr>
        <w:br/>
        <w:t xml:space="preserve"> for an externally-funded PhD programme.</w:t>
      </w:r>
    </w:p>
    <w:p w14:paraId="3E4E5241" w14:textId="77777777" w:rsidR="0023083C" w:rsidRDefault="0023083C">
      <w:pPr>
        <w:widowControl w:val="0"/>
        <w:rPr>
          <w:b/>
          <w:sz w:val="22"/>
          <w:szCs w:val="22"/>
        </w:rPr>
      </w:pPr>
    </w:p>
    <w:p w14:paraId="5DB666B2" w14:textId="77777777" w:rsidR="0023083C" w:rsidRDefault="009E742E">
      <w:pPr>
        <w:widowControl w:val="0"/>
        <w:rPr>
          <w:b/>
          <w:sz w:val="22"/>
          <w:szCs w:val="22"/>
        </w:rPr>
      </w:pPr>
      <w:r>
        <w:rPr>
          <w:b/>
          <w:sz w:val="22"/>
          <w:szCs w:val="22"/>
        </w:rPr>
        <w:t>REPORT TO:</w:t>
      </w:r>
      <w:r>
        <w:rPr>
          <w:sz w:val="22"/>
          <w:szCs w:val="22"/>
        </w:rPr>
        <w:t xml:space="preserve">  Professor Lynda </w:t>
      </w:r>
      <w:proofErr w:type="spellStart"/>
      <w:r>
        <w:rPr>
          <w:sz w:val="22"/>
          <w:szCs w:val="22"/>
        </w:rPr>
        <w:t>Wyld</w:t>
      </w:r>
      <w:proofErr w:type="spellEnd"/>
      <w:r>
        <w:rPr>
          <w:sz w:val="22"/>
          <w:szCs w:val="22"/>
        </w:rPr>
        <w:t>, Professor in Surgical Oncology.</w:t>
      </w:r>
    </w:p>
    <w:p w14:paraId="398EA7C3" w14:textId="77777777" w:rsidR="0023083C" w:rsidRDefault="0023083C">
      <w:pPr>
        <w:rPr>
          <w:b/>
          <w:sz w:val="22"/>
          <w:szCs w:val="22"/>
        </w:rPr>
      </w:pPr>
    </w:p>
    <w:p w14:paraId="0B93A8DA" w14:textId="5F9A6D2D" w:rsidR="0023083C" w:rsidRDefault="009E742E">
      <w:pPr>
        <w:rPr>
          <w:b/>
          <w:sz w:val="22"/>
          <w:szCs w:val="22"/>
        </w:rPr>
      </w:pPr>
      <w:r>
        <w:rPr>
          <w:b/>
          <w:sz w:val="22"/>
          <w:szCs w:val="22"/>
        </w:rPr>
        <w:t xml:space="preserve">Relationship between Academic and Clinical </w:t>
      </w:r>
      <w:proofErr w:type="spellStart"/>
      <w:r>
        <w:rPr>
          <w:b/>
          <w:sz w:val="22"/>
          <w:szCs w:val="22"/>
        </w:rPr>
        <w:t>Trainin</w:t>
      </w:r>
      <w:proofErr w:type="spellEnd"/>
    </w:p>
    <w:p w14:paraId="3AC15763" w14:textId="77777777" w:rsidR="0023083C" w:rsidRDefault="009E742E">
      <w:pPr>
        <w:rPr>
          <w:sz w:val="22"/>
          <w:szCs w:val="22"/>
        </w:rPr>
      </w:pPr>
      <w:r>
        <w:rPr>
          <w:b/>
          <w:sz w:val="22"/>
          <w:szCs w:val="22"/>
        </w:rPr>
        <w:t xml:space="preserve">Research Protected Time:  </w:t>
      </w:r>
    </w:p>
    <w:p w14:paraId="2642408A" w14:textId="425B3396" w:rsidR="0023083C" w:rsidRDefault="00C061B8">
      <w:pPr>
        <w:widowControl w:val="0"/>
        <w:rPr>
          <w:sz w:val="22"/>
          <w:szCs w:val="22"/>
        </w:rPr>
      </w:pPr>
      <w:r>
        <w:rPr>
          <w:sz w:val="22"/>
          <w:szCs w:val="22"/>
        </w:rPr>
        <w:t xml:space="preserve">This can be </w:t>
      </w:r>
      <w:proofErr w:type="gramStart"/>
      <w:r>
        <w:rPr>
          <w:sz w:val="22"/>
          <w:szCs w:val="22"/>
        </w:rPr>
        <w:t>flexible, and</w:t>
      </w:r>
      <w:proofErr w:type="gramEnd"/>
      <w:r>
        <w:rPr>
          <w:sz w:val="22"/>
          <w:szCs w:val="22"/>
        </w:rPr>
        <w:t xml:space="preserve"> w</w:t>
      </w:r>
      <w:r w:rsidR="009E742E">
        <w:rPr>
          <w:sz w:val="22"/>
          <w:szCs w:val="22"/>
        </w:rPr>
        <w:t>ill be based on day release and a block of dedicated laboratory/clinical research time away from routine clinical duties for academic research, typically for 9 months, with no out-of-hours commitments.</w:t>
      </w:r>
    </w:p>
    <w:p w14:paraId="56B2C439" w14:textId="77777777" w:rsidR="0023083C" w:rsidRDefault="0023083C">
      <w:pPr>
        <w:widowControl w:val="0"/>
        <w:rPr>
          <w:b/>
          <w:sz w:val="22"/>
          <w:szCs w:val="22"/>
        </w:rPr>
      </w:pPr>
    </w:p>
    <w:p w14:paraId="231EB399" w14:textId="77777777" w:rsidR="0023083C" w:rsidRDefault="009E742E">
      <w:pPr>
        <w:widowControl w:val="0"/>
        <w:rPr>
          <w:b/>
          <w:sz w:val="22"/>
          <w:szCs w:val="22"/>
        </w:rPr>
      </w:pPr>
      <w:r>
        <w:rPr>
          <w:b/>
          <w:sz w:val="22"/>
          <w:szCs w:val="22"/>
        </w:rPr>
        <w:t xml:space="preserve">Successful candidates: </w:t>
      </w:r>
    </w:p>
    <w:p w14:paraId="6BDCB5D8" w14:textId="77777777" w:rsidR="0023083C" w:rsidRDefault="009E742E">
      <w:pPr>
        <w:widowControl w:val="0"/>
        <w:rPr>
          <w:sz w:val="22"/>
          <w:szCs w:val="22"/>
        </w:rPr>
      </w:pPr>
      <w:r>
        <w:rPr>
          <w:sz w:val="22"/>
          <w:szCs w:val="22"/>
        </w:rPr>
        <w:t>The exit from this post will typically be to an externally-funded research fellowship, leading to award of a PhD and subsequently application either for a Clinical Lecturer post or a Higher Fellowship.  The Unit has a good record of success in Fellowship applications.  The Unit has also been awarded a number of Clinical Lecturer Posts by the NIHR.</w:t>
      </w:r>
    </w:p>
    <w:p w14:paraId="0D390154" w14:textId="77777777" w:rsidR="0023083C" w:rsidRDefault="0023083C">
      <w:pPr>
        <w:widowControl w:val="0"/>
        <w:rPr>
          <w:b/>
          <w:sz w:val="22"/>
          <w:szCs w:val="22"/>
        </w:rPr>
      </w:pPr>
    </w:p>
    <w:p w14:paraId="5EF4AFAE" w14:textId="77777777" w:rsidR="0023083C" w:rsidRDefault="009E742E">
      <w:pPr>
        <w:widowControl w:val="0"/>
        <w:rPr>
          <w:b/>
        </w:rPr>
      </w:pPr>
      <w:r>
        <w:rPr>
          <w:b/>
        </w:rPr>
        <w:t xml:space="preserve">Unsuccessful candidates: </w:t>
      </w:r>
    </w:p>
    <w:p w14:paraId="6C04A0F1" w14:textId="77777777" w:rsidR="0023083C" w:rsidRDefault="009E742E">
      <w:pPr>
        <w:widowControl w:val="0"/>
      </w:pPr>
      <w:r>
        <w:t xml:space="preserve">If the post-holder does not achieve the expected clinical competencies, this will be handled in the same way as for all other trainees in speciality medicine. </w:t>
      </w:r>
    </w:p>
    <w:p w14:paraId="089F2BA0" w14:textId="77777777" w:rsidR="0023083C" w:rsidRDefault="009E742E">
      <w:pPr>
        <w:widowControl w:val="0"/>
        <w:rPr>
          <w:color w:val="000000"/>
        </w:rPr>
      </w:pPr>
      <w:r>
        <w:lastRenderedPageBreak/>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color w:val="000000"/>
        </w:rPr>
        <w:t>They will continue in run-through training in the specialty in which the NIHR ACF post was advertised. The HEE Local Office will manage specialty training and run-through to CCT.</w:t>
      </w:r>
    </w:p>
    <w:p w14:paraId="5D594628" w14:textId="77777777" w:rsidR="0023083C" w:rsidRDefault="009E742E">
      <w:pPr>
        <w:widowControl w:val="0"/>
      </w:pPr>
      <w:r>
        <w:t>If the post-holder fails to complete the ACF then the guarantee of run-through will be lost.</w:t>
      </w:r>
    </w:p>
    <w:p w14:paraId="44E54CBD" w14:textId="77777777" w:rsidR="0023083C" w:rsidRDefault="009E742E">
      <w:pPr>
        <w:widowControl w:val="0"/>
        <w:rPr>
          <w:b/>
          <w:sz w:val="22"/>
          <w:szCs w:val="22"/>
        </w:rPr>
      </w:pPr>
      <w:r>
        <w:rPr>
          <w:b/>
          <w:sz w:val="22"/>
          <w:szCs w:val="22"/>
        </w:rPr>
        <w:t>REPORT TO:</w:t>
      </w:r>
      <w:r>
        <w:rPr>
          <w:sz w:val="22"/>
          <w:szCs w:val="22"/>
        </w:rPr>
        <w:t xml:space="preserve"> </w:t>
      </w:r>
    </w:p>
    <w:p w14:paraId="2BBDD131" w14:textId="77777777" w:rsidR="0023083C" w:rsidRDefault="009E742E">
      <w:pPr>
        <w:widowControl w:val="0"/>
        <w:rPr>
          <w:sz w:val="22"/>
          <w:szCs w:val="22"/>
        </w:rPr>
      </w:pPr>
      <w:r>
        <w:rPr>
          <w:sz w:val="22"/>
          <w:szCs w:val="22"/>
        </w:rPr>
        <w:t xml:space="preserve">Professor Lynda </w:t>
      </w:r>
      <w:proofErr w:type="spellStart"/>
      <w:r>
        <w:rPr>
          <w:sz w:val="22"/>
          <w:szCs w:val="22"/>
        </w:rPr>
        <w:t>Wyld</w:t>
      </w:r>
      <w:proofErr w:type="spellEnd"/>
      <w:r>
        <w:rPr>
          <w:sz w:val="22"/>
          <w:szCs w:val="22"/>
        </w:rPr>
        <w:t xml:space="preserve"> (Academic Training Lead) and chosen academic supervisors.</w:t>
      </w:r>
    </w:p>
    <w:p w14:paraId="2C0F192C" w14:textId="77777777" w:rsidR="0023083C" w:rsidRDefault="0023083C">
      <w:pPr>
        <w:rPr>
          <w:b/>
          <w:smallCaps/>
          <w:sz w:val="22"/>
          <w:szCs w:val="22"/>
        </w:rPr>
      </w:pPr>
    </w:p>
    <w:p w14:paraId="5A4574B1" w14:textId="77777777" w:rsidR="0023083C" w:rsidRDefault="009E742E">
      <w:pPr>
        <w:rPr>
          <w:b/>
          <w:sz w:val="22"/>
          <w:szCs w:val="22"/>
        </w:rPr>
      </w:pPr>
      <w:r>
        <w:rPr>
          <w:b/>
          <w:smallCaps/>
          <w:sz w:val="22"/>
          <w:szCs w:val="22"/>
        </w:rPr>
        <w:t>MAIN ACTIVITIES &amp; RESPONSIBILITIES:</w:t>
      </w:r>
    </w:p>
    <w:p w14:paraId="359A7D9F" w14:textId="2E5BD810" w:rsidR="0023083C" w:rsidRDefault="009E742E">
      <w:pPr>
        <w:widowControl w:val="0"/>
        <w:rPr>
          <w:sz w:val="22"/>
          <w:szCs w:val="22"/>
        </w:rPr>
      </w:pPr>
      <w:r>
        <w:rPr>
          <w:sz w:val="22"/>
          <w:szCs w:val="22"/>
        </w:rPr>
        <w:t xml:space="preserve">This is a </w:t>
      </w:r>
      <w:proofErr w:type="gramStart"/>
      <w:r>
        <w:rPr>
          <w:sz w:val="22"/>
          <w:szCs w:val="22"/>
        </w:rPr>
        <w:t>3 year</w:t>
      </w:r>
      <w:proofErr w:type="gramEnd"/>
      <w:r>
        <w:rPr>
          <w:sz w:val="22"/>
          <w:szCs w:val="22"/>
        </w:rPr>
        <w:t xml:space="preserve"> full time training post carrying a NTN(a) in </w:t>
      </w:r>
      <w:r w:rsidR="00787557">
        <w:rPr>
          <w:sz w:val="22"/>
          <w:szCs w:val="22"/>
        </w:rPr>
        <w:t xml:space="preserve">General </w:t>
      </w:r>
      <w:r>
        <w:rPr>
          <w:sz w:val="22"/>
          <w:szCs w:val="22"/>
        </w:rPr>
        <w:t xml:space="preserve">Surgery.  Success in National NTN recruitment alongside this application is mandatory unless an NTN is already held by the applicant.  </w:t>
      </w:r>
    </w:p>
    <w:p w14:paraId="02D21601" w14:textId="77777777" w:rsidR="0023083C" w:rsidRDefault="009E742E">
      <w:pPr>
        <w:widowControl w:val="0"/>
        <w:rPr>
          <w:sz w:val="22"/>
          <w:szCs w:val="22"/>
        </w:rPr>
      </w:pPr>
      <w:r>
        <w:rPr>
          <w:sz w:val="22"/>
          <w:szCs w:val="22"/>
        </w:rPr>
        <w:t>The successful applicant will have evidence of academic achievement and ideally have research experience. They should be aiming to pursue a career in academic General Surgery.</w:t>
      </w:r>
    </w:p>
    <w:p w14:paraId="50A2E4A7" w14:textId="77777777" w:rsidR="0023083C" w:rsidRDefault="009E742E">
      <w:pPr>
        <w:pBdr>
          <w:top w:val="nil"/>
          <w:left w:val="nil"/>
          <w:bottom w:val="nil"/>
          <w:right w:val="nil"/>
          <w:between w:val="nil"/>
        </w:pBdr>
        <w:tabs>
          <w:tab w:val="center" w:pos="4513"/>
          <w:tab w:val="right" w:pos="9026"/>
        </w:tabs>
        <w:spacing w:after="0"/>
        <w:rPr>
          <w:b/>
          <w:color w:val="000000"/>
          <w:sz w:val="22"/>
          <w:szCs w:val="22"/>
        </w:rPr>
      </w:pPr>
      <w:r>
        <w:rPr>
          <w:b/>
          <w:color w:val="000000"/>
          <w:sz w:val="22"/>
          <w:szCs w:val="22"/>
        </w:rPr>
        <w:t>Research</w:t>
      </w:r>
    </w:p>
    <w:p w14:paraId="142AAEAB" w14:textId="0FACB2B2" w:rsidR="0023083C" w:rsidRDefault="009E742E">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 xml:space="preserve">The successful candidate will be expected to develop an area of research interest and apply for a research training fellowship, e.g. to NIHR, CRUK, YCR, MRC, RCS or </w:t>
      </w:r>
      <w:proofErr w:type="spellStart"/>
      <w:r>
        <w:rPr>
          <w:color w:val="000000"/>
          <w:sz w:val="22"/>
          <w:szCs w:val="22"/>
        </w:rPr>
        <w:t>Wellcome</w:t>
      </w:r>
      <w:proofErr w:type="spellEnd"/>
      <w:r>
        <w:rPr>
          <w:color w:val="000000"/>
          <w:sz w:val="22"/>
          <w:szCs w:val="22"/>
        </w:rPr>
        <w:t xml:space="preserve"> Trust. This will be done in consultation with Professor Lynda </w:t>
      </w:r>
      <w:proofErr w:type="spellStart"/>
      <w:r>
        <w:rPr>
          <w:color w:val="000000"/>
          <w:sz w:val="22"/>
          <w:szCs w:val="22"/>
        </w:rPr>
        <w:t>Wyld</w:t>
      </w:r>
      <w:proofErr w:type="spellEnd"/>
      <w:r>
        <w:rPr>
          <w:color w:val="000000"/>
          <w:sz w:val="22"/>
          <w:szCs w:val="22"/>
        </w:rPr>
        <w:t xml:space="preserve"> and colleagues. A wide range of academic training opportunities is available.  One post is specifically linked to research in</w:t>
      </w:r>
      <w:r w:rsidR="008C0F9F">
        <w:rPr>
          <w:color w:val="000000"/>
          <w:sz w:val="22"/>
          <w:szCs w:val="22"/>
        </w:rPr>
        <w:t xml:space="preserve"> an acute care theme</w:t>
      </w:r>
    </w:p>
    <w:p w14:paraId="447B91FD" w14:textId="77777777" w:rsidR="0023083C" w:rsidRDefault="0023083C">
      <w:pPr>
        <w:pBdr>
          <w:top w:val="nil"/>
          <w:left w:val="nil"/>
          <w:bottom w:val="nil"/>
          <w:right w:val="nil"/>
          <w:between w:val="nil"/>
        </w:pBdr>
        <w:tabs>
          <w:tab w:val="center" w:pos="4513"/>
          <w:tab w:val="right" w:pos="9026"/>
        </w:tabs>
        <w:spacing w:after="0"/>
        <w:rPr>
          <w:color w:val="000000"/>
          <w:sz w:val="22"/>
          <w:szCs w:val="22"/>
        </w:rPr>
      </w:pPr>
    </w:p>
    <w:p w14:paraId="539C75C5" w14:textId="77777777" w:rsidR="0023083C" w:rsidRDefault="009E742E">
      <w:pPr>
        <w:pBdr>
          <w:top w:val="nil"/>
          <w:left w:val="nil"/>
          <w:bottom w:val="nil"/>
          <w:right w:val="nil"/>
          <w:between w:val="nil"/>
        </w:pBdr>
        <w:tabs>
          <w:tab w:val="center" w:pos="4513"/>
          <w:tab w:val="right" w:pos="9026"/>
        </w:tabs>
        <w:spacing w:after="0"/>
        <w:rPr>
          <w:b/>
          <w:color w:val="000000"/>
          <w:sz w:val="22"/>
          <w:szCs w:val="22"/>
        </w:rPr>
      </w:pPr>
      <w:r>
        <w:rPr>
          <w:b/>
          <w:color w:val="000000"/>
          <w:sz w:val="22"/>
          <w:szCs w:val="22"/>
        </w:rPr>
        <w:t>Teaching</w:t>
      </w:r>
    </w:p>
    <w:p w14:paraId="345EDEC2" w14:textId="77777777" w:rsidR="0023083C" w:rsidRDefault="009E742E">
      <w:pPr>
        <w:widowControl w:val="0"/>
        <w:pBdr>
          <w:top w:val="nil"/>
          <w:left w:val="nil"/>
          <w:bottom w:val="nil"/>
          <w:right w:val="nil"/>
          <w:between w:val="nil"/>
        </w:pBdr>
        <w:rPr>
          <w:color w:val="000000"/>
          <w:sz w:val="22"/>
          <w:szCs w:val="22"/>
        </w:rPr>
      </w:pPr>
      <w:r>
        <w:rPr>
          <w:color w:val="000000"/>
          <w:sz w:val="22"/>
          <w:szCs w:val="22"/>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36948A4D" w14:textId="77777777" w:rsidR="0023083C" w:rsidRDefault="0023083C">
      <w:pPr>
        <w:pBdr>
          <w:top w:val="nil"/>
          <w:left w:val="nil"/>
          <w:bottom w:val="nil"/>
          <w:right w:val="nil"/>
          <w:between w:val="nil"/>
        </w:pBdr>
        <w:tabs>
          <w:tab w:val="center" w:pos="4513"/>
          <w:tab w:val="right" w:pos="9026"/>
        </w:tabs>
        <w:spacing w:after="0"/>
        <w:rPr>
          <w:b/>
          <w:color w:val="000000"/>
          <w:sz w:val="22"/>
          <w:szCs w:val="22"/>
        </w:rPr>
      </w:pPr>
    </w:p>
    <w:p w14:paraId="7B8A6CEF" w14:textId="77777777" w:rsidR="0023083C" w:rsidRDefault="009E742E">
      <w:pPr>
        <w:widowControl w:val="0"/>
        <w:pBdr>
          <w:top w:val="nil"/>
          <w:left w:val="nil"/>
          <w:bottom w:val="nil"/>
          <w:right w:val="nil"/>
          <w:between w:val="nil"/>
        </w:pBdr>
        <w:spacing w:after="0"/>
        <w:rPr>
          <w:b/>
          <w:color w:val="000000"/>
          <w:sz w:val="22"/>
          <w:szCs w:val="22"/>
        </w:rPr>
      </w:pPr>
      <w:r>
        <w:rPr>
          <w:b/>
          <w:color w:val="000000"/>
          <w:sz w:val="22"/>
          <w:szCs w:val="22"/>
        </w:rPr>
        <w:t>Clinical Duties</w:t>
      </w:r>
    </w:p>
    <w:p w14:paraId="0881F92D" w14:textId="6F39DAE0" w:rsidR="0023083C" w:rsidRDefault="009E742E">
      <w:pPr>
        <w:pBdr>
          <w:top w:val="nil"/>
          <w:left w:val="nil"/>
          <w:bottom w:val="nil"/>
          <w:right w:val="nil"/>
          <w:between w:val="nil"/>
        </w:pBdr>
        <w:spacing w:after="0"/>
        <w:rPr>
          <w:color w:val="000000"/>
          <w:sz w:val="22"/>
          <w:szCs w:val="22"/>
        </w:rPr>
      </w:pPr>
      <w:r>
        <w:rPr>
          <w:color w:val="000000"/>
          <w:sz w:val="22"/>
          <w:szCs w:val="22"/>
        </w:rPr>
        <w:t xml:space="preserve">The post holder will be part of the </w:t>
      </w:r>
      <w:r w:rsidR="008C0F9F">
        <w:rPr>
          <w:color w:val="000000"/>
          <w:sz w:val="22"/>
          <w:szCs w:val="22"/>
        </w:rPr>
        <w:t xml:space="preserve">Core or Higher </w:t>
      </w:r>
      <w:r>
        <w:rPr>
          <w:color w:val="000000"/>
          <w:sz w:val="22"/>
          <w:szCs w:val="22"/>
        </w:rPr>
        <w:t>Surgical Training Programme</w:t>
      </w:r>
      <w:r w:rsidR="008C0F9F">
        <w:rPr>
          <w:color w:val="000000"/>
          <w:sz w:val="22"/>
          <w:szCs w:val="22"/>
        </w:rPr>
        <w:t xml:space="preserve"> (as appropriate for training level) within the Yorkshire and Humber region. They will rotate through a range of general surgical posts to ensure completion of the relevant curriculum. This will include ward duties, outpatient clinics, day surgery, and major case theatres, and will be</w:t>
      </w:r>
      <w:r w:rsidR="00EB7555">
        <w:rPr>
          <w:color w:val="000000"/>
          <w:sz w:val="22"/>
          <w:szCs w:val="22"/>
        </w:rPr>
        <w:t xml:space="preserve"> </w:t>
      </w:r>
      <w:r>
        <w:rPr>
          <w:color w:val="000000"/>
          <w:sz w:val="22"/>
          <w:szCs w:val="22"/>
        </w:rPr>
        <w:t xml:space="preserve">split between STH and DBTH for the 3 years of clinical training.   Their research attachment will be linked to their main focus of interest with their relevant supervisor with oversight (regardless of research interest) from Professor </w:t>
      </w:r>
      <w:proofErr w:type="spellStart"/>
      <w:r>
        <w:rPr>
          <w:color w:val="000000"/>
          <w:sz w:val="22"/>
          <w:szCs w:val="22"/>
        </w:rPr>
        <w:t>Wyld</w:t>
      </w:r>
      <w:proofErr w:type="spellEnd"/>
      <w:r>
        <w:rPr>
          <w:color w:val="000000"/>
          <w:sz w:val="22"/>
          <w:szCs w:val="22"/>
        </w:rPr>
        <w:t>.</w:t>
      </w:r>
    </w:p>
    <w:p w14:paraId="3BEA1516" w14:textId="77777777" w:rsidR="0023083C" w:rsidRDefault="0023083C">
      <w:pPr>
        <w:pBdr>
          <w:top w:val="nil"/>
          <w:left w:val="nil"/>
          <w:bottom w:val="nil"/>
          <w:right w:val="nil"/>
          <w:between w:val="nil"/>
        </w:pBdr>
        <w:spacing w:after="0"/>
        <w:rPr>
          <w:color w:val="000000"/>
          <w:sz w:val="22"/>
          <w:szCs w:val="22"/>
        </w:rPr>
      </w:pPr>
    </w:p>
    <w:p w14:paraId="1E37C2F0" w14:textId="77777777" w:rsidR="0023083C" w:rsidRPr="00EB7555" w:rsidRDefault="009E742E">
      <w:pPr>
        <w:pBdr>
          <w:top w:val="nil"/>
          <w:left w:val="nil"/>
          <w:bottom w:val="nil"/>
          <w:right w:val="nil"/>
          <w:between w:val="nil"/>
        </w:pBdr>
        <w:spacing w:after="0"/>
        <w:rPr>
          <w:color w:val="000000"/>
          <w:sz w:val="22"/>
          <w:szCs w:val="22"/>
        </w:rPr>
      </w:pPr>
      <w:r w:rsidRPr="004B6654">
        <w:rPr>
          <w:b/>
          <w:color w:val="000000"/>
          <w:sz w:val="22"/>
          <w:szCs w:val="22"/>
        </w:rPr>
        <w:t>On-Call/Emergency Duties</w:t>
      </w:r>
    </w:p>
    <w:p w14:paraId="5C3E31C6" w14:textId="77777777" w:rsidR="0023083C" w:rsidRDefault="0023083C">
      <w:pPr>
        <w:pBdr>
          <w:top w:val="nil"/>
          <w:left w:val="nil"/>
          <w:bottom w:val="nil"/>
          <w:right w:val="nil"/>
          <w:between w:val="nil"/>
        </w:pBdr>
        <w:spacing w:after="0"/>
        <w:rPr>
          <w:color w:val="000000"/>
          <w:sz w:val="22"/>
          <w:szCs w:val="22"/>
        </w:rPr>
      </w:pPr>
    </w:p>
    <w:p w14:paraId="590868CC" w14:textId="6C533C28" w:rsidR="0023083C" w:rsidRDefault="009E742E">
      <w:pPr>
        <w:pBdr>
          <w:top w:val="nil"/>
          <w:left w:val="nil"/>
          <w:bottom w:val="nil"/>
          <w:right w:val="nil"/>
          <w:between w:val="nil"/>
        </w:pBdr>
        <w:spacing w:after="0"/>
        <w:rPr>
          <w:color w:val="000000"/>
          <w:sz w:val="22"/>
          <w:szCs w:val="22"/>
        </w:rPr>
      </w:pPr>
      <w:r>
        <w:rPr>
          <w:color w:val="000000"/>
          <w:sz w:val="22"/>
          <w:szCs w:val="22"/>
        </w:rPr>
        <w:t>These will be part of the required on call duties of the relevant post and will vary accordingly.</w:t>
      </w:r>
      <w:r w:rsidR="00EB7555">
        <w:rPr>
          <w:color w:val="000000"/>
          <w:sz w:val="22"/>
          <w:szCs w:val="22"/>
        </w:rPr>
        <w:t xml:space="preserve"> </w:t>
      </w:r>
      <w:bookmarkStart w:id="1" w:name="_Hlk51834329"/>
      <w:r w:rsidR="008C0F9F">
        <w:rPr>
          <w:color w:val="000000"/>
          <w:sz w:val="22"/>
          <w:szCs w:val="22"/>
        </w:rPr>
        <w:t>This is likely to include a mix of shifts covering day and night across the week.</w:t>
      </w:r>
      <w:bookmarkEnd w:id="1"/>
    </w:p>
    <w:p w14:paraId="32A93B38" w14:textId="77777777" w:rsidR="0023083C" w:rsidRDefault="0023083C">
      <w:pPr>
        <w:pBdr>
          <w:top w:val="nil"/>
          <w:left w:val="nil"/>
          <w:bottom w:val="nil"/>
          <w:right w:val="nil"/>
          <w:between w:val="nil"/>
        </w:pBdr>
        <w:spacing w:after="0"/>
        <w:rPr>
          <w:color w:val="000000"/>
          <w:sz w:val="22"/>
          <w:szCs w:val="22"/>
        </w:rPr>
      </w:pPr>
    </w:p>
    <w:p w14:paraId="21519668" w14:textId="77777777" w:rsidR="0023083C" w:rsidRDefault="009E742E">
      <w:pPr>
        <w:widowControl w:val="0"/>
        <w:pBdr>
          <w:top w:val="nil"/>
          <w:left w:val="nil"/>
          <w:bottom w:val="nil"/>
          <w:right w:val="nil"/>
          <w:between w:val="nil"/>
        </w:pBdr>
        <w:spacing w:after="0"/>
        <w:rPr>
          <w:b/>
          <w:color w:val="000000"/>
          <w:sz w:val="22"/>
          <w:szCs w:val="22"/>
        </w:rPr>
      </w:pPr>
      <w:r>
        <w:rPr>
          <w:b/>
          <w:color w:val="000000"/>
          <w:sz w:val="22"/>
          <w:szCs w:val="22"/>
        </w:rPr>
        <w:t>Accommodation and support for the post</w:t>
      </w:r>
    </w:p>
    <w:p w14:paraId="5203DD0F" w14:textId="77777777" w:rsidR="0023083C" w:rsidRDefault="009E742E">
      <w:pPr>
        <w:rPr>
          <w:sz w:val="22"/>
          <w:szCs w:val="22"/>
        </w:rPr>
      </w:pPr>
      <w:r>
        <w:rPr>
          <w:sz w:val="22"/>
          <w:szCs w:val="22"/>
        </w:rPr>
        <w:t>Office space will be made available within the Academic Unit of Surgical Oncology.  Laboratory space will be made available as required.</w:t>
      </w:r>
    </w:p>
    <w:p w14:paraId="79447B03" w14:textId="77777777" w:rsidR="0023083C" w:rsidRDefault="0023083C">
      <w:pPr>
        <w:rPr>
          <w:sz w:val="22"/>
          <w:szCs w:val="22"/>
        </w:rPr>
      </w:pPr>
    </w:p>
    <w:p w14:paraId="533017E0" w14:textId="77777777" w:rsidR="0023083C" w:rsidRDefault="009E742E">
      <w:pPr>
        <w:widowControl w:val="0"/>
        <w:rPr>
          <w:b/>
          <w:sz w:val="22"/>
          <w:szCs w:val="22"/>
        </w:rPr>
      </w:pPr>
      <w:r>
        <w:rPr>
          <w:b/>
          <w:sz w:val="22"/>
          <w:szCs w:val="22"/>
        </w:rPr>
        <w:t xml:space="preserve">INFORMAL ENQUIRIES:  </w:t>
      </w:r>
    </w:p>
    <w:p w14:paraId="7710DAE4" w14:textId="77777777" w:rsidR="0023083C" w:rsidRDefault="009E742E">
      <w:pPr>
        <w:pBdr>
          <w:top w:val="nil"/>
          <w:left w:val="nil"/>
          <w:bottom w:val="nil"/>
          <w:right w:val="nil"/>
          <w:between w:val="nil"/>
        </w:pBdr>
        <w:jc w:val="left"/>
        <w:rPr>
          <w:color w:val="414042"/>
          <w:sz w:val="22"/>
          <w:szCs w:val="22"/>
        </w:rPr>
      </w:pPr>
      <w:r>
        <w:rPr>
          <w:color w:val="333333"/>
          <w:sz w:val="22"/>
          <w:szCs w:val="22"/>
        </w:rPr>
        <w:t xml:space="preserve">Potential candidates should contact Professor Lynda </w:t>
      </w:r>
      <w:proofErr w:type="spellStart"/>
      <w:r>
        <w:rPr>
          <w:color w:val="333333"/>
          <w:sz w:val="22"/>
          <w:szCs w:val="22"/>
        </w:rPr>
        <w:t>Wyld</w:t>
      </w:r>
      <w:proofErr w:type="spellEnd"/>
      <w:r>
        <w:rPr>
          <w:color w:val="333333"/>
          <w:sz w:val="22"/>
          <w:szCs w:val="22"/>
        </w:rPr>
        <w:t xml:space="preserve">, </w:t>
      </w:r>
      <w:r>
        <w:rPr>
          <w:color w:val="414042"/>
          <w:sz w:val="22"/>
          <w:szCs w:val="22"/>
        </w:rPr>
        <w:t>Department of Oncology &amp; Metabolism</w:t>
      </w:r>
      <w:r>
        <w:rPr>
          <w:color w:val="414042"/>
          <w:sz w:val="22"/>
          <w:szCs w:val="22"/>
        </w:rPr>
        <w:br/>
        <w:t>The Medical School, Beech Hill Road, Sheffield S10 2RX</w:t>
      </w:r>
    </w:p>
    <w:p w14:paraId="5CAA59F5" w14:textId="77777777" w:rsidR="0023083C" w:rsidRDefault="009E742E">
      <w:pPr>
        <w:pBdr>
          <w:top w:val="nil"/>
          <w:left w:val="nil"/>
          <w:bottom w:val="nil"/>
          <w:right w:val="nil"/>
          <w:between w:val="nil"/>
        </w:pBdr>
        <w:jc w:val="left"/>
        <w:rPr>
          <w:color w:val="414042"/>
          <w:sz w:val="22"/>
          <w:szCs w:val="22"/>
        </w:rPr>
      </w:pPr>
      <w:r>
        <w:rPr>
          <w:b/>
          <w:color w:val="414042"/>
          <w:sz w:val="22"/>
          <w:szCs w:val="22"/>
        </w:rPr>
        <w:t>Telephone:</w:t>
      </w:r>
      <w:r>
        <w:rPr>
          <w:color w:val="414042"/>
          <w:sz w:val="22"/>
          <w:szCs w:val="22"/>
        </w:rPr>
        <w:t xml:space="preserve"> +44 (0) 114 215 9066   </w:t>
      </w:r>
      <w:r>
        <w:rPr>
          <w:b/>
          <w:color w:val="414042"/>
          <w:sz w:val="22"/>
          <w:szCs w:val="22"/>
        </w:rPr>
        <w:t>Email:</w:t>
      </w:r>
      <w:r>
        <w:rPr>
          <w:color w:val="414042"/>
          <w:sz w:val="22"/>
          <w:szCs w:val="22"/>
        </w:rPr>
        <w:t> </w:t>
      </w:r>
      <w:hyperlink r:id="rId8">
        <w:r>
          <w:rPr>
            <w:color w:val="0066B3"/>
            <w:sz w:val="22"/>
            <w:szCs w:val="22"/>
            <w:u w:val="single"/>
          </w:rPr>
          <w:t>l.wyld@sheffield.ac.uk</w:t>
        </w:r>
      </w:hyperlink>
    </w:p>
    <w:p w14:paraId="0E49F309" w14:textId="77777777" w:rsidR="0023083C" w:rsidRDefault="009E742E">
      <w:pPr>
        <w:keepNext/>
        <w:keepLines/>
        <w:pBdr>
          <w:bottom w:val="single" w:sz="4" w:space="1" w:color="A00054"/>
        </w:pBdr>
        <w:spacing w:after="200" w:line="259" w:lineRule="auto"/>
        <w:ind w:left="2" w:hanging="4"/>
        <w:rPr>
          <w:color w:val="A00054"/>
          <w:sz w:val="36"/>
          <w:szCs w:val="36"/>
        </w:rPr>
      </w:pPr>
      <w:r>
        <w:rPr>
          <w:b/>
          <w:color w:val="A00054"/>
          <w:sz w:val="36"/>
          <w:szCs w:val="36"/>
        </w:rPr>
        <w:lastRenderedPageBreak/>
        <w:t>Further Information</w:t>
      </w:r>
    </w:p>
    <w:p w14:paraId="45FD4A61" w14:textId="77777777" w:rsidR="0023083C" w:rsidRDefault="0023083C">
      <w:pPr>
        <w:spacing w:after="0" w:line="259" w:lineRule="auto"/>
        <w:ind w:hanging="2"/>
        <w:jc w:val="left"/>
        <w:rPr>
          <w:sz w:val="22"/>
          <w:szCs w:val="22"/>
        </w:rPr>
      </w:pPr>
    </w:p>
    <w:p w14:paraId="211B483A" w14:textId="77777777" w:rsidR="0023083C" w:rsidRDefault="009E742E">
      <w:pPr>
        <w:spacing w:after="0" w:line="259" w:lineRule="auto"/>
        <w:ind w:hanging="2"/>
        <w:jc w:val="left"/>
        <w:rPr>
          <w:sz w:val="22"/>
          <w:szCs w:val="22"/>
        </w:rPr>
      </w:pPr>
      <w:r>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2EAE9C82" w14:textId="77777777" w:rsidR="0023083C" w:rsidRDefault="009E742E">
      <w:pPr>
        <w:widowControl w:val="0"/>
        <w:spacing w:after="0" w:line="259" w:lineRule="auto"/>
        <w:ind w:hanging="2"/>
        <w:jc w:val="left"/>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BB6ECFB" w14:textId="77777777" w:rsidR="0023083C" w:rsidRDefault="0023083C">
      <w:pPr>
        <w:spacing w:line="259" w:lineRule="auto"/>
        <w:ind w:hanging="2"/>
        <w:rPr>
          <w:sz w:val="22"/>
          <w:szCs w:val="22"/>
        </w:rPr>
      </w:pPr>
    </w:p>
    <w:p w14:paraId="33AE5D82" w14:textId="77777777" w:rsidR="0023083C" w:rsidRDefault="009E742E">
      <w:pPr>
        <w:spacing w:line="259" w:lineRule="auto"/>
        <w:ind w:hanging="2"/>
        <w:rPr>
          <w:sz w:val="22"/>
          <w:szCs w:val="22"/>
        </w:rPr>
      </w:pPr>
      <w:r>
        <w:rPr>
          <w:sz w:val="22"/>
          <w:szCs w:val="22"/>
        </w:rPr>
        <w:t xml:space="preserve">For further information about the Academic Clinical Fellowship programme, please refer to the NIHR (National Institute for Health Research) Trainee Coordinating Centre (NIHRTCC) page on </w:t>
      </w:r>
      <w:hyperlink r:id="rId9">
        <w:r>
          <w:rPr>
            <w:color w:val="1155CC"/>
            <w:sz w:val="22"/>
            <w:szCs w:val="22"/>
            <w:u w:val="single"/>
          </w:rPr>
          <w:t>https://www.nihr.ac.uk/explore-nihr/academy-programmes/integrated-academic-training.htm</w:t>
        </w:r>
      </w:hyperlink>
      <w:r>
        <w:rPr>
          <w:sz w:val="22"/>
          <w:szCs w:val="22"/>
        </w:rPr>
        <w:t xml:space="preserve"> </w:t>
      </w:r>
    </w:p>
    <w:p w14:paraId="434615AC" w14:textId="77777777" w:rsidR="0023083C" w:rsidRDefault="009E742E">
      <w:pPr>
        <w:spacing w:line="259" w:lineRule="auto"/>
        <w:ind w:hanging="2"/>
        <w:rPr>
          <w:sz w:val="22"/>
          <w:szCs w:val="22"/>
        </w:rPr>
      </w:pPr>
      <w:r>
        <w:rPr>
          <w:b/>
          <w:sz w:val="22"/>
          <w:szCs w:val="22"/>
        </w:rPr>
        <w:t>Person Specifications</w:t>
      </w:r>
    </w:p>
    <w:p w14:paraId="72BA5254" w14:textId="77777777" w:rsidR="0023083C" w:rsidRDefault="009E742E">
      <w:pPr>
        <w:spacing w:line="259" w:lineRule="auto"/>
        <w:ind w:hanging="2"/>
        <w:rPr>
          <w:sz w:val="22"/>
          <w:szCs w:val="22"/>
        </w:rPr>
      </w:pPr>
      <w:r>
        <w:rPr>
          <w:sz w:val="22"/>
          <w:szCs w:val="22"/>
        </w:rPr>
        <w:t xml:space="preserve">Applicants for this post will be required to meet the relevant Clinical eligibility criteria for the appropriate specialty and level listed </w:t>
      </w:r>
      <w:proofErr w:type="gramStart"/>
      <w:r>
        <w:rPr>
          <w:sz w:val="22"/>
          <w:szCs w:val="22"/>
        </w:rPr>
        <w:t>at:-</w:t>
      </w:r>
      <w:proofErr w:type="gramEnd"/>
      <w:r>
        <w:rPr>
          <w:sz w:val="22"/>
          <w:szCs w:val="22"/>
        </w:rPr>
        <w:t xml:space="preserve"> </w:t>
      </w:r>
    </w:p>
    <w:p w14:paraId="70F56177" w14:textId="77777777" w:rsidR="0023083C" w:rsidRDefault="009E742E">
      <w:pPr>
        <w:spacing w:line="259" w:lineRule="auto"/>
        <w:ind w:hanging="2"/>
        <w:rPr>
          <w:sz w:val="22"/>
          <w:szCs w:val="22"/>
        </w:rPr>
      </w:pPr>
      <w:r>
        <w:rPr>
          <w:sz w:val="22"/>
          <w:szCs w:val="22"/>
        </w:rPr>
        <w:t>Please note - (applicants applying for Surgical, Medical or Psychiatry specialties at ST3 or above may be required to consult the relevant Core Training person specification</w:t>
      </w:r>
      <w:proofErr w:type="gramStart"/>
      <w:r>
        <w:rPr>
          <w:sz w:val="22"/>
          <w:szCs w:val="22"/>
        </w:rPr>
        <w:t>):-</w:t>
      </w:r>
      <w:proofErr w:type="gramEnd"/>
    </w:p>
    <w:p w14:paraId="10A9034D" w14:textId="77777777" w:rsidR="0023083C" w:rsidRDefault="009E57A1">
      <w:pPr>
        <w:spacing w:line="259" w:lineRule="auto"/>
        <w:ind w:hanging="2"/>
        <w:rPr>
          <w:sz w:val="22"/>
          <w:szCs w:val="22"/>
        </w:rPr>
      </w:pPr>
      <w:hyperlink r:id="rId10">
        <w:r w:rsidR="009E742E">
          <w:rPr>
            <w:color w:val="0000FF"/>
            <w:sz w:val="22"/>
            <w:szCs w:val="22"/>
            <w:u w:val="single"/>
          </w:rPr>
          <w:t>http://specialtytraining.hee.nhs.uk/Recruitment/Person-specifications</w:t>
        </w:r>
      </w:hyperlink>
      <w:r w:rsidR="009E742E">
        <w:rPr>
          <w:sz w:val="22"/>
          <w:szCs w:val="22"/>
        </w:rPr>
        <w:t xml:space="preserve">   </w:t>
      </w:r>
    </w:p>
    <w:p w14:paraId="3EF05832" w14:textId="77777777" w:rsidR="0023083C" w:rsidRDefault="009E742E">
      <w:pPr>
        <w:spacing w:line="259" w:lineRule="auto"/>
        <w:ind w:hanging="2"/>
        <w:rPr>
          <w:sz w:val="22"/>
          <w:szCs w:val="22"/>
        </w:rPr>
      </w:pPr>
      <w:r>
        <w:rPr>
          <w:sz w:val="22"/>
          <w:szCs w:val="22"/>
        </w:rPr>
        <w:t>AND the Academic eligibility criteria listed at:</w:t>
      </w:r>
    </w:p>
    <w:p w14:paraId="25744AFC" w14:textId="77777777" w:rsidR="0023083C" w:rsidRDefault="009E57A1">
      <w:pPr>
        <w:spacing w:line="259" w:lineRule="auto"/>
        <w:ind w:hanging="2"/>
        <w:rPr>
          <w:sz w:val="22"/>
          <w:szCs w:val="22"/>
        </w:rPr>
      </w:pPr>
      <w:hyperlink r:id="rId11">
        <w:r w:rsidR="009E742E">
          <w:rPr>
            <w:color w:val="0000FF"/>
            <w:sz w:val="22"/>
            <w:szCs w:val="22"/>
            <w:u w:val="single"/>
          </w:rPr>
          <w:t>http://specialtytraining.hee.nhs.uk/Recruitment/Person-specifications</w:t>
        </w:r>
      </w:hyperlink>
      <w:r w:rsidR="009E742E">
        <w:rPr>
          <w:sz w:val="22"/>
          <w:szCs w:val="22"/>
        </w:rPr>
        <w:t xml:space="preserve">  </w:t>
      </w:r>
    </w:p>
    <w:p w14:paraId="796D70B2" w14:textId="77777777" w:rsidR="0023083C" w:rsidRDefault="009E742E">
      <w:pPr>
        <w:spacing w:line="259" w:lineRule="auto"/>
        <w:ind w:hanging="2"/>
        <w:rPr>
          <w:sz w:val="22"/>
          <w:szCs w:val="22"/>
        </w:rPr>
      </w:pPr>
      <w:r>
        <w:rPr>
          <w:b/>
          <w:sz w:val="22"/>
          <w:szCs w:val="22"/>
        </w:rPr>
        <w:t>How to Apply</w:t>
      </w:r>
    </w:p>
    <w:p w14:paraId="768963FB" w14:textId="77777777" w:rsidR="0023083C" w:rsidRDefault="009E742E">
      <w:pPr>
        <w:spacing w:line="259" w:lineRule="auto"/>
        <w:ind w:hanging="2"/>
        <w:rPr>
          <w:sz w:val="22"/>
          <w:szCs w:val="22"/>
        </w:rPr>
      </w:pPr>
      <w:r>
        <w:rPr>
          <w:sz w:val="22"/>
          <w:szCs w:val="22"/>
        </w:rPr>
        <w:t xml:space="preserve">For more information about applying to ACF vacancies in Health Education England Yorkshire and the Humber please </w:t>
      </w:r>
      <w:proofErr w:type="gramStart"/>
      <w:r>
        <w:rPr>
          <w:sz w:val="22"/>
          <w:szCs w:val="22"/>
        </w:rPr>
        <w:t>visit:-</w:t>
      </w:r>
      <w:proofErr w:type="gramEnd"/>
    </w:p>
    <w:p w14:paraId="0FCD9630" w14:textId="77777777" w:rsidR="0023083C" w:rsidRDefault="009E742E">
      <w:pPr>
        <w:spacing w:line="259" w:lineRule="auto"/>
        <w:ind w:hanging="2"/>
        <w:rPr>
          <w:sz w:val="22"/>
          <w:szCs w:val="22"/>
        </w:rPr>
      </w:pPr>
      <w:r>
        <w:rPr>
          <w:sz w:val="22"/>
          <w:szCs w:val="22"/>
        </w:rPr>
        <w:t xml:space="preserve">http://www.yorksandhumberdeanery.nhs.uk/recruitment/our_vacancies/academic_recruitment/ </w:t>
      </w:r>
    </w:p>
    <w:p w14:paraId="5D07689B" w14:textId="77777777" w:rsidR="0023083C" w:rsidRDefault="009E742E">
      <w:pPr>
        <w:spacing w:line="259" w:lineRule="auto"/>
        <w:ind w:hanging="2"/>
        <w:rPr>
          <w:sz w:val="22"/>
          <w:szCs w:val="22"/>
        </w:rPr>
      </w:pPr>
      <w:r>
        <w:rPr>
          <w:sz w:val="22"/>
          <w:szCs w:val="22"/>
        </w:rPr>
        <w:t xml:space="preserve">Applications will only be accepted through the Oriel online application </w:t>
      </w:r>
      <w:proofErr w:type="gramStart"/>
      <w:r>
        <w:rPr>
          <w:sz w:val="22"/>
          <w:szCs w:val="22"/>
        </w:rPr>
        <w:t>system:-</w:t>
      </w:r>
      <w:proofErr w:type="gramEnd"/>
    </w:p>
    <w:p w14:paraId="0044F2DB" w14:textId="19C1F1D0" w:rsidR="0023083C" w:rsidRDefault="00EB7555">
      <w:pPr>
        <w:spacing w:line="259" w:lineRule="auto"/>
        <w:ind w:hanging="2"/>
        <w:rPr>
          <w:sz w:val="22"/>
          <w:szCs w:val="22"/>
        </w:rPr>
      </w:pPr>
      <w:hyperlink r:id="rId12" w:history="1">
        <w:r w:rsidRPr="00DE1702">
          <w:rPr>
            <w:rStyle w:val="Hyperlink"/>
            <w:sz w:val="22"/>
            <w:szCs w:val="22"/>
          </w:rPr>
          <w:t>https://www.oriel.nhs.uk</w:t>
        </w:r>
      </w:hyperlink>
      <w:r>
        <w:rPr>
          <w:sz w:val="22"/>
          <w:szCs w:val="22"/>
        </w:rPr>
        <w:t xml:space="preserve"> </w:t>
      </w:r>
    </w:p>
    <w:p w14:paraId="7025684A" w14:textId="77777777" w:rsidR="0023083C" w:rsidRDefault="0023083C">
      <w:pPr>
        <w:spacing w:line="259" w:lineRule="auto"/>
        <w:ind w:hanging="2"/>
        <w:rPr>
          <w:sz w:val="22"/>
          <w:szCs w:val="22"/>
        </w:rPr>
      </w:pPr>
    </w:p>
    <w:p w14:paraId="661EC995" w14:textId="77777777" w:rsidR="0023083C" w:rsidRDefault="009E742E">
      <w:pPr>
        <w:spacing w:line="259" w:lineRule="auto"/>
        <w:ind w:hanging="2"/>
        <w:rPr>
          <w:sz w:val="22"/>
          <w:szCs w:val="22"/>
        </w:rPr>
      </w:pPr>
      <w:r>
        <w:rPr>
          <w:sz w:val="22"/>
          <w:szCs w:val="22"/>
        </w:rPr>
        <w:t xml:space="preserve">Applications open: </w:t>
      </w:r>
      <w:r>
        <w:rPr>
          <w:sz w:val="22"/>
          <w:szCs w:val="22"/>
        </w:rPr>
        <w:tab/>
      </w:r>
      <w:r>
        <w:rPr>
          <w:sz w:val="22"/>
          <w:szCs w:val="22"/>
        </w:rPr>
        <w:tab/>
        <w:t>10:00 on 1st October 2020</w:t>
      </w:r>
    </w:p>
    <w:p w14:paraId="4628342B" w14:textId="77777777" w:rsidR="0023083C" w:rsidRDefault="009E742E">
      <w:pPr>
        <w:spacing w:line="259" w:lineRule="auto"/>
        <w:ind w:hanging="2"/>
        <w:rPr>
          <w:sz w:val="22"/>
          <w:szCs w:val="22"/>
        </w:rPr>
      </w:pPr>
      <w:r>
        <w:rPr>
          <w:sz w:val="22"/>
          <w:szCs w:val="22"/>
        </w:rPr>
        <w:t>Applications close:</w:t>
      </w:r>
      <w:r>
        <w:rPr>
          <w:sz w:val="22"/>
          <w:szCs w:val="22"/>
        </w:rPr>
        <w:tab/>
      </w:r>
      <w:r>
        <w:rPr>
          <w:sz w:val="22"/>
          <w:szCs w:val="22"/>
        </w:rPr>
        <w:tab/>
        <w:t>16:00 on 4th November 2020</w:t>
      </w:r>
    </w:p>
    <w:p w14:paraId="0F6623B3" w14:textId="77777777" w:rsidR="0023083C" w:rsidRDefault="0023083C">
      <w:pPr>
        <w:spacing w:line="259" w:lineRule="auto"/>
        <w:ind w:hanging="2"/>
        <w:rPr>
          <w:sz w:val="22"/>
          <w:szCs w:val="22"/>
        </w:rPr>
      </w:pPr>
    </w:p>
    <w:p w14:paraId="5C7447D7" w14:textId="77777777" w:rsidR="0023083C" w:rsidRDefault="009E742E">
      <w:pPr>
        <w:spacing w:line="259" w:lineRule="auto"/>
        <w:ind w:hanging="2"/>
        <w:rPr>
          <w:sz w:val="22"/>
          <w:szCs w:val="22"/>
        </w:rPr>
      </w:pPr>
      <w:r>
        <w:rPr>
          <w:sz w:val="22"/>
          <w:szCs w:val="22"/>
        </w:rPr>
        <w:t>After the application deadline no applications will be accepted. There will be no exceptions to this deadline. You are advised to complete and submit your application ahead of the deadline to allow for any unforeseen problems.</w:t>
      </w:r>
    </w:p>
    <w:p w14:paraId="73F4FDAF" w14:textId="77777777" w:rsidR="0023083C" w:rsidRDefault="009E742E">
      <w:pPr>
        <w:spacing w:line="259" w:lineRule="auto"/>
        <w:ind w:hanging="2"/>
        <w:rPr>
          <w:sz w:val="22"/>
          <w:szCs w:val="22"/>
        </w:rPr>
      </w:pPr>
      <w:r>
        <w:rPr>
          <w:b/>
          <w:sz w:val="22"/>
          <w:szCs w:val="22"/>
        </w:rPr>
        <w:t>Please note:</w:t>
      </w:r>
      <w:r>
        <w:rPr>
          <w:sz w:val="22"/>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8B52913" w14:textId="77777777" w:rsidR="0023083C" w:rsidRDefault="0023083C">
      <w:pPr>
        <w:spacing w:line="259" w:lineRule="auto"/>
        <w:ind w:hanging="2"/>
        <w:rPr>
          <w:sz w:val="22"/>
          <w:szCs w:val="22"/>
        </w:rPr>
      </w:pPr>
    </w:p>
    <w:p w14:paraId="7B5064CE" w14:textId="6C95B00B" w:rsidR="0023083C" w:rsidRDefault="009E742E" w:rsidP="004B6654">
      <w:pPr>
        <w:spacing w:line="259" w:lineRule="auto"/>
        <w:ind w:hanging="2"/>
        <w:rPr>
          <w:sz w:val="22"/>
          <w:szCs w:val="22"/>
        </w:rPr>
      </w:pPr>
      <w:bookmarkStart w:id="2" w:name="_heading=h.30j0zll" w:colFirst="0" w:colLast="0"/>
      <w:bookmarkEnd w:id="2"/>
      <w:r>
        <w:rPr>
          <w:sz w:val="22"/>
          <w:szCs w:val="22"/>
        </w:rPr>
        <w:t>Interviews will be held online. The date will be confirmed to applicants via the Oriel application system.</w:t>
      </w:r>
    </w:p>
    <w:sectPr w:rsidR="0023083C">
      <w:headerReference w:type="default" r:id="rId13"/>
      <w:footerReference w:type="default" r:id="rId14"/>
      <w:headerReference w:type="first" r:id="rId15"/>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B9002" w14:textId="77777777" w:rsidR="009E57A1" w:rsidRDefault="009E57A1">
      <w:pPr>
        <w:spacing w:after="0"/>
      </w:pPr>
      <w:r>
        <w:separator/>
      </w:r>
    </w:p>
  </w:endnote>
  <w:endnote w:type="continuationSeparator" w:id="0">
    <w:p w14:paraId="0DC843F5" w14:textId="77777777" w:rsidR="009E57A1" w:rsidRDefault="009E57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23692" w14:textId="77777777" w:rsidR="0023083C" w:rsidRDefault="009E742E">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D1112">
      <w:rPr>
        <w:b/>
        <w:noProof/>
        <w:color w:val="000000"/>
      </w:rPr>
      <w:t>6</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D1112">
      <w:rPr>
        <w:b/>
        <w:noProof/>
        <w:color w:val="000000"/>
      </w:rPr>
      <w:t>6</w:t>
    </w:r>
    <w:r>
      <w:rPr>
        <w:b/>
        <w:color w:val="000000"/>
      </w:rPr>
      <w:fldChar w:fldCharType="end"/>
    </w:r>
  </w:p>
  <w:p w14:paraId="6AB45FC5" w14:textId="77777777" w:rsidR="0023083C" w:rsidRDefault="0023083C">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3E990" w14:textId="77777777" w:rsidR="009E57A1" w:rsidRDefault="009E57A1">
      <w:pPr>
        <w:spacing w:after="0"/>
      </w:pPr>
      <w:r>
        <w:separator/>
      </w:r>
    </w:p>
  </w:footnote>
  <w:footnote w:type="continuationSeparator" w:id="0">
    <w:p w14:paraId="1FAF1036" w14:textId="77777777" w:rsidR="009E57A1" w:rsidRDefault="009E57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AF4A" w14:textId="77777777" w:rsidR="0023083C" w:rsidRDefault="009E742E">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807A" w14:textId="77777777" w:rsidR="0023083C" w:rsidRDefault="009E742E">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264584B3" wp14:editId="5400946D">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54B0BCA" wp14:editId="1B101755">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633A1"/>
    <w:multiLevelType w:val="multilevel"/>
    <w:tmpl w:val="CCA8C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3C"/>
    <w:rsid w:val="000035DF"/>
    <w:rsid w:val="00005410"/>
    <w:rsid w:val="0004294E"/>
    <w:rsid w:val="000624A0"/>
    <w:rsid w:val="000902F6"/>
    <w:rsid w:val="001F3DA0"/>
    <w:rsid w:val="0023083C"/>
    <w:rsid w:val="003243CE"/>
    <w:rsid w:val="004B6654"/>
    <w:rsid w:val="00567FC3"/>
    <w:rsid w:val="0057035A"/>
    <w:rsid w:val="005A205A"/>
    <w:rsid w:val="00617DA4"/>
    <w:rsid w:val="006E42DC"/>
    <w:rsid w:val="00787557"/>
    <w:rsid w:val="007D1C34"/>
    <w:rsid w:val="008B3C11"/>
    <w:rsid w:val="008C0F9F"/>
    <w:rsid w:val="00903874"/>
    <w:rsid w:val="00937BA2"/>
    <w:rsid w:val="009542DE"/>
    <w:rsid w:val="009E57A1"/>
    <w:rsid w:val="009E742E"/>
    <w:rsid w:val="00C00477"/>
    <w:rsid w:val="00C061B8"/>
    <w:rsid w:val="00D55872"/>
    <w:rsid w:val="00DD1112"/>
    <w:rsid w:val="00DF077B"/>
    <w:rsid w:val="00EB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EB1"/>
  <w15:docId w15:val="{F163F85D-62AB-42A2-B5A7-61D7819F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paragraph" w:styleId="Revision">
    <w:name w:val="Revision"/>
    <w:hidden/>
    <w:uiPriority w:val="99"/>
    <w:semiHidden/>
    <w:rsid w:val="00502EAA"/>
  </w:style>
  <w:style w:type="paragraph" w:customStyle="1" w:styleId="m-1073195956017216627paragraph">
    <w:name w:val="m_-1073195956017216627paragraph"/>
    <w:basedOn w:val="Normal"/>
    <w:rsid w:val="00D23005"/>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D23005"/>
  </w:style>
  <w:style w:type="character" w:customStyle="1" w:styleId="m-1073195956017216627eop">
    <w:name w:val="m_-1073195956017216627eop"/>
    <w:basedOn w:val="DefaultParagraphFont"/>
    <w:rsid w:val="00D23005"/>
  </w:style>
  <w:style w:type="character" w:styleId="UnresolvedMention">
    <w:name w:val="Unresolved Mention"/>
    <w:basedOn w:val="DefaultParagraphFont"/>
    <w:uiPriority w:val="99"/>
    <w:semiHidden/>
    <w:unhideWhenUsed/>
    <w:rsid w:val="00EB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wyld@sheffield.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el.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RyhMFFvNbIbX2h7QcOyoT9gQg==">AMUW2mU9xVM9FO2FLFYpbpnR/oqWCStR6RO85vyY/jSNYwyNJWFK4Qtj/JQT095Hk3V6YfGdMYS5JBZ2/eBFWAf76FCI+ch6pNNhPjs7GQD3B6m8WYgctUVEWEmEy/IStvC8VcvhZxki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Barbara Tomlinson</cp:lastModifiedBy>
  <cp:revision>26</cp:revision>
  <dcterms:created xsi:type="dcterms:W3CDTF">2020-09-22T20:58:00Z</dcterms:created>
  <dcterms:modified xsi:type="dcterms:W3CDTF">2020-09-29T10:23:00Z</dcterms:modified>
</cp:coreProperties>
</file>