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34CF9" w14:textId="77777777" w:rsidR="00A47924" w:rsidRPr="00A47924" w:rsidRDefault="00A47924" w:rsidP="008E1364">
      <w:pPr>
        <w:pStyle w:val="Heading1"/>
        <w:pBdr>
          <w:bottom w:val="single" w:sz="4" w:space="2" w:color="A00054"/>
        </w:pBdr>
        <w:spacing w:before="0"/>
        <w:rPr>
          <w:sz w:val="20"/>
          <w:szCs w:val="20"/>
        </w:rPr>
      </w:pPr>
    </w:p>
    <w:p w14:paraId="46FCE10C" w14:textId="77777777" w:rsidR="008E1364" w:rsidRDefault="008E1364" w:rsidP="008E1364">
      <w:pPr>
        <w:pStyle w:val="Heading1"/>
        <w:pBdr>
          <w:bottom w:val="single" w:sz="4" w:space="2" w:color="A00054"/>
        </w:pBdr>
        <w:spacing w:before="0"/>
      </w:pPr>
      <w:r>
        <w:t>Job Description</w:t>
      </w:r>
    </w:p>
    <w:p w14:paraId="6E52551C" w14:textId="77777777" w:rsidR="008E1364" w:rsidRDefault="00A47924" w:rsidP="008E1364">
      <w:pPr>
        <w:pStyle w:val="Heading1"/>
        <w:pBdr>
          <w:bottom w:val="single" w:sz="4" w:space="2" w:color="A00054"/>
        </w:pBdr>
        <w:spacing w:before="0"/>
      </w:pPr>
      <w:r>
        <w:t xml:space="preserve">NIHR Academic Clinical Fellowship </w:t>
      </w:r>
    </w:p>
    <w:p w14:paraId="4816C7DB" w14:textId="35522B51" w:rsidR="0018261F" w:rsidRDefault="00A84C59" w:rsidP="008E1364">
      <w:pPr>
        <w:pStyle w:val="Heading1"/>
        <w:pBdr>
          <w:bottom w:val="single" w:sz="4" w:space="2" w:color="A00054"/>
        </w:pBdr>
        <w:spacing w:before="0"/>
      </w:pPr>
      <w:r>
        <w:t>Endocrinology and Diabetes</w:t>
      </w:r>
      <w:r w:rsidR="0018261F">
        <w:t xml:space="preserve"> </w:t>
      </w:r>
      <w:r w:rsidR="00A47924" w:rsidRPr="00252C23">
        <w:t>ST</w:t>
      </w:r>
      <w:r w:rsidR="0093309D">
        <w:t>3</w:t>
      </w:r>
      <w:r w:rsidR="00DB0B32">
        <w:t>–</w:t>
      </w:r>
      <w:r w:rsidR="006D0EE8">
        <w:t xml:space="preserve"> (</w:t>
      </w:r>
      <w:r w:rsidR="00DB0B32">
        <w:t>Theme</w:t>
      </w:r>
      <w:r w:rsidR="006D0EE8">
        <w:t>)</w:t>
      </w:r>
      <w:r w:rsidR="009A36C2">
        <w:t xml:space="preserve"> </w:t>
      </w:r>
      <w:r w:rsidR="006D0EE8" w:rsidRPr="006D0EE8">
        <w:t>Platform Science and Bioinformatics</w:t>
      </w:r>
    </w:p>
    <w:p w14:paraId="67980583" w14:textId="6AD9FEF4" w:rsidR="00336B8B" w:rsidRPr="00336B8B" w:rsidRDefault="00336B8B" w:rsidP="008E1364">
      <w:pPr>
        <w:pStyle w:val="Heading1"/>
        <w:pBdr>
          <w:bottom w:val="single" w:sz="4" w:space="2" w:color="A00054"/>
        </w:pBdr>
        <w:spacing w:before="0"/>
      </w:pPr>
      <w:r w:rsidRPr="009A36C2">
        <w:rPr>
          <w:sz w:val="28"/>
        </w:rPr>
        <w:t xml:space="preserve">(1 </w:t>
      </w:r>
      <w:r w:rsidR="008F15AE">
        <w:rPr>
          <w:sz w:val="28"/>
        </w:rPr>
        <w:t xml:space="preserve">single </w:t>
      </w:r>
      <w:r w:rsidR="00EB3EA8" w:rsidRPr="009A36C2">
        <w:rPr>
          <w:sz w:val="28"/>
        </w:rPr>
        <w:t xml:space="preserve">speciality </w:t>
      </w:r>
      <w:r w:rsidRPr="009A36C2">
        <w:rPr>
          <w:sz w:val="28"/>
        </w:rPr>
        <w:t>post)</w:t>
      </w:r>
    </w:p>
    <w:p w14:paraId="0E9D00E1" w14:textId="5A69501F" w:rsidR="00A83988" w:rsidRDefault="00A83988" w:rsidP="00387011">
      <w:pPr>
        <w:pStyle w:val="NoSpacing"/>
        <w:rPr>
          <w:lang w:eastAsia="en-GB"/>
        </w:rPr>
      </w:pPr>
      <w:r w:rsidRPr="00A83988">
        <w:rPr>
          <w:lang w:eastAsia="en-GB"/>
        </w:rPr>
        <w:t xml:space="preserve">Hull York Medical School, in partnership with Health Education England Yorkshire and the Hull </w:t>
      </w:r>
      <w:r w:rsidR="008F15AE">
        <w:rPr>
          <w:lang w:eastAsia="en-GB"/>
        </w:rPr>
        <w:t>University Teaching Hospitals</w:t>
      </w:r>
      <w:r w:rsidRPr="00A83988">
        <w:rPr>
          <w:lang w:eastAsia="en-GB"/>
        </w:rPr>
        <w:t xml:space="preserve"> NHS Trust, has developed an exciting </w:t>
      </w:r>
      <w:r w:rsidR="0080531F">
        <w:rPr>
          <w:lang w:eastAsia="en-GB"/>
        </w:rPr>
        <w:t>opportunity</w:t>
      </w:r>
      <w:r w:rsidRPr="00A83988">
        <w:rPr>
          <w:lang w:eastAsia="en-GB"/>
        </w:rPr>
        <w:t xml:space="preserve"> </w:t>
      </w:r>
      <w:r w:rsidR="0080531F">
        <w:rPr>
          <w:lang w:eastAsia="en-GB"/>
        </w:rPr>
        <w:t xml:space="preserve">for clinical </w:t>
      </w:r>
      <w:r w:rsidRPr="00A83988">
        <w:rPr>
          <w:lang w:eastAsia="en-GB"/>
        </w:rPr>
        <w:t xml:space="preserve">academic training </w:t>
      </w:r>
      <w:r w:rsidR="0080531F">
        <w:rPr>
          <w:lang w:eastAsia="en-GB"/>
        </w:rPr>
        <w:t xml:space="preserve">in </w:t>
      </w:r>
      <w:r w:rsidR="00A84C59">
        <w:t>Endocrinology and Diabetes</w:t>
      </w:r>
      <w:r w:rsidRPr="00A83988">
        <w:rPr>
          <w:lang w:eastAsia="en-GB"/>
        </w:rPr>
        <w:t>.</w:t>
      </w:r>
    </w:p>
    <w:p w14:paraId="4089351E" w14:textId="77777777" w:rsidR="00A83988" w:rsidRDefault="00A83988" w:rsidP="00387011">
      <w:pPr>
        <w:pStyle w:val="NoSpacing"/>
        <w:rPr>
          <w:rFonts w:asciiTheme="minorBidi" w:hAnsiTheme="minorBidi"/>
          <w:lang w:eastAsia="en-GB"/>
        </w:rPr>
      </w:pPr>
    </w:p>
    <w:p w14:paraId="1E82B63B" w14:textId="74E64F49" w:rsidR="00A83988" w:rsidRPr="00A83988" w:rsidRDefault="00CD7DF9" w:rsidP="00387011">
      <w:pPr>
        <w:pStyle w:val="NoSpacing"/>
        <w:rPr>
          <w:lang w:eastAsia="en-GB"/>
        </w:rPr>
      </w:pPr>
      <w:r w:rsidRPr="00A83988">
        <w:rPr>
          <w:rFonts w:asciiTheme="minorBidi" w:hAnsiTheme="minorBidi"/>
          <w:lang w:eastAsia="en-GB"/>
        </w:rPr>
        <w:t xml:space="preserve">Applications are now invited for an </w:t>
      </w:r>
      <w:r w:rsidR="0080531F">
        <w:rPr>
          <w:rFonts w:asciiTheme="minorBidi" w:hAnsiTheme="minorBidi"/>
          <w:lang w:eastAsia="en-GB"/>
        </w:rPr>
        <w:t xml:space="preserve">NIHR </w:t>
      </w:r>
      <w:r w:rsidRPr="00A83988">
        <w:rPr>
          <w:rFonts w:asciiTheme="minorBidi" w:hAnsiTheme="minorBidi"/>
          <w:lang w:eastAsia="en-GB"/>
        </w:rPr>
        <w:t>Academic Clinical Fellowship in</w:t>
      </w:r>
      <w:r w:rsidRPr="00A83988">
        <w:rPr>
          <w:rFonts w:asciiTheme="minorBidi" w:hAnsiTheme="minorBidi"/>
          <w:color w:val="FF0000"/>
          <w:lang w:eastAsia="en-GB"/>
        </w:rPr>
        <w:t xml:space="preserve"> </w:t>
      </w:r>
      <w:r w:rsidR="00A84C59">
        <w:t xml:space="preserve">Endocrinology and Diabetes </w:t>
      </w:r>
      <w:r w:rsidRPr="00A83988">
        <w:rPr>
          <w:rFonts w:asciiTheme="minorBidi" w:hAnsiTheme="minorBidi"/>
          <w:lang w:eastAsia="en-GB"/>
        </w:rPr>
        <w:t xml:space="preserve">at </w:t>
      </w:r>
      <w:r w:rsidRPr="00A83988">
        <w:rPr>
          <w:rFonts w:asciiTheme="minorBidi" w:hAnsiTheme="minorBidi"/>
          <w:b/>
          <w:bCs/>
        </w:rPr>
        <w:t>ST</w:t>
      </w:r>
      <w:r w:rsidR="0093309D">
        <w:rPr>
          <w:rFonts w:asciiTheme="minorBidi" w:hAnsiTheme="minorBidi"/>
          <w:b/>
          <w:bCs/>
        </w:rPr>
        <w:t>3</w:t>
      </w:r>
      <w:r w:rsidRPr="00A83988">
        <w:rPr>
          <w:rFonts w:asciiTheme="minorBidi" w:hAnsiTheme="minorBidi"/>
          <w:b/>
          <w:bCs/>
        </w:rPr>
        <w:t xml:space="preserve"> </w:t>
      </w:r>
      <w:r w:rsidRPr="00A83988">
        <w:rPr>
          <w:rFonts w:asciiTheme="minorBidi" w:hAnsiTheme="minorBidi"/>
          <w:lang w:eastAsia="en-GB"/>
        </w:rPr>
        <w:t>level. Th</w:t>
      </w:r>
      <w:r w:rsidR="00710C9D">
        <w:rPr>
          <w:rFonts w:asciiTheme="minorBidi" w:hAnsiTheme="minorBidi"/>
          <w:lang w:eastAsia="en-GB"/>
        </w:rPr>
        <w:t>is</w:t>
      </w:r>
      <w:r w:rsidRPr="00A83988">
        <w:rPr>
          <w:rFonts w:asciiTheme="minorBidi" w:hAnsiTheme="minorBidi"/>
          <w:lang w:eastAsia="en-GB"/>
        </w:rPr>
        <w:t xml:space="preserve"> post </w:t>
      </w:r>
      <w:r w:rsidR="00710C9D">
        <w:rPr>
          <w:rFonts w:asciiTheme="minorBidi" w:hAnsiTheme="minorBidi"/>
          <w:lang w:eastAsia="en-GB"/>
        </w:rPr>
        <w:t>is</w:t>
      </w:r>
      <w:r w:rsidR="008F15AE">
        <w:rPr>
          <w:rFonts w:asciiTheme="minorBidi" w:hAnsiTheme="minorBidi"/>
          <w:lang w:eastAsia="en-GB"/>
        </w:rPr>
        <w:t xml:space="preserve"> funded and approved by the </w:t>
      </w:r>
      <w:r w:rsidRPr="00A83988">
        <w:rPr>
          <w:rFonts w:asciiTheme="minorBidi" w:hAnsiTheme="minorBidi"/>
          <w:lang w:eastAsia="en-GB"/>
        </w:rPr>
        <w:t>National Institut</w:t>
      </w:r>
      <w:r w:rsidR="0080531F">
        <w:rPr>
          <w:rFonts w:asciiTheme="minorBidi" w:hAnsiTheme="minorBidi"/>
          <w:lang w:eastAsia="en-GB"/>
        </w:rPr>
        <w:t>e</w:t>
      </w:r>
      <w:r w:rsidRPr="00A83988">
        <w:rPr>
          <w:rFonts w:asciiTheme="minorBidi" w:hAnsiTheme="minorBidi"/>
          <w:lang w:eastAsia="en-GB"/>
        </w:rPr>
        <w:t xml:space="preserve"> for Health Research and offers candidates a comprehensive experience of clinical academic medicine working alongside internationally renowned clinicians and researchers.</w:t>
      </w:r>
    </w:p>
    <w:p w14:paraId="0872A18A" w14:textId="77777777" w:rsidR="00A83988" w:rsidRDefault="00A83988" w:rsidP="00387011">
      <w:pPr>
        <w:autoSpaceDE w:val="0"/>
        <w:autoSpaceDN w:val="0"/>
        <w:adjustRightInd w:val="0"/>
        <w:spacing w:after="0"/>
        <w:rPr>
          <w:rFonts w:asciiTheme="minorBidi" w:hAnsiTheme="minorBidi"/>
          <w:lang w:eastAsia="en-GB"/>
        </w:rPr>
      </w:pPr>
    </w:p>
    <w:p w14:paraId="091895DD" w14:textId="794B65C6" w:rsidR="00CD7DF9" w:rsidRPr="00E25875" w:rsidRDefault="00CD7DF9" w:rsidP="00E25875">
      <w:pPr>
        <w:autoSpaceDE w:val="0"/>
        <w:autoSpaceDN w:val="0"/>
        <w:adjustRightInd w:val="0"/>
        <w:spacing w:after="0"/>
        <w:rPr>
          <w:rFonts w:asciiTheme="minorBidi" w:hAnsiTheme="minorBidi"/>
          <w:lang w:eastAsia="en-GB"/>
        </w:rPr>
      </w:pPr>
      <w:r w:rsidRPr="00A83988">
        <w:rPr>
          <w:rFonts w:asciiTheme="minorBidi" w:hAnsiTheme="minorBidi"/>
          <w:lang w:eastAsia="en-GB"/>
        </w:rPr>
        <w:t xml:space="preserve">We are seeking </w:t>
      </w:r>
      <w:r w:rsidR="00710C9D">
        <w:rPr>
          <w:rFonts w:asciiTheme="minorBidi" w:hAnsiTheme="minorBidi"/>
          <w:lang w:eastAsia="en-GB"/>
        </w:rPr>
        <w:t xml:space="preserve">a </w:t>
      </w:r>
      <w:r w:rsidRPr="00A83988">
        <w:rPr>
          <w:rFonts w:asciiTheme="minorBidi" w:hAnsiTheme="minorBidi"/>
          <w:lang w:eastAsia="en-GB"/>
        </w:rPr>
        <w:t>highly motivated, enthusiastic individual with the potential to excel in both their clinical and academic training and who ha</w:t>
      </w:r>
      <w:r w:rsidR="00E5656E">
        <w:rPr>
          <w:rFonts w:asciiTheme="minorBidi" w:hAnsiTheme="minorBidi"/>
          <w:lang w:eastAsia="en-GB"/>
        </w:rPr>
        <w:t>s</w:t>
      </w:r>
      <w:r w:rsidRPr="00A83988">
        <w:rPr>
          <w:rFonts w:asciiTheme="minorBidi" w:hAnsiTheme="minorBidi"/>
          <w:lang w:eastAsia="en-GB"/>
        </w:rPr>
        <w:t xml:space="preserve"> the ambition to be the next generation of academic clinicians.</w:t>
      </w:r>
      <w:r w:rsidR="00E25875">
        <w:rPr>
          <w:rFonts w:asciiTheme="minorBidi" w:hAnsiTheme="minorBidi"/>
          <w:lang w:eastAsia="en-GB"/>
        </w:rPr>
        <w:t xml:space="preserve"> </w:t>
      </w:r>
      <w:r w:rsidRPr="00A83988">
        <w:rPr>
          <w:rFonts w:asciiTheme="minorBidi" w:hAnsiTheme="minorBidi"/>
          <w:noProof/>
        </w:rPr>
        <w:t xml:space="preserve">This Academic Clinical Fellowship (ACF) in </w:t>
      </w:r>
      <w:r w:rsidR="00A84C59">
        <w:t xml:space="preserve">Diabetes and Endocrinology </w:t>
      </w:r>
      <w:r w:rsidR="00710C9D">
        <w:rPr>
          <w:rFonts w:asciiTheme="minorBidi" w:hAnsiTheme="minorBidi"/>
          <w:noProof/>
        </w:rPr>
        <w:t>is</w:t>
      </w:r>
      <w:r w:rsidRPr="00A83988">
        <w:rPr>
          <w:rFonts w:asciiTheme="minorBidi" w:hAnsiTheme="minorBidi"/>
          <w:noProof/>
        </w:rPr>
        <w:t xml:space="preserve"> run by Hull York Medical School (HYMS) in conjunction with </w:t>
      </w:r>
      <w:r w:rsidR="006D1A63">
        <w:t>the</w:t>
      </w:r>
      <w:r w:rsidR="00634CC0">
        <w:t xml:space="preserve"> Endocrinology and Diabetes in Yorkshire and Humber Training Programme</w:t>
      </w:r>
      <w:r w:rsidR="003E48D4">
        <w:rPr>
          <w:lang w:eastAsia="en-GB"/>
        </w:rPr>
        <w:t xml:space="preserve">, part of </w:t>
      </w:r>
      <w:r w:rsidR="00026A76" w:rsidRPr="00026A76">
        <w:rPr>
          <w:rFonts w:asciiTheme="minorBidi" w:hAnsiTheme="minorBidi"/>
          <w:noProof/>
        </w:rPr>
        <w:t>Health Education England Yorkshire and the Humber</w:t>
      </w:r>
      <w:r w:rsidR="00026A76">
        <w:rPr>
          <w:rFonts w:asciiTheme="minorBidi" w:hAnsiTheme="minorBidi"/>
          <w:noProof/>
        </w:rPr>
        <w:t>.</w:t>
      </w:r>
    </w:p>
    <w:p w14:paraId="27B6F63F" w14:textId="77777777" w:rsidR="00387011" w:rsidRPr="00A83988" w:rsidRDefault="00387011" w:rsidP="00387011">
      <w:pPr>
        <w:spacing w:after="0"/>
        <w:rPr>
          <w:rFonts w:asciiTheme="minorBidi" w:hAnsiTheme="minorBidi"/>
          <w:lang w:eastAsia="en-GB"/>
        </w:rPr>
      </w:pPr>
    </w:p>
    <w:p w14:paraId="0F39EDD2" w14:textId="0AD75908" w:rsidR="00CD7DF9" w:rsidRPr="00A83988" w:rsidRDefault="00CD7DF9" w:rsidP="00387011">
      <w:pPr>
        <w:tabs>
          <w:tab w:val="left" w:pos="12015"/>
        </w:tabs>
        <w:spacing w:after="0"/>
        <w:rPr>
          <w:rFonts w:asciiTheme="minorBidi" w:hAnsiTheme="minorBidi"/>
        </w:rPr>
      </w:pPr>
      <w:r w:rsidRPr="00A83988">
        <w:rPr>
          <w:rFonts w:asciiTheme="minorBidi" w:hAnsiTheme="minorBidi"/>
        </w:rPr>
        <w:t>Academic Clinical Fellowships (ACFs) are 3 year fixed-t</w:t>
      </w:r>
      <w:r w:rsidR="008F15AE">
        <w:rPr>
          <w:rFonts w:asciiTheme="minorBidi" w:hAnsiTheme="minorBidi"/>
        </w:rPr>
        <w:t>erm national training posts.  Trainees</w:t>
      </w:r>
      <w:r w:rsidRPr="00A83988">
        <w:rPr>
          <w:rFonts w:asciiTheme="minorBidi" w:hAnsiTheme="minorBidi"/>
        </w:rPr>
        <w:t xml:space="preserve"> undertake 75% clinical and 25% academic training over the term of the post. They are employed by the NHS Trust and have an honorary contract with the University at whose Medical School their academic research is supported.</w:t>
      </w:r>
    </w:p>
    <w:p w14:paraId="3C653D0C" w14:textId="77777777" w:rsidR="00CD7DF9" w:rsidRPr="00A83988" w:rsidRDefault="00CD7DF9" w:rsidP="00387011">
      <w:pPr>
        <w:tabs>
          <w:tab w:val="left" w:pos="12015"/>
        </w:tabs>
        <w:spacing w:after="0"/>
        <w:rPr>
          <w:rFonts w:asciiTheme="minorBidi" w:hAnsiTheme="minorBidi"/>
        </w:rPr>
      </w:pPr>
    </w:p>
    <w:p w14:paraId="12E3D233" w14:textId="4236A7DC" w:rsidR="00CD7DF9" w:rsidRPr="00A83988" w:rsidRDefault="00CD7DF9" w:rsidP="00387011">
      <w:pPr>
        <w:tabs>
          <w:tab w:val="left" w:pos="12015"/>
        </w:tabs>
        <w:spacing w:after="0"/>
        <w:rPr>
          <w:rFonts w:asciiTheme="minorBidi" w:hAnsiTheme="minorBidi"/>
        </w:rPr>
      </w:pPr>
      <w:r w:rsidRPr="00A83988">
        <w:rPr>
          <w:rFonts w:asciiTheme="minorBidi" w:hAnsiTheme="minorBidi"/>
        </w:rPr>
        <w:t xml:space="preserve">ACF trainees also undertake a </w:t>
      </w:r>
      <w:r w:rsidR="0080531F">
        <w:rPr>
          <w:rFonts w:asciiTheme="minorBidi" w:hAnsiTheme="minorBidi"/>
        </w:rPr>
        <w:t>r</w:t>
      </w:r>
      <w:r w:rsidRPr="00A83988">
        <w:rPr>
          <w:rFonts w:asciiTheme="minorBidi" w:hAnsiTheme="minorBidi"/>
        </w:rPr>
        <w:t xml:space="preserve">esearch </w:t>
      </w:r>
      <w:r w:rsidR="0080531F">
        <w:rPr>
          <w:rFonts w:asciiTheme="minorBidi" w:hAnsiTheme="minorBidi"/>
        </w:rPr>
        <w:t>t</w:t>
      </w:r>
      <w:r w:rsidRPr="00A83988">
        <w:rPr>
          <w:rFonts w:asciiTheme="minorBidi" w:hAnsiTheme="minorBidi"/>
        </w:rPr>
        <w:t>raining</w:t>
      </w:r>
      <w:r w:rsidR="0080531F">
        <w:rPr>
          <w:rFonts w:asciiTheme="minorBidi" w:hAnsiTheme="minorBidi"/>
        </w:rPr>
        <w:t xml:space="preserve"> p</w:t>
      </w:r>
      <w:r w:rsidRPr="00A83988">
        <w:rPr>
          <w:rFonts w:asciiTheme="minorBidi" w:hAnsiTheme="minorBidi"/>
        </w:rPr>
        <w:t>rogramme provided by the University.  They are eligible for a £1,000 bursary per year to support research training activity (e.g</w:t>
      </w:r>
      <w:r w:rsidR="00A83988">
        <w:rPr>
          <w:rFonts w:asciiTheme="minorBidi" w:hAnsiTheme="minorBidi"/>
        </w:rPr>
        <w:t>.</w:t>
      </w:r>
      <w:r w:rsidRPr="00A83988">
        <w:rPr>
          <w:rFonts w:asciiTheme="minorBidi" w:hAnsiTheme="minorBidi"/>
        </w:rPr>
        <w:t xml:space="preserve"> to attend academic conferences</w:t>
      </w:r>
      <w:r w:rsidR="0080531F">
        <w:rPr>
          <w:rFonts w:asciiTheme="minorBidi" w:hAnsiTheme="minorBidi"/>
        </w:rPr>
        <w:t xml:space="preserve"> and other training</w:t>
      </w:r>
      <w:r w:rsidRPr="00A83988">
        <w:rPr>
          <w:rFonts w:asciiTheme="minorBidi" w:hAnsiTheme="minorBidi"/>
        </w:rPr>
        <w:t>).</w:t>
      </w:r>
    </w:p>
    <w:p w14:paraId="4903A407" w14:textId="77777777" w:rsidR="00CD7DF9" w:rsidRPr="00A83988" w:rsidRDefault="00CD7DF9" w:rsidP="00387011">
      <w:pPr>
        <w:tabs>
          <w:tab w:val="left" w:pos="12015"/>
        </w:tabs>
        <w:spacing w:after="0"/>
        <w:rPr>
          <w:rFonts w:asciiTheme="minorBidi" w:hAnsiTheme="minorBidi"/>
        </w:rPr>
      </w:pPr>
    </w:p>
    <w:p w14:paraId="2BB86E8B" w14:textId="4A63D5B9" w:rsidR="00CD7DF9" w:rsidRDefault="00CD7DF9" w:rsidP="00387011">
      <w:pPr>
        <w:tabs>
          <w:tab w:val="left" w:pos="12015"/>
        </w:tabs>
        <w:spacing w:after="0"/>
        <w:rPr>
          <w:rFonts w:asciiTheme="minorBidi" w:hAnsiTheme="minorBidi"/>
        </w:rPr>
      </w:pPr>
      <w:r w:rsidRPr="00A83988">
        <w:rPr>
          <w:rFonts w:asciiTheme="minorBidi" w:hAnsiTheme="minorBidi"/>
        </w:rPr>
        <w:t xml:space="preserve">ACF trainees would </w:t>
      </w:r>
      <w:r w:rsidR="0080531F">
        <w:rPr>
          <w:rFonts w:asciiTheme="minorBidi" w:hAnsiTheme="minorBidi"/>
        </w:rPr>
        <w:t>be expected to</w:t>
      </w:r>
      <w:r w:rsidRPr="00A83988">
        <w:rPr>
          <w:rFonts w:asciiTheme="minorBidi" w:hAnsiTheme="minorBidi"/>
        </w:rPr>
        <w:t xml:space="preserve"> complete and submit an external funding application for a research fellowship to enable them to complete a higher degree (PhD or research MD) </w:t>
      </w:r>
      <w:r w:rsidR="0080531F">
        <w:rPr>
          <w:rFonts w:asciiTheme="minorBidi" w:hAnsiTheme="minorBidi"/>
        </w:rPr>
        <w:t>during/</w:t>
      </w:r>
      <w:r w:rsidRPr="00A83988">
        <w:rPr>
          <w:rFonts w:asciiTheme="minorBidi" w:hAnsiTheme="minorBidi"/>
        </w:rPr>
        <w:t xml:space="preserve">following the completion of their ACF fixed-term post, which </w:t>
      </w:r>
      <w:r w:rsidR="0080531F">
        <w:rPr>
          <w:rFonts w:asciiTheme="minorBidi" w:hAnsiTheme="minorBidi"/>
        </w:rPr>
        <w:t xml:space="preserve">higher degree </w:t>
      </w:r>
      <w:r w:rsidRPr="00A83988">
        <w:rPr>
          <w:rFonts w:asciiTheme="minorBidi" w:hAnsiTheme="minorBidi"/>
        </w:rPr>
        <w:t xml:space="preserve">would </w:t>
      </w:r>
      <w:r w:rsidR="0080531F">
        <w:rPr>
          <w:rFonts w:asciiTheme="minorBidi" w:hAnsiTheme="minorBidi"/>
        </w:rPr>
        <w:t xml:space="preserve">then </w:t>
      </w:r>
      <w:r w:rsidRPr="00A83988">
        <w:rPr>
          <w:rFonts w:asciiTheme="minorBidi" w:hAnsiTheme="minorBidi"/>
        </w:rPr>
        <w:t>be completed as Out-of-Programme-Research (OOPR).</w:t>
      </w:r>
    </w:p>
    <w:p w14:paraId="32037527" w14:textId="77777777" w:rsidR="00387011" w:rsidRPr="00A83988" w:rsidRDefault="00387011" w:rsidP="00387011">
      <w:pPr>
        <w:tabs>
          <w:tab w:val="left" w:pos="12015"/>
        </w:tabs>
        <w:spacing w:after="0"/>
        <w:rPr>
          <w:rFonts w:asciiTheme="minorBidi" w:hAnsiTheme="minorBidi"/>
        </w:rPr>
      </w:pPr>
    </w:p>
    <w:p w14:paraId="589ACC2B" w14:textId="77777777" w:rsidR="00A83988" w:rsidRDefault="00A83988" w:rsidP="00387011">
      <w:pPr>
        <w:pStyle w:val="NoSpacing"/>
      </w:pPr>
      <w:r w:rsidRPr="00A71F7E">
        <w:t>All Academic Clinical Fellowships are run-through posts, regardless of specialty</w:t>
      </w:r>
      <w:r>
        <w:t>, with the exception of ‘Medical Education’ ACFs</w:t>
      </w:r>
      <w:r w:rsidRPr="00A71F7E">
        <w:t>.  A trainee entering ACF at ST1</w:t>
      </w:r>
      <w:r>
        <w:t xml:space="preserve"> or ST2</w:t>
      </w:r>
      <w:r w:rsidRPr="00A71F7E">
        <w:t xml:space="preserve"> 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3283EE84" w14:textId="77777777" w:rsidR="00336B8B" w:rsidRPr="007A3D31" w:rsidRDefault="00336B8B" w:rsidP="00336B8B">
      <w:pPr>
        <w:pStyle w:val="Heading1"/>
      </w:pPr>
      <w:r w:rsidRPr="007A3D31">
        <w:lastRenderedPageBreak/>
        <w:t>POST DETAILS</w:t>
      </w:r>
    </w:p>
    <w:p w14:paraId="0A62036A" w14:textId="77777777" w:rsidR="00336B8B" w:rsidRPr="007A3D31" w:rsidRDefault="00336B8B" w:rsidP="00336B8B">
      <w:pPr>
        <w:pStyle w:val="NoSpacing"/>
      </w:pPr>
    </w:p>
    <w:p w14:paraId="6D29BB98" w14:textId="77777777" w:rsidR="00336B8B" w:rsidRDefault="00336B8B" w:rsidP="00336B8B">
      <w:pPr>
        <w:pStyle w:val="Heading2"/>
      </w:pPr>
      <w:r>
        <w:t>Job Title</w:t>
      </w:r>
    </w:p>
    <w:p w14:paraId="750E97FF" w14:textId="3DF0DFA6" w:rsidR="00336B8B" w:rsidRPr="00264BBF" w:rsidRDefault="00336B8B" w:rsidP="00CD7DF9">
      <w:pPr>
        <w:pStyle w:val="NoSpacing"/>
      </w:pPr>
      <w:r w:rsidRPr="00264BBF">
        <w:t xml:space="preserve">NIHR Academic Clinical Fellow (ACF) – </w:t>
      </w:r>
      <w:r w:rsidR="00A84C59">
        <w:t>Endocrinology and Diabetes</w:t>
      </w:r>
      <w:r w:rsidR="003E7B98">
        <w:t xml:space="preserve"> </w:t>
      </w:r>
      <w:r w:rsidR="003E7B98" w:rsidRPr="003E7B98">
        <w:t>(Theme) Platform Science and Bioinformatics</w:t>
      </w:r>
    </w:p>
    <w:p w14:paraId="6DFA7401" w14:textId="77777777" w:rsidR="00336B8B" w:rsidRPr="007A3D31" w:rsidRDefault="00336B8B" w:rsidP="00336B8B">
      <w:pPr>
        <w:rPr>
          <w:szCs w:val="22"/>
          <w:u w:val="single"/>
        </w:rPr>
      </w:pPr>
    </w:p>
    <w:p w14:paraId="3C414326" w14:textId="77777777" w:rsidR="00336B8B" w:rsidRPr="007A3D31" w:rsidRDefault="00336B8B" w:rsidP="00336B8B">
      <w:pPr>
        <w:pStyle w:val="Heading2"/>
      </w:pPr>
      <w:r w:rsidRPr="007A3D31">
        <w:t>Duration of the Post</w:t>
      </w:r>
    </w:p>
    <w:p w14:paraId="2EB9DB27" w14:textId="3D97C3EA" w:rsidR="00336B8B" w:rsidRDefault="00336B8B" w:rsidP="00336B8B">
      <w:pPr>
        <w:rPr>
          <w:szCs w:val="22"/>
        </w:rPr>
      </w:pPr>
      <w:r>
        <w:rPr>
          <w:szCs w:val="22"/>
        </w:rPr>
        <w:t xml:space="preserve">Up to </w:t>
      </w:r>
      <w:r w:rsidRPr="00A86E17">
        <w:rPr>
          <w:szCs w:val="22"/>
        </w:rPr>
        <w:t xml:space="preserve">3 years (25% academic, 75% clinical). </w:t>
      </w:r>
    </w:p>
    <w:p w14:paraId="0243AA53" w14:textId="212FB454" w:rsidR="00710C9D" w:rsidRDefault="00710C9D" w:rsidP="00336B8B">
      <w:pPr>
        <w:rPr>
          <w:szCs w:val="22"/>
        </w:rPr>
      </w:pPr>
      <w:r w:rsidRPr="00710C9D">
        <w:rPr>
          <w:szCs w:val="22"/>
        </w:rPr>
        <w:t xml:space="preserve">A mutually agreeable timetable will be drawn up by the candidate and the academic/clinical supervisors, designed to meet overall training goals. This will include protected research time. The exact division of time will be guided by the proposed research project and whether blocks of time or </w:t>
      </w:r>
      <w:r>
        <w:rPr>
          <w:szCs w:val="22"/>
        </w:rPr>
        <w:t>weekly research time</w:t>
      </w:r>
      <w:r w:rsidRPr="00710C9D">
        <w:rPr>
          <w:szCs w:val="22"/>
        </w:rPr>
        <w:t xml:space="preserve"> are more appropriate.  The appointee will have on-call commitments which will vary depending upon the varying shift systems and training/service requirements.</w:t>
      </w:r>
    </w:p>
    <w:p w14:paraId="6BB08BC6" w14:textId="77777777" w:rsidR="00387011" w:rsidRPr="007A3D31" w:rsidRDefault="00387011" w:rsidP="00387011">
      <w:pPr>
        <w:pStyle w:val="Heading2"/>
      </w:pPr>
      <w:r w:rsidRPr="007A3D31">
        <w:t>Lead NHS Hospital/Trust in which training will take place</w:t>
      </w:r>
    </w:p>
    <w:p w14:paraId="64293935" w14:textId="47038997" w:rsidR="00387011" w:rsidRPr="007A3D31" w:rsidRDefault="003E48D4" w:rsidP="00387011">
      <w:pPr>
        <w:rPr>
          <w:szCs w:val="22"/>
        </w:rPr>
      </w:pPr>
      <w:r>
        <w:rPr>
          <w:lang w:eastAsia="en-GB"/>
        </w:rPr>
        <w:t>Hull University Teaching Hospitals NHS Trust, Hull.</w:t>
      </w:r>
    </w:p>
    <w:p w14:paraId="1C848531" w14:textId="77777777" w:rsidR="00387011" w:rsidRPr="007A3D31" w:rsidRDefault="00387011" w:rsidP="00387011">
      <w:pPr>
        <w:pStyle w:val="Heading2"/>
      </w:pPr>
      <w:r w:rsidRPr="007A3D31">
        <w:t>Research institution in which training will take place</w:t>
      </w:r>
    </w:p>
    <w:p w14:paraId="529BE821" w14:textId="3D25E2A0" w:rsidR="00634CC0" w:rsidRDefault="00546ADE" w:rsidP="00CD738B">
      <w:pPr>
        <w:rPr>
          <w:szCs w:val="22"/>
        </w:rPr>
      </w:pPr>
      <w:r>
        <w:rPr>
          <w:szCs w:val="22"/>
        </w:rPr>
        <w:t>The successful candidate</w:t>
      </w:r>
      <w:r w:rsidR="00387011" w:rsidRPr="00387011">
        <w:rPr>
          <w:szCs w:val="22"/>
        </w:rPr>
        <w:t xml:space="preserve"> will be </w:t>
      </w:r>
      <w:r w:rsidR="0013205F" w:rsidRPr="006D1A63">
        <w:rPr>
          <w:szCs w:val="22"/>
        </w:rPr>
        <w:t xml:space="preserve">based at </w:t>
      </w:r>
      <w:r w:rsidR="00343994" w:rsidRPr="00343994">
        <w:rPr>
          <w:szCs w:val="22"/>
        </w:rPr>
        <w:t>the Academic Diabetes, Endocrinology and Metabolism Unit at Hull Royal Infirmary</w:t>
      </w:r>
      <w:r w:rsidR="00387011" w:rsidRPr="00387011">
        <w:rPr>
          <w:szCs w:val="22"/>
        </w:rPr>
        <w:t xml:space="preserve">, </w:t>
      </w:r>
      <w:r w:rsidR="00343994">
        <w:rPr>
          <w:szCs w:val="22"/>
        </w:rPr>
        <w:t xml:space="preserve">supervised by Prof </w:t>
      </w:r>
      <w:r w:rsidR="00343994" w:rsidRPr="00343994">
        <w:rPr>
          <w:szCs w:val="22"/>
        </w:rPr>
        <w:t>Tim Palmer</w:t>
      </w:r>
      <w:r w:rsidR="00343994">
        <w:rPr>
          <w:szCs w:val="22"/>
        </w:rPr>
        <w:t xml:space="preserve">, </w:t>
      </w:r>
      <w:r w:rsidR="00343994" w:rsidRPr="00343994">
        <w:rPr>
          <w:szCs w:val="22"/>
        </w:rPr>
        <w:t>Prof</w:t>
      </w:r>
      <w:r w:rsidR="00343994">
        <w:rPr>
          <w:szCs w:val="22"/>
        </w:rPr>
        <w:t>essor</w:t>
      </w:r>
      <w:r w:rsidR="00343994" w:rsidRPr="00343994">
        <w:rPr>
          <w:szCs w:val="22"/>
        </w:rPr>
        <w:t xml:space="preserve"> of Cardiovascular Biology, </w:t>
      </w:r>
      <w:r w:rsidR="00343994">
        <w:rPr>
          <w:szCs w:val="22"/>
        </w:rPr>
        <w:t xml:space="preserve">and Prof </w:t>
      </w:r>
      <w:r w:rsidR="00343994" w:rsidRPr="00343994">
        <w:rPr>
          <w:szCs w:val="22"/>
        </w:rPr>
        <w:t>Thozhukat Sathyapalan</w:t>
      </w:r>
      <w:r w:rsidR="00343994">
        <w:rPr>
          <w:szCs w:val="22"/>
        </w:rPr>
        <w:t xml:space="preserve">, </w:t>
      </w:r>
      <w:r w:rsidR="00343994" w:rsidRPr="00343994">
        <w:rPr>
          <w:szCs w:val="22"/>
        </w:rPr>
        <w:t>Prof</w:t>
      </w:r>
      <w:r w:rsidR="00343994">
        <w:rPr>
          <w:szCs w:val="22"/>
        </w:rPr>
        <w:t>essor</w:t>
      </w:r>
      <w:r w:rsidR="00343994" w:rsidRPr="00343994">
        <w:rPr>
          <w:szCs w:val="22"/>
        </w:rPr>
        <w:t xml:space="preserve"> of Diabetes, Endocrinology and Metabolism</w:t>
      </w:r>
      <w:r w:rsidR="00387011" w:rsidRPr="00387011">
        <w:rPr>
          <w:szCs w:val="22"/>
        </w:rPr>
        <w:t xml:space="preserve">. </w:t>
      </w:r>
      <w:r w:rsidR="00343994">
        <w:rPr>
          <w:szCs w:val="22"/>
        </w:rPr>
        <w:t>Further details of the Unit are available at</w:t>
      </w:r>
      <w:r w:rsidR="0018261F">
        <w:rPr>
          <w:szCs w:val="22"/>
        </w:rPr>
        <w:t xml:space="preserve"> </w:t>
      </w:r>
      <w:hyperlink r:id="rId11" w:history="1">
        <w:r w:rsidR="00CD738B" w:rsidRPr="002653AA">
          <w:rPr>
            <w:rStyle w:val="Hyperlink"/>
          </w:rPr>
          <w:t>https://www.hyms.ac.uk/research/research-centres-and-groups/diabetes-endocrinology-and-metabolism-group</w:t>
        </w:r>
      </w:hyperlink>
    </w:p>
    <w:p w14:paraId="7D5CEFB8" w14:textId="06170BA1" w:rsidR="00634CC0" w:rsidRDefault="003E7B98" w:rsidP="00CD738B">
      <w:pPr>
        <w:rPr>
          <w:szCs w:val="22"/>
        </w:rPr>
      </w:pPr>
      <w:hyperlink r:id="rId12" w:history="1">
        <w:r w:rsidR="007406F0" w:rsidRPr="006070FD">
          <w:rPr>
            <w:rStyle w:val="Hyperlink"/>
            <w:szCs w:val="22"/>
          </w:rPr>
          <w:t>https://www.nhs.uk/services/hospitals/services/service/defaultview.aspx?id=91425</w:t>
        </w:r>
      </w:hyperlink>
      <w:r w:rsidR="007406F0">
        <w:rPr>
          <w:szCs w:val="22"/>
        </w:rPr>
        <w:t xml:space="preserve">  </w:t>
      </w:r>
    </w:p>
    <w:p w14:paraId="6C39F2F0" w14:textId="77777777" w:rsidR="00E25875" w:rsidRDefault="00387011" w:rsidP="00387011">
      <w:pPr>
        <w:rPr>
          <w:rStyle w:val="CommentReference"/>
          <w:rFonts w:cs="Times New Roman"/>
          <w:lang w:val="x-none"/>
        </w:rPr>
      </w:pPr>
      <w:r w:rsidRPr="00E25875">
        <w:rPr>
          <w:rFonts w:eastAsiaTheme="majorEastAsia" w:cstheme="majorBidi"/>
          <w:b/>
          <w:bCs/>
          <w:color w:val="003893"/>
          <w:sz w:val="28"/>
          <w:szCs w:val="28"/>
        </w:rPr>
        <w:t>Research Protected Time:</w:t>
      </w:r>
      <w:r w:rsidRPr="00060FA1">
        <w:rPr>
          <w:rStyle w:val="CommentReference"/>
          <w:rFonts w:cs="Times New Roman"/>
          <w:lang w:val="x-none"/>
        </w:rPr>
        <w:t xml:space="preserve"> </w:t>
      </w:r>
    </w:p>
    <w:p w14:paraId="79187C76" w14:textId="5C8C58B6" w:rsidR="00280640" w:rsidRPr="00E25875" w:rsidRDefault="00387011" w:rsidP="00387011">
      <w:pPr>
        <w:rPr>
          <w:u w:val="single"/>
        </w:rPr>
      </w:pPr>
      <w:r w:rsidRPr="00FA3CE4">
        <w:rPr>
          <w:szCs w:val="22"/>
        </w:rPr>
        <w:t xml:space="preserve">ACFs </w:t>
      </w:r>
      <w:r w:rsidR="0018261F">
        <w:rPr>
          <w:bCs/>
          <w:noProof/>
          <w:szCs w:val="22"/>
        </w:rPr>
        <w:t>are expected to</w:t>
      </w:r>
      <w:r w:rsidR="00FA3CE4" w:rsidRPr="00FA3CE4">
        <w:rPr>
          <w:bCs/>
          <w:noProof/>
          <w:szCs w:val="22"/>
        </w:rPr>
        <w:t xml:space="preserve"> </w:t>
      </w:r>
      <w:r w:rsidRPr="00FA3CE4">
        <w:rPr>
          <w:bCs/>
          <w:noProof/>
          <w:szCs w:val="22"/>
        </w:rPr>
        <w:t xml:space="preserve">complete </w:t>
      </w:r>
      <w:r w:rsidR="00FA3CE4">
        <w:rPr>
          <w:bCs/>
          <w:noProof/>
          <w:szCs w:val="22"/>
        </w:rPr>
        <w:t xml:space="preserve">either </w:t>
      </w:r>
      <w:r w:rsidRPr="00FA3CE4">
        <w:rPr>
          <w:bCs/>
          <w:noProof/>
          <w:szCs w:val="22"/>
        </w:rPr>
        <w:t xml:space="preserve">an </w:t>
      </w:r>
      <w:r w:rsidR="00FA3CE4">
        <w:rPr>
          <w:bCs/>
          <w:noProof/>
          <w:szCs w:val="22"/>
        </w:rPr>
        <w:t>MSc by research or relevant modules to extend their training (if they already have an MSc), at</w:t>
      </w:r>
      <w:r w:rsidRPr="00FA3CE4">
        <w:rPr>
          <w:bCs/>
          <w:noProof/>
          <w:szCs w:val="22"/>
        </w:rPr>
        <w:t xml:space="preserve"> </w:t>
      </w:r>
      <w:r w:rsidR="00FA3CE4" w:rsidRPr="00FA3CE4">
        <w:rPr>
          <w:bCs/>
          <w:noProof/>
          <w:szCs w:val="22"/>
        </w:rPr>
        <w:t xml:space="preserve">Hull York Medical School. </w:t>
      </w:r>
      <w:r w:rsidRPr="00FA3CE4">
        <w:rPr>
          <w:szCs w:val="22"/>
        </w:rPr>
        <w:t>Th</w:t>
      </w:r>
      <w:r w:rsidR="00FA3CE4" w:rsidRPr="00FA3CE4">
        <w:rPr>
          <w:szCs w:val="22"/>
        </w:rPr>
        <w:t xml:space="preserve">e </w:t>
      </w:r>
      <w:r w:rsidR="00280640">
        <w:rPr>
          <w:szCs w:val="22"/>
        </w:rPr>
        <w:t xml:space="preserve">protected </w:t>
      </w:r>
      <w:r w:rsidR="00FA3CE4" w:rsidRPr="00FA3CE4">
        <w:rPr>
          <w:szCs w:val="22"/>
        </w:rPr>
        <w:t>research</w:t>
      </w:r>
      <w:r w:rsidRPr="00FA3CE4">
        <w:rPr>
          <w:szCs w:val="22"/>
        </w:rPr>
        <w:t xml:space="preserve"> period </w:t>
      </w:r>
      <w:r w:rsidR="00280640">
        <w:rPr>
          <w:szCs w:val="22"/>
        </w:rPr>
        <w:t xml:space="preserve">(25% time) </w:t>
      </w:r>
      <w:r w:rsidR="00FA3CE4" w:rsidRPr="00FA3CE4">
        <w:rPr>
          <w:szCs w:val="22"/>
        </w:rPr>
        <w:t>is</w:t>
      </w:r>
      <w:r w:rsidRPr="00FA3CE4">
        <w:rPr>
          <w:szCs w:val="22"/>
        </w:rPr>
        <w:t xml:space="preserve"> used to obtain specific experience and knowledge in the research area of interest, obtain pilot data</w:t>
      </w:r>
      <w:r w:rsidR="00280640">
        <w:rPr>
          <w:szCs w:val="22"/>
        </w:rPr>
        <w:t>,</w:t>
      </w:r>
      <w:r w:rsidRPr="00FA3CE4">
        <w:rPr>
          <w:szCs w:val="22"/>
        </w:rPr>
        <w:t xml:space="preserve"> and apply for an external research fellowship.</w:t>
      </w:r>
    </w:p>
    <w:p w14:paraId="5EBE22D0" w14:textId="6CE9E737" w:rsidR="00280640" w:rsidRPr="00280640" w:rsidRDefault="00280640" w:rsidP="00620D71">
      <w:pPr>
        <w:pStyle w:val="Heading2"/>
        <w:jc w:val="left"/>
      </w:pPr>
      <w:r w:rsidRPr="007A3D31">
        <w:t>Academic Clinical Fellowship Training Programme: Research Component</w:t>
      </w:r>
      <w:r>
        <w:t xml:space="preserve"> </w:t>
      </w:r>
    </w:p>
    <w:p w14:paraId="70E89AE7" w14:textId="6565B77B" w:rsidR="004A58F4" w:rsidRDefault="00152709" w:rsidP="00152709">
      <w:pPr>
        <w:rPr>
          <w:szCs w:val="22"/>
        </w:rPr>
      </w:pPr>
      <w:r w:rsidRPr="00152709">
        <w:rPr>
          <w:szCs w:val="22"/>
        </w:rPr>
        <w:t xml:space="preserve">The research component of this post will be based at the </w:t>
      </w:r>
      <w:r w:rsidR="004A58F4">
        <w:rPr>
          <w:szCs w:val="22"/>
        </w:rPr>
        <w:t xml:space="preserve">Centre for Atherothrombosis and Metabolism (CAM) at Hull York Medical School and </w:t>
      </w:r>
      <w:r w:rsidRPr="00343994">
        <w:rPr>
          <w:szCs w:val="22"/>
        </w:rPr>
        <w:t>Academic Diabetes, Endocrinology and Metabolism</w:t>
      </w:r>
      <w:r w:rsidRPr="00152709">
        <w:rPr>
          <w:szCs w:val="22"/>
        </w:rPr>
        <w:t xml:space="preserve"> Unit</w:t>
      </w:r>
      <w:r w:rsidR="004A58F4">
        <w:rPr>
          <w:szCs w:val="22"/>
        </w:rPr>
        <w:t xml:space="preserve"> (ADEM)</w:t>
      </w:r>
      <w:r w:rsidRPr="00152709">
        <w:rPr>
          <w:szCs w:val="22"/>
        </w:rPr>
        <w:t xml:space="preserve"> based at Hull Royal Infirmary.</w:t>
      </w:r>
      <w:r>
        <w:rPr>
          <w:szCs w:val="22"/>
        </w:rPr>
        <w:t xml:space="preserve"> </w:t>
      </w:r>
    </w:p>
    <w:p w14:paraId="069362B0" w14:textId="77777777" w:rsidR="00E25875" w:rsidRDefault="004A58F4" w:rsidP="00E25875">
      <w:pPr>
        <w:spacing w:after="0"/>
        <w:rPr>
          <w:szCs w:val="22"/>
        </w:rPr>
      </w:pPr>
      <w:r w:rsidRPr="007406F0">
        <w:rPr>
          <w:rFonts w:eastAsia="Times New Roman" w:cs="Arial"/>
          <w:color w:val="000000"/>
          <w:lang w:eastAsia="en-GB"/>
        </w:rPr>
        <w:t xml:space="preserve">CAM has a strong record of successful student training and has an active research environment with weekly joint lab meetings, journal clubs and active mentorship by post-doctoral scientists. Furthermore, an established monthly external speaker seminar series allows the students to interact with established high calibre researchers. </w:t>
      </w:r>
      <w:r w:rsidR="00152709" w:rsidRPr="00152709">
        <w:rPr>
          <w:szCs w:val="22"/>
        </w:rPr>
        <w:t>ADEM comprises a team of clinical and academic researchers with expertise in diabetes,</w:t>
      </w:r>
      <w:r w:rsidR="00152709">
        <w:rPr>
          <w:szCs w:val="22"/>
        </w:rPr>
        <w:t xml:space="preserve"> </w:t>
      </w:r>
      <w:r w:rsidR="00152709" w:rsidRPr="00152709">
        <w:rPr>
          <w:szCs w:val="22"/>
        </w:rPr>
        <w:t>obesity, cardiovascular disease, exercise, dietetics, biochemistry, psychology and sociology.</w:t>
      </w:r>
      <w:r w:rsidR="00152709">
        <w:rPr>
          <w:szCs w:val="22"/>
        </w:rPr>
        <w:t xml:space="preserve"> </w:t>
      </w:r>
      <w:r w:rsidR="00152709" w:rsidRPr="00152709">
        <w:rPr>
          <w:szCs w:val="22"/>
        </w:rPr>
        <w:t>ADEM delivers world-class research in four areas: clinical drugs trials; lifestyle research;</w:t>
      </w:r>
      <w:r w:rsidR="00152709">
        <w:rPr>
          <w:szCs w:val="22"/>
        </w:rPr>
        <w:t xml:space="preserve"> </w:t>
      </w:r>
      <w:r w:rsidR="00152709" w:rsidRPr="00152709">
        <w:rPr>
          <w:szCs w:val="22"/>
        </w:rPr>
        <w:t>biomedical research; and applied research. ADEM’s research findings have benefited those</w:t>
      </w:r>
      <w:r w:rsidR="00152709">
        <w:rPr>
          <w:szCs w:val="22"/>
        </w:rPr>
        <w:t xml:space="preserve"> </w:t>
      </w:r>
      <w:r w:rsidR="00152709" w:rsidRPr="00152709">
        <w:rPr>
          <w:szCs w:val="22"/>
        </w:rPr>
        <w:t xml:space="preserve">suffering from long-term conditions and led to significant advancement in treatment and medical knowledge. The </w:t>
      </w:r>
      <w:r w:rsidR="00152709" w:rsidRPr="00152709">
        <w:rPr>
          <w:szCs w:val="22"/>
        </w:rPr>
        <w:lastRenderedPageBreak/>
        <w:t>group specialises in type 1 and 2 diabetes, metabolic syndrome, obesity, PCOS, insulin resistance, non-alcoholic fatty liver disease, metabolic bone health,</w:t>
      </w:r>
      <w:r w:rsidR="00152709">
        <w:rPr>
          <w:szCs w:val="22"/>
        </w:rPr>
        <w:t xml:space="preserve"> </w:t>
      </w:r>
      <w:r w:rsidR="00152709" w:rsidRPr="00152709">
        <w:rPr>
          <w:szCs w:val="22"/>
        </w:rPr>
        <w:t>cardiovascular disease, and dietetics and nutrition.</w:t>
      </w:r>
    </w:p>
    <w:p w14:paraId="5E157774" w14:textId="77777777" w:rsidR="00E25875" w:rsidRDefault="00E25875" w:rsidP="00E25875">
      <w:pPr>
        <w:spacing w:after="0"/>
        <w:rPr>
          <w:szCs w:val="22"/>
        </w:rPr>
      </w:pPr>
    </w:p>
    <w:p w14:paraId="76148FCE" w14:textId="5F3DBA00" w:rsidR="00E25875" w:rsidRDefault="00152709" w:rsidP="00E25875">
      <w:pPr>
        <w:spacing w:after="0"/>
        <w:rPr>
          <w:szCs w:val="22"/>
        </w:rPr>
      </w:pPr>
      <w:r w:rsidRPr="00152709">
        <w:rPr>
          <w:szCs w:val="22"/>
        </w:rPr>
        <w:t>The group, which is a partnership between H</w:t>
      </w:r>
      <w:r>
        <w:rPr>
          <w:szCs w:val="22"/>
        </w:rPr>
        <w:t xml:space="preserve">ull </w:t>
      </w:r>
      <w:r w:rsidRPr="00152709">
        <w:rPr>
          <w:szCs w:val="22"/>
        </w:rPr>
        <w:t>Y</w:t>
      </w:r>
      <w:r>
        <w:rPr>
          <w:szCs w:val="22"/>
        </w:rPr>
        <w:t xml:space="preserve">ork </w:t>
      </w:r>
      <w:r w:rsidRPr="00152709">
        <w:rPr>
          <w:szCs w:val="22"/>
        </w:rPr>
        <w:t>M</w:t>
      </w:r>
      <w:r>
        <w:rPr>
          <w:szCs w:val="22"/>
        </w:rPr>
        <w:t xml:space="preserve">edical </w:t>
      </w:r>
      <w:r w:rsidRPr="00152709">
        <w:rPr>
          <w:szCs w:val="22"/>
        </w:rPr>
        <w:t>S</w:t>
      </w:r>
      <w:r>
        <w:rPr>
          <w:szCs w:val="22"/>
        </w:rPr>
        <w:t>choll</w:t>
      </w:r>
      <w:r w:rsidRPr="00152709">
        <w:rPr>
          <w:szCs w:val="22"/>
        </w:rPr>
        <w:t xml:space="preserve"> and the University of Hull, is situated at Hull Royal Infirmary and the University of Hull campus. In addition to research, it also provides a range of outstanding postgraduate educational opportunities, including PhD, MD and MSc pathways.</w:t>
      </w:r>
      <w:r>
        <w:rPr>
          <w:szCs w:val="22"/>
        </w:rPr>
        <w:t xml:space="preserve"> </w:t>
      </w:r>
      <w:r w:rsidRPr="00152709">
        <w:rPr>
          <w:szCs w:val="22"/>
        </w:rPr>
        <w:t xml:space="preserve">ADEM collaborates with some of the strongest departments within the University of Hull including </w:t>
      </w:r>
      <w:r>
        <w:rPr>
          <w:szCs w:val="22"/>
        </w:rPr>
        <w:t xml:space="preserve">the </w:t>
      </w:r>
      <w:r w:rsidRPr="00152709">
        <w:rPr>
          <w:szCs w:val="22"/>
        </w:rPr>
        <w:t>Centre for Atherothrombosis and Metabolic Disease</w:t>
      </w:r>
      <w:r>
        <w:rPr>
          <w:szCs w:val="22"/>
        </w:rPr>
        <w:t>,</w:t>
      </w:r>
      <w:r w:rsidRPr="00152709">
        <w:rPr>
          <w:szCs w:val="22"/>
        </w:rPr>
        <w:t xml:space="preserve"> and Sport, Health and Exercise Science. It has close links with NHS clinical departments and industry in addition to external academic collaborators. ADEM has become the hub of a multidisciplinary approach to understanding and managing all aspects of diabetes, endocrinology and metabolic diseases. ADEM’s excellent research facilities include body imaging and DEXA scanning to measure bone mineral density, dedicated laboratories, a sports science laboratory, ultrasound and access to a large pool of patients. The clinical and research aspects of Diabetes and Endocrinology will move into a new purpose-built Allam Diabetes Centre in 2021.</w:t>
      </w:r>
    </w:p>
    <w:p w14:paraId="10EC8586" w14:textId="77777777" w:rsidR="00E25875" w:rsidRDefault="00E25875" w:rsidP="00E25875">
      <w:pPr>
        <w:spacing w:after="0"/>
        <w:rPr>
          <w:szCs w:val="22"/>
        </w:rPr>
      </w:pPr>
    </w:p>
    <w:p w14:paraId="5AD0BF84" w14:textId="0DDDCC1F" w:rsidR="00620D71" w:rsidRPr="007406F0" w:rsidRDefault="0013205F" w:rsidP="00E25875">
      <w:pPr>
        <w:spacing w:after="0"/>
        <w:rPr>
          <w:szCs w:val="22"/>
        </w:rPr>
      </w:pPr>
      <w:r>
        <w:rPr>
          <w:szCs w:val="22"/>
        </w:rPr>
        <w:t xml:space="preserve">This ACF post will undertake research in the NIHR Priority theme </w:t>
      </w:r>
      <w:r w:rsidR="00620D71">
        <w:rPr>
          <w:szCs w:val="22"/>
        </w:rPr>
        <w:t xml:space="preserve">of </w:t>
      </w:r>
      <w:r w:rsidR="00152709" w:rsidRPr="00152709">
        <w:rPr>
          <w:b/>
          <w:bCs/>
          <w:szCs w:val="22"/>
        </w:rPr>
        <w:t>Platform Science and Bioinformatics</w:t>
      </w:r>
      <w:r w:rsidR="00620D71">
        <w:rPr>
          <w:szCs w:val="22"/>
        </w:rPr>
        <w:t>,</w:t>
      </w:r>
      <w:r>
        <w:rPr>
          <w:szCs w:val="22"/>
        </w:rPr>
        <w:t xml:space="preserve"> </w:t>
      </w:r>
      <w:r w:rsidR="00620D71">
        <w:rPr>
          <w:szCs w:val="22"/>
        </w:rPr>
        <w:t xml:space="preserve">with the specific opportunity to research </w:t>
      </w:r>
      <w:r w:rsidR="0018620C">
        <w:rPr>
          <w:szCs w:val="22"/>
        </w:rPr>
        <w:t xml:space="preserve">ways to identify </w:t>
      </w:r>
      <w:r w:rsidR="00152709" w:rsidRPr="00152709">
        <w:rPr>
          <w:szCs w:val="22"/>
        </w:rPr>
        <w:t>novel glucose-dependent modifications linking type 2 diabetes mellitus with increased risk of thrombosis</w:t>
      </w:r>
      <w:r w:rsidR="0018620C">
        <w:rPr>
          <w:szCs w:val="22"/>
        </w:rPr>
        <w:t xml:space="preserve">. </w:t>
      </w:r>
      <w:r w:rsidR="00620D71" w:rsidRPr="006D1A63">
        <w:rPr>
          <w:szCs w:val="22"/>
        </w:rPr>
        <w:t xml:space="preserve">The </w:t>
      </w:r>
      <w:r w:rsidR="00620D71">
        <w:rPr>
          <w:szCs w:val="22"/>
        </w:rPr>
        <w:t xml:space="preserve">details of the </w:t>
      </w:r>
      <w:r w:rsidR="00620D71" w:rsidRPr="006D1A63">
        <w:rPr>
          <w:szCs w:val="22"/>
        </w:rPr>
        <w:t>research project will be planned in discussion with the trainee and the supervisors</w:t>
      </w:r>
      <w:r w:rsidR="00620D71">
        <w:rPr>
          <w:szCs w:val="22"/>
        </w:rPr>
        <w:t>, to reflect the aptitude and interests of the successful applicant</w:t>
      </w:r>
      <w:r w:rsidR="00620D71" w:rsidRPr="006D1A63">
        <w:rPr>
          <w:szCs w:val="22"/>
        </w:rPr>
        <w:t>.</w:t>
      </w:r>
      <w:r w:rsidR="00620D71">
        <w:rPr>
          <w:szCs w:val="22"/>
        </w:rPr>
        <w:t xml:space="preserve"> </w:t>
      </w:r>
      <w:r w:rsidR="00620D71">
        <w:t>More details of this research and the other research opportunities available are available at</w:t>
      </w:r>
      <w:r w:rsidR="00634CC0">
        <w:t xml:space="preserve"> the links below.</w:t>
      </w:r>
    </w:p>
    <w:p w14:paraId="72CE9139" w14:textId="4AF34F53" w:rsidR="00634CC0" w:rsidRDefault="003E7B98" w:rsidP="00620D71">
      <w:hyperlink r:id="rId13" w:history="1">
        <w:r w:rsidR="007406F0" w:rsidRPr="006070FD">
          <w:rPr>
            <w:rStyle w:val="Hyperlink"/>
          </w:rPr>
          <w:t>https://www.hyms.ac.uk/research/research-centres-and-groups/cam/research/vascular-biology-and-haemostasis</w:t>
        </w:r>
      </w:hyperlink>
      <w:r w:rsidR="007406F0">
        <w:t xml:space="preserve"> </w:t>
      </w:r>
    </w:p>
    <w:p w14:paraId="4D36A951" w14:textId="77777777" w:rsidR="007406F0" w:rsidRDefault="003E7B98" w:rsidP="00FA3CE4">
      <w:hyperlink r:id="rId14" w:history="1">
        <w:r w:rsidR="00634CC0" w:rsidRPr="002653AA">
          <w:rPr>
            <w:rStyle w:val="Hyperlink"/>
          </w:rPr>
          <w:t>https://www.hyms.ac.uk/about/people/tim-palmer</w:t>
        </w:r>
      </w:hyperlink>
    </w:p>
    <w:p w14:paraId="18929982" w14:textId="61E5F00A" w:rsidR="00CD7DF9" w:rsidRPr="007406F0" w:rsidRDefault="00CD7DF9" w:rsidP="00FA3CE4">
      <w:r w:rsidRPr="00FA3CE4">
        <w:rPr>
          <w:szCs w:val="22"/>
        </w:rPr>
        <w:t>Full training in research methods and good clinical practice will be provided. If</w:t>
      </w:r>
      <w:r w:rsidR="005F0D72" w:rsidRPr="00FA3CE4">
        <w:rPr>
          <w:szCs w:val="22"/>
        </w:rPr>
        <w:t xml:space="preserve"> the ACF also registers for a MS</w:t>
      </w:r>
      <w:r w:rsidRPr="00FA3CE4">
        <w:rPr>
          <w:szCs w:val="22"/>
        </w:rPr>
        <w:t xml:space="preserve">c by research, they will </w:t>
      </w:r>
      <w:r w:rsidR="00620D71">
        <w:rPr>
          <w:szCs w:val="22"/>
        </w:rPr>
        <w:t xml:space="preserve">also </w:t>
      </w:r>
      <w:r w:rsidRPr="00FA3CE4">
        <w:rPr>
          <w:szCs w:val="22"/>
        </w:rPr>
        <w:t xml:space="preserve">have a Thesis Advisory Panel (TAP), which usually comprises the </w:t>
      </w:r>
      <w:r w:rsidR="00620D71">
        <w:rPr>
          <w:szCs w:val="22"/>
        </w:rPr>
        <w:t xml:space="preserve">academic </w:t>
      </w:r>
      <w:r w:rsidRPr="00FA3CE4">
        <w:rPr>
          <w:szCs w:val="22"/>
        </w:rPr>
        <w:t xml:space="preserve">supervisor and two other members of academic staff, one of whom acts as the Chair and is independent from the supervisor. The TAP provides academic </w:t>
      </w:r>
      <w:r w:rsidR="00FA3CE4" w:rsidRPr="00FA3CE4">
        <w:rPr>
          <w:szCs w:val="22"/>
        </w:rPr>
        <w:t xml:space="preserve">support and external review of progress </w:t>
      </w:r>
      <w:r w:rsidRPr="00FA3CE4">
        <w:rPr>
          <w:szCs w:val="22"/>
        </w:rPr>
        <w:t xml:space="preserve">for the student. On appointment, in conjunction with their supervisor, the ACF will complete a Training Needs Analysis (TNA) and be able to access modules from the HYMS Post Graduate Training Selection list both to help with their research project and </w:t>
      </w:r>
      <w:r w:rsidR="00FA3CE4" w:rsidRPr="00FA3CE4">
        <w:rPr>
          <w:szCs w:val="22"/>
        </w:rPr>
        <w:t xml:space="preserve">with their </w:t>
      </w:r>
      <w:r w:rsidRPr="00FA3CE4">
        <w:rPr>
          <w:szCs w:val="22"/>
        </w:rPr>
        <w:t xml:space="preserve">professional development as a researcher. </w:t>
      </w:r>
    </w:p>
    <w:p w14:paraId="07B41825" w14:textId="68D4D030" w:rsidR="00280640" w:rsidRPr="00544753" w:rsidRDefault="00280640" w:rsidP="00544753">
      <w:pPr>
        <w:rPr>
          <w:szCs w:val="22"/>
        </w:rPr>
      </w:pPr>
      <w:r w:rsidRPr="00280640">
        <w:rPr>
          <w:szCs w:val="22"/>
        </w:rPr>
        <w:t>We anticipate the successful exit point for ACF trainees will be the award of an externally funded clinical research training fellowship to pursue a PhD or MD; prior to re-joining the academic career path as a Clinical Lecturer.</w:t>
      </w:r>
    </w:p>
    <w:p w14:paraId="292E5D65" w14:textId="70E64DB9" w:rsidR="00620D71" w:rsidRPr="00544753" w:rsidRDefault="00620D71" w:rsidP="00620D71">
      <w:pPr>
        <w:rPr>
          <w:szCs w:val="22"/>
        </w:rPr>
      </w:pPr>
      <w:r>
        <w:t>P</w:t>
      </w:r>
      <w:r w:rsidRPr="00546ADE">
        <w:rPr>
          <w:szCs w:val="22"/>
        </w:rPr>
        <w:t xml:space="preserve">lease contact </w:t>
      </w:r>
      <w:r w:rsidR="00634CC0">
        <w:rPr>
          <w:szCs w:val="22"/>
        </w:rPr>
        <w:t xml:space="preserve">Prof T Palmer: </w:t>
      </w:r>
      <w:hyperlink r:id="rId15" w:history="1">
        <w:r w:rsidR="00634CC0" w:rsidRPr="002653AA">
          <w:rPr>
            <w:rStyle w:val="Hyperlink"/>
            <w:szCs w:val="22"/>
          </w:rPr>
          <w:t>Tim.Palmer@hyms.ac.uk</w:t>
        </w:r>
      </w:hyperlink>
      <w:r w:rsidR="00634CC0">
        <w:rPr>
          <w:szCs w:val="22"/>
        </w:rPr>
        <w:t xml:space="preserve"> and Prof T Sathyapalan: </w:t>
      </w:r>
      <w:hyperlink r:id="rId16" w:history="1">
        <w:r w:rsidR="007406F0" w:rsidRPr="006070FD">
          <w:rPr>
            <w:rStyle w:val="Hyperlink"/>
            <w:szCs w:val="22"/>
          </w:rPr>
          <w:t>thozhukat.sathyapalan@hyms.ac.uk</w:t>
        </w:r>
      </w:hyperlink>
      <w:r w:rsidR="007406F0">
        <w:rPr>
          <w:szCs w:val="22"/>
        </w:rPr>
        <w:t xml:space="preserve"> </w:t>
      </w:r>
      <w:r>
        <w:rPr>
          <w:szCs w:val="22"/>
        </w:rPr>
        <w:t xml:space="preserve"> to discuss this post informally</w:t>
      </w:r>
      <w:r w:rsidRPr="00546ADE">
        <w:rPr>
          <w:szCs w:val="22"/>
        </w:rPr>
        <w:t xml:space="preserve"> </w:t>
      </w:r>
      <w:r>
        <w:rPr>
          <w:szCs w:val="22"/>
        </w:rPr>
        <w:t>(email</w:t>
      </w:r>
      <w:r w:rsidRPr="00546ADE">
        <w:rPr>
          <w:szCs w:val="22"/>
        </w:rPr>
        <w:t>)</w:t>
      </w:r>
      <w:r>
        <w:rPr>
          <w:szCs w:val="22"/>
        </w:rPr>
        <w:t>.</w:t>
      </w:r>
    </w:p>
    <w:p w14:paraId="534ECC91" w14:textId="77777777" w:rsidR="008F15AE" w:rsidRPr="008F15AE" w:rsidRDefault="008F15AE" w:rsidP="008F15AE"/>
    <w:p w14:paraId="13BA588A" w14:textId="0F341AA8" w:rsidR="00E5656E" w:rsidRDefault="00280640" w:rsidP="00E25875">
      <w:pPr>
        <w:pStyle w:val="Heading2"/>
      </w:pPr>
      <w:r w:rsidRPr="007A3D31">
        <w:t>Academic Clinical Fellowship Training Programme: Clinical Component</w:t>
      </w:r>
      <w:r>
        <w:t xml:space="preserve"> </w:t>
      </w:r>
    </w:p>
    <w:p w14:paraId="1A537E67" w14:textId="6EE834B6" w:rsidR="000845C6" w:rsidRDefault="00544753" w:rsidP="00620D71">
      <w:r>
        <w:t>ST3 entrants</w:t>
      </w:r>
      <w:r w:rsidR="0018261F">
        <w:t xml:space="preserve"> will joi</w:t>
      </w:r>
      <w:r w:rsidR="003E48D4">
        <w:t>n th</w:t>
      </w:r>
      <w:r w:rsidR="00053E3B">
        <w:t>e Endocrinology and Diabetes in Yorkshire and Humber Training Programme</w:t>
      </w:r>
      <w:r w:rsidR="00770F14">
        <w:rPr>
          <w:lang w:eastAsia="en-GB"/>
        </w:rPr>
        <w:t xml:space="preserve"> </w:t>
      </w:r>
      <w:r w:rsidR="0018261F">
        <w:t>at ST3</w:t>
      </w:r>
      <w:r w:rsidR="00EA09D8">
        <w:t xml:space="preserve"> level</w:t>
      </w:r>
      <w:r w:rsidR="0018261F">
        <w:t xml:space="preserve">. </w:t>
      </w:r>
    </w:p>
    <w:p w14:paraId="4EE25C03" w14:textId="78CEDF3A" w:rsidR="0018620C" w:rsidRDefault="0018620C" w:rsidP="0018620C">
      <w:r>
        <w:t xml:space="preserve">The clinical training will be based in Hull but may rotate between the other major teaching hospitals. Each post will be of 6 months and all of them have the necessary flexibility to allow the ACF to attend the academic component of the posts. The allocation to these posts is </w:t>
      </w:r>
      <w:r>
        <w:lastRenderedPageBreak/>
        <w:t xml:space="preserve">organised by the Training Committee. All rotations are run through the Training Programme Directors. </w:t>
      </w:r>
    </w:p>
    <w:p w14:paraId="64151FA5" w14:textId="01B8F0D5" w:rsidR="0018620C" w:rsidRDefault="0018620C" w:rsidP="0018620C">
      <w:r>
        <w:t>Numerous educational opportunities are available with Diabetes, Endocrinology and Metabolism at Hull University Hospitals NHS Trust. It is expected that the ACF will have the opportunity to attend both general and specialist diabetes and endocrine clinics. Specialist clinics at Hull University Teaching Hospitals NHS Trust include pituitary disease, neuroendocrinology, gynae-endocrinology, polycystic ovarian syndrome (PCOS), metabolic bone disease, antenatal diabetes &amp; endocrinology, diabetes foot disease, diabetes renal disease, diabetes preconception clinics, insulin pump clinics, young adult diabetes and lipids. Arrangements can be made with other related specialties to attend paediatric endocrine clinics, paediatric diabetes clinics and assisted fertility clinics. Multidisciplinary team meetings are regularly held for pituitary disease, thyroid cancer, neuroendocrine tumours, adrenal, clinical pathology and diabetes foot disease. With the aid of the Consultants the ACF will also contribute to the ward referrals rota, dealing with diabetes and endocrine issues across the Trust, as well as GP calls for advice.</w:t>
      </w:r>
    </w:p>
    <w:p w14:paraId="0A37D465" w14:textId="2EFBBCE0" w:rsidR="0018620C" w:rsidRDefault="0018620C" w:rsidP="0018620C">
      <w:r>
        <w:t>A formal Consultant-led teaching program has been established on a weekly basis. A weekly endocrine results meeting is held to discuss all patients investigated in the Endocrine Day Unit. The ACF will be expected to contribute to the monthly Clinical Governance/Audit meeting, and attend the Medical Grand Round. Regionally, training days are held at one of the hospitals in the rotation on a monthly basis. Two additional Health Education Yorkshire and Humber-led training days in May and November are also held for Diabetes &amp; Endocrinology trainees across the region.</w:t>
      </w:r>
    </w:p>
    <w:p w14:paraId="3822C7C8" w14:textId="77777777" w:rsidR="007406F0" w:rsidRDefault="0018620C" w:rsidP="00620D71">
      <w:r>
        <w:t>The ACF will also be expected to contribute to care of patients on the General Internal Medicine wards, and to the Acute Medical take. In the second year the ACF will be well established in their research programme with essential data at least and will have applied for research fellowships from NIHR, Diabetes UK, BHF, MRC and Wellcome Trust. All ACFs will undertake an annual review of competency progression, which will oversee both clinical and academic components of these jobs.</w:t>
      </w:r>
    </w:p>
    <w:p w14:paraId="0DD71D86" w14:textId="3DA32DDA" w:rsidR="00620D71" w:rsidRDefault="00620D71" w:rsidP="00620D71">
      <w:r>
        <w:t xml:space="preserve">Further details of the </w:t>
      </w:r>
      <w:r w:rsidR="0018620C">
        <w:t>Endocrinology and Diabetes</w:t>
      </w:r>
      <w:r>
        <w:t xml:space="preserve"> training are available at </w:t>
      </w:r>
      <w:hyperlink r:id="rId17" w:history="1">
        <w:r w:rsidR="0018620C" w:rsidRPr="00BE16E0">
          <w:rPr>
            <w:rStyle w:val="Hyperlink"/>
          </w:rPr>
          <w:t>https://www.jrcptb.org.uk/specialties/endocrinology-and-diabetes-mellitus</w:t>
        </w:r>
      </w:hyperlink>
      <w:r w:rsidR="0018620C">
        <w:t xml:space="preserve"> </w:t>
      </w:r>
    </w:p>
    <w:p w14:paraId="41DEE35D" w14:textId="77777777" w:rsidR="00336B8B" w:rsidRPr="001446D6" w:rsidRDefault="00336B8B" w:rsidP="001446D6">
      <w:pPr>
        <w:pStyle w:val="Heading1"/>
      </w:pPr>
      <w:r>
        <w:t>CONTACTS</w:t>
      </w:r>
    </w:p>
    <w:p w14:paraId="1EC53F6D" w14:textId="2D7951B3" w:rsidR="00336B8B" w:rsidRPr="009D2B6E" w:rsidRDefault="00336B8B" w:rsidP="001446D6">
      <w:pPr>
        <w:pStyle w:val="Heading2"/>
      </w:pPr>
      <w:r w:rsidRPr="009D2B6E">
        <w:t xml:space="preserve">Academic </w:t>
      </w:r>
      <w:r w:rsidR="0018620C">
        <w:t xml:space="preserve">and Clinical </w:t>
      </w:r>
      <w:r w:rsidRPr="009D2B6E">
        <w:t>Supervisor</w:t>
      </w:r>
      <w:r w:rsidR="0018620C">
        <w:t>s</w:t>
      </w:r>
      <w:r w:rsidRPr="009D2B6E">
        <w:t>:</w:t>
      </w:r>
    </w:p>
    <w:p w14:paraId="2DF0C7DC" w14:textId="77777777" w:rsidR="0018620C" w:rsidRPr="00E25875" w:rsidRDefault="0018620C" w:rsidP="00D92400">
      <w:pPr>
        <w:pStyle w:val="E-mailSignature"/>
        <w:jc w:val="both"/>
        <w:rPr>
          <w:rFonts w:ascii="Arial" w:hAnsi="Arial" w:cs="Arial"/>
          <w:noProof/>
        </w:rPr>
      </w:pPr>
      <w:r w:rsidRPr="00E25875">
        <w:rPr>
          <w:rFonts w:ascii="Arial" w:hAnsi="Arial" w:cs="Arial"/>
          <w:noProof/>
        </w:rPr>
        <w:t xml:space="preserve">Prof Tim Palmer, </w:t>
      </w:r>
    </w:p>
    <w:p w14:paraId="05F5DDFC" w14:textId="2A3F1470" w:rsidR="0018620C" w:rsidRPr="00E25875" w:rsidRDefault="0018620C" w:rsidP="00D92400">
      <w:pPr>
        <w:pStyle w:val="E-mailSignature"/>
        <w:jc w:val="both"/>
        <w:rPr>
          <w:rFonts w:ascii="Arial" w:hAnsi="Arial" w:cs="Arial"/>
          <w:noProof/>
        </w:rPr>
      </w:pPr>
      <w:r w:rsidRPr="00E25875">
        <w:rPr>
          <w:rFonts w:ascii="Arial" w:hAnsi="Arial" w:cs="Arial"/>
          <w:noProof/>
        </w:rPr>
        <w:t>Professor of Cardiovascular Biology</w:t>
      </w:r>
    </w:p>
    <w:p w14:paraId="50FFCC4D" w14:textId="343F4B09" w:rsidR="0018620C" w:rsidRPr="00E25875" w:rsidRDefault="003E7B98" w:rsidP="00D92400">
      <w:pPr>
        <w:pStyle w:val="E-mailSignature"/>
        <w:jc w:val="both"/>
        <w:rPr>
          <w:rFonts w:ascii="Arial" w:hAnsi="Arial" w:cs="Arial"/>
          <w:noProof/>
        </w:rPr>
      </w:pPr>
      <w:hyperlink r:id="rId18" w:history="1">
        <w:r w:rsidR="0018620C" w:rsidRPr="00E25875">
          <w:rPr>
            <w:rStyle w:val="Hyperlink"/>
            <w:rFonts w:ascii="Arial" w:hAnsi="Arial" w:cs="Arial"/>
            <w:noProof/>
          </w:rPr>
          <w:t>tim.palmer@hyms.ac.uk</w:t>
        </w:r>
      </w:hyperlink>
      <w:r w:rsidR="0018620C" w:rsidRPr="00E25875">
        <w:rPr>
          <w:rFonts w:ascii="Arial" w:hAnsi="Arial" w:cs="Arial"/>
          <w:noProof/>
        </w:rPr>
        <w:t xml:space="preserve"> </w:t>
      </w:r>
    </w:p>
    <w:p w14:paraId="01C1B9EE" w14:textId="77777777" w:rsidR="0018620C" w:rsidRPr="00E25875" w:rsidRDefault="0018620C" w:rsidP="00D92400">
      <w:pPr>
        <w:pStyle w:val="E-mailSignature"/>
        <w:jc w:val="both"/>
        <w:rPr>
          <w:rFonts w:ascii="Arial" w:hAnsi="Arial" w:cs="Arial"/>
          <w:noProof/>
        </w:rPr>
      </w:pPr>
    </w:p>
    <w:p w14:paraId="19B8366A" w14:textId="77777777" w:rsidR="0018620C" w:rsidRPr="00E25875" w:rsidRDefault="0018620C" w:rsidP="00D92400">
      <w:pPr>
        <w:pStyle w:val="E-mailSignature"/>
        <w:jc w:val="both"/>
        <w:rPr>
          <w:rFonts w:ascii="Arial" w:hAnsi="Arial" w:cs="Arial"/>
          <w:noProof/>
        </w:rPr>
      </w:pPr>
      <w:r w:rsidRPr="00E25875">
        <w:rPr>
          <w:rFonts w:ascii="Arial" w:hAnsi="Arial" w:cs="Arial"/>
          <w:noProof/>
        </w:rPr>
        <w:t xml:space="preserve">Prof Thozhukat Sathyapalan, </w:t>
      </w:r>
    </w:p>
    <w:p w14:paraId="72478314" w14:textId="3D138DEB" w:rsidR="00770F14" w:rsidRPr="00E25875" w:rsidRDefault="0018620C" w:rsidP="00D92400">
      <w:pPr>
        <w:pStyle w:val="E-mailSignature"/>
        <w:jc w:val="both"/>
        <w:rPr>
          <w:rFonts w:ascii="Arial" w:hAnsi="Arial" w:cs="Arial"/>
          <w:noProof/>
        </w:rPr>
      </w:pPr>
      <w:r w:rsidRPr="00E25875">
        <w:rPr>
          <w:rFonts w:ascii="Arial" w:hAnsi="Arial" w:cs="Arial"/>
          <w:noProof/>
        </w:rPr>
        <w:t>Professor of Diabetes, Endocrinology and Metabolism</w:t>
      </w:r>
    </w:p>
    <w:p w14:paraId="32383C20" w14:textId="7241CBE7" w:rsidR="0018620C" w:rsidRPr="00E25875" w:rsidRDefault="003E7B98" w:rsidP="00D92400">
      <w:pPr>
        <w:pStyle w:val="E-mailSignature"/>
        <w:jc w:val="both"/>
        <w:rPr>
          <w:rFonts w:ascii="Arial" w:hAnsi="Arial" w:cs="Arial"/>
          <w:noProof/>
        </w:rPr>
      </w:pPr>
      <w:hyperlink r:id="rId19" w:history="1">
        <w:r w:rsidR="0018620C" w:rsidRPr="00E25875">
          <w:rPr>
            <w:rStyle w:val="Hyperlink"/>
            <w:rFonts w:ascii="Arial" w:hAnsi="Arial" w:cs="Arial"/>
            <w:noProof/>
          </w:rPr>
          <w:t>thozhukat.sathyapalan@hyms.ac.uk</w:t>
        </w:r>
      </w:hyperlink>
    </w:p>
    <w:p w14:paraId="2EE5ABE9" w14:textId="77777777" w:rsidR="0018620C" w:rsidRPr="009D2B6E" w:rsidRDefault="0018620C" w:rsidP="00D92400">
      <w:pPr>
        <w:pStyle w:val="E-mailSignature"/>
        <w:jc w:val="both"/>
        <w:rPr>
          <w:rFonts w:ascii="Arial" w:hAnsi="Arial" w:cs="Arial"/>
          <w:noProof/>
          <w:sz w:val="22"/>
          <w:szCs w:val="22"/>
        </w:rPr>
      </w:pPr>
    </w:p>
    <w:p w14:paraId="1835D7E1" w14:textId="2957175A" w:rsidR="00D20A86" w:rsidRPr="0018620C" w:rsidRDefault="00D92400" w:rsidP="0018620C">
      <w:pPr>
        <w:pStyle w:val="Heading2"/>
      </w:pPr>
      <w:r>
        <w:t>Clinical</w:t>
      </w:r>
      <w:r w:rsidRPr="000073CB">
        <w:t xml:space="preserve"> Training Programme Director</w:t>
      </w:r>
    </w:p>
    <w:p w14:paraId="36DC0155" w14:textId="7B9EDC03" w:rsidR="00053E3B" w:rsidRPr="007406F0" w:rsidRDefault="00053E3B" w:rsidP="00336B8B">
      <w:pPr>
        <w:pStyle w:val="E-mailSignature"/>
        <w:jc w:val="both"/>
        <w:rPr>
          <w:rFonts w:ascii="Arial" w:hAnsi="Arial" w:cs="Arial"/>
          <w:noProof/>
        </w:rPr>
      </w:pPr>
      <w:r w:rsidRPr="007406F0">
        <w:rPr>
          <w:rFonts w:ascii="Arial" w:hAnsi="Arial" w:cs="Arial"/>
          <w:noProof/>
        </w:rPr>
        <w:t>Dr K Mohammed</w:t>
      </w:r>
      <w:r w:rsidR="007406F0">
        <w:rPr>
          <w:rFonts w:ascii="Arial" w:hAnsi="Arial" w:cs="Arial"/>
          <w:noProof/>
        </w:rPr>
        <w:t xml:space="preserve">, </w:t>
      </w:r>
      <w:r w:rsidRPr="007406F0">
        <w:rPr>
          <w:rFonts w:ascii="Arial" w:hAnsi="Arial" w:cs="Arial"/>
          <w:noProof/>
        </w:rPr>
        <w:t>Consultant Endocrinologist</w:t>
      </w:r>
    </w:p>
    <w:p w14:paraId="7EC1C6B8" w14:textId="7A22D88A" w:rsidR="00053E3B" w:rsidRPr="007406F0" w:rsidRDefault="00053E3B" w:rsidP="007406F0">
      <w:pPr>
        <w:pStyle w:val="E-mailSignature"/>
        <w:jc w:val="both"/>
        <w:rPr>
          <w:rFonts w:ascii="Arial" w:hAnsi="Arial" w:cs="Arial"/>
          <w:noProof/>
        </w:rPr>
      </w:pPr>
      <w:r w:rsidRPr="007406F0">
        <w:rPr>
          <w:rFonts w:ascii="Arial" w:hAnsi="Arial" w:cs="Arial"/>
          <w:noProof/>
        </w:rPr>
        <w:t>Michael White Centre for Diabetes and Endocrinology</w:t>
      </w:r>
      <w:r w:rsidR="00E25875">
        <w:rPr>
          <w:rFonts w:ascii="Arial" w:hAnsi="Arial" w:cs="Arial"/>
          <w:noProof/>
        </w:rPr>
        <w:t xml:space="preserve">, </w:t>
      </w:r>
      <w:r w:rsidRPr="007406F0">
        <w:rPr>
          <w:rFonts w:ascii="Arial" w:hAnsi="Arial" w:cs="Arial"/>
          <w:noProof/>
        </w:rPr>
        <w:t>Hull Royal Infirmary, Hull and East Yorkshire Hospitals NHS Trust</w:t>
      </w:r>
      <w:r w:rsidR="00E25875">
        <w:rPr>
          <w:rFonts w:ascii="Arial" w:hAnsi="Arial" w:cs="Arial"/>
          <w:noProof/>
        </w:rPr>
        <w:t xml:space="preserve">, </w:t>
      </w:r>
      <w:r w:rsidRPr="007406F0">
        <w:rPr>
          <w:rFonts w:ascii="Arial" w:hAnsi="Arial" w:cs="Arial"/>
          <w:noProof/>
        </w:rPr>
        <w:t>Anlaby Road</w:t>
      </w:r>
      <w:r w:rsidR="007406F0">
        <w:rPr>
          <w:rFonts w:ascii="Arial" w:hAnsi="Arial" w:cs="Arial"/>
          <w:noProof/>
        </w:rPr>
        <w:t xml:space="preserve">, </w:t>
      </w:r>
      <w:r w:rsidRPr="007406F0">
        <w:rPr>
          <w:rFonts w:ascii="Arial" w:hAnsi="Arial" w:cs="Arial"/>
          <w:noProof/>
        </w:rPr>
        <w:t>Hull HU3 2RW</w:t>
      </w:r>
    </w:p>
    <w:p w14:paraId="18C96B7D" w14:textId="595AAAA4" w:rsidR="00053E3B" w:rsidRDefault="003E7B98" w:rsidP="00053E3B">
      <w:pPr>
        <w:shd w:val="clear" w:color="auto" w:fill="FFFFFF"/>
        <w:spacing w:after="0"/>
        <w:jc w:val="left"/>
        <w:rPr>
          <w:rFonts w:eastAsia="Times New Roman" w:cs="Arial"/>
          <w:color w:val="000000"/>
          <w:lang w:eastAsia="en-GB"/>
        </w:rPr>
      </w:pPr>
      <w:hyperlink r:id="rId20" w:history="1">
        <w:r w:rsidR="007406F0" w:rsidRPr="006070FD">
          <w:rPr>
            <w:rStyle w:val="Hyperlink"/>
            <w:rFonts w:eastAsia="Times New Roman" w:cs="Arial"/>
            <w:lang w:eastAsia="en-GB"/>
          </w:rPr>
          <w:t>Kamrudeen.Mohammed@hey.nhs.uk</w:t>
        </w:r>
      </w:hyperlink>
      <w:r w:rsidR="007406F0">
        <w:rPr>
          <w:rFonts w:eastAsia="Times New Roman" w:cs="Arial"/>
          <w:color w:val="000000"/>
          <w:lang w:eastAsia="en-GB"/>
        </w:rPr>
        <w:t xml:space="preserve"> </w:t>
      </w:r>
    </w:p>
    <w:p w14:paraId="06513D48" w14:textId="77777777" w:rsidR="00E25875" w:rsidRPr="007406F0" w:rsidRDefault="00E25875" w:rsidP="00053E3B">
      <w:pPr>
        <w:shd w:val="clear" w:color="auto" w:fill="FFFFFF"/>
        <w:spacing w:after="0"/>
        <w:jc w:val="left"/>
        <w:rPr>
          <w:rFonts w:eastAsia="Times New Roman" w:cs="Arial"/>
          <w:color w:val="000000"/>
          <w:lang w:eastAsia="en-GB"/>
        </w:rPr>
      </w:pPr>
    </w:p>
    <w:p w14:paraId="2B822A84" w14:textId="2F149678" w:rsidR="00336B8B" w:rsidRPr="000073CB" w:rsidRDefault="00336B8B" w:rsidP="001446D6">
      <w:pPr>
        <w:pStyle w:val="Heading2"/>
      </w:pPr>
      <w:r w:rsidRPr="000073CB">
        <w:t>Academic Training Programme Director</w:t>
      </w:r>
    </w:p>
    <w:p w14:paraId="7D08DC68" w14:textId="6ED596BE" w:rsidR="00E02D02" w:rsidRDefault="00336B8B" w:rsidP="00961679">
      <w:pPr>
        <w:pStyle w:val="BodyText"/>
        <w:jc w:val="both"/>
        <w:rPr>
          <w:szCs w:val="22"/>
          <w:lang w:val="pt-PT"/>
        </w:rPr>
      </w:pPr>
      <w:r w:rsidRPr="00961679">
        <w:rPr>
          <w:szCs w:val="22"/>
          <w:lang w:val="pt-PT"/>
        </w:rPr>
        <w:t xml:space="preserve">Professor </w:t>
      </w:r>
      <w:r w:rsidR="00280640">
        <w:rPr>
          <w:szCs w:val="22"/>
          <w:lang w:val="pt-PT"/>
        </w:rPr>
        <w:t>Fliss Murtagh</w:t>
      </w:r>
    </w:p>
    <w:p w14:paraId="70950585" w14:textId="77777777" w:rsidR="00D955DB" w:rsidRDefault="00D955DB" w:rsidP="00D955DB">
      <w:pPr>
        <w:pStyle w:val="NoSpacing"/>
        <w:rPr>
          <w:lang w:eastAsia="en-GB"/>
        </w:rPr>
      </w:pPr>
      <w:r>
        <w:rPr>
          <w:lang w:eastAsia="en-GB"/>
        </w:rPr>
        <w:t>Academic Training Programme Director</w:t>
      </w:r>
    </w:p>
    <w:p w14:paraId="3BA5D315" w14:textId="13E62449" w:rsidR="00336B8B" w:rsidRPr="00961679" w:rsidRDefault="003E7B98" w:rsidP="00961679">
      <w:pPr>
        <w:pStyle w:val="BodyText"/>
        <w:jc w:val="both"/>
        <w:rPr>
          <w:szCs w:val="22"/>
          <w:lang w:val="pt-PT"/>
        </w:rPr>
      </w:pPr>
      <w:hyperlink r:id="rId21" w:history="1">
        <w:r w:rsidR="00280640" w:rsidRPr="00440861">
          <w:rPr>
            <w:rStyle w:val="Hyperlink"/>
            <w:rFonts w:eastAsiaTheme="majorEastAsia"/>
            <w:szCs w:val="22"/>
            <w:lang w:val="pt-PT"/>
          </w:rPr>
          <w:t>fliss.murtagh@hyms.ac.uk</w:t>
        </w:r>
      </w:hyperlink>
      <w:r w:rsidR="00336B8B" w:rsidRPr="00961679">
        <w:rPr>
          <w:szCs w:val="22"/>
          <w:lang w:val="pt-PT"/>
        </w:rPr>
        <w:t xml:space="preserve"> </w:t>
      </w:r>
    </w:p>
    <w:p w14:paraId="639FB141" w14:textId="77777777" w:rsidR="007E1E53" w:rsidRPr="00961679" w:rsidRDefault="007E1E53" w:rsidP="00336B8B">
      <w:pPr>
        <w:pStyle w:val="BodyText"/>
        <w:jc w:val="both"/>
        <w:rPr>
          <w:szCs w:val="22"/>
          <w:u w:val="single"/>
          <w:lang w:val="pt-PT"/>
        </w:rPr>
      </w:pPr>
    </w:p>
    <w:p w14:paraId="006008A6" w14:textId="77777777" w:rsidR="00336B8B" w:rsidRPr="00636D00" w:rsidRDefault="00336B8B" w:rsidP="00636D00">
      <w:pPr>
        <w:pStyle w:val="Heading1"/>
        <w:spacing w:before="0"/>
        <w:rPr>
          <w:noProof/>
          <w:szCs w:val="22"/>
        </w:rPr>
      </w:pPr>
      <w:r w:rsidRPr="007A3D31">
        <w:t>Further Information</w:t>
      </w:r>
    </w:p>
    <w:p w14:paraId="7F386958" w14:textId="77777777" w:rsidR="00961679" w:rsidRPr="0041597A" w:rsidRDefault="00961679" w:rsidP="00961679">
      <w:pPr>
        <w:rPr>
          <w:rFonts w:asciiTheme="minorBidi" w:hAnsiTheme="minorBidi"/>
          <w:sz w:val="22"/>
          <w:szCs w:val="22"/>
        </w:rPr>
      </w:pPr>
      <w:r w:rsidRPr="0041597A">
        <w:rPr>
          <w:rFonts w:asciiTheme="minorBidi" w:hAnsiTheme="minorBidi"/>
          <w:sz w:val="22"/>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322E5925" w14:textId="77777777" w:rsidR="00961679" w:rsidRPr="0041597A" w:rsidRDefault="00961679" w:rsidP="00961679">
      <w:pPr>
        <w:widowControl w:val="0"/>
        <w:rPr>
          <w:rFonts w:asciiTheme="minorBidi" w:hAnsiTheme="minorBidi"/>
          <w:sz w:val="22"/>
          <w:szCs w:val="22"/>
        </w:rPr>
      </w:pPr>
      <w:r w:rsidRPr="0041597A">
        <w:rPr>
          <w:rFonts w:asciiTheme="minorBidi" w:hAnsiTheme="minorBidi"/>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71EB230" w14:textId="77777777" w:rsidR="00961679" w:rsidRDefault="00961679" w:rsidP="00961679">
      <w:pPr>
        <w:rPr>
          <w:rFonts w:asciiTheme="minorBidi" w:hAnsiTheme="minorBidi"/>
        </w:rPr>
      </w:pPr>
      <w:r w:rsidRPr="0041597A">
        <w:rPr>
          <w:rFonts w:asciiTheme="minorBidi" w:hAnsiTheme="minorBidi"/>
          <w:sz w:val="22"/>
          <w:szCs w:val="22"/>
        </w:rPr>
        <w:t>For further information about the Academic Clinical Fellowship programme, please refer to the NIHR (National Institute for Health Research) Trainee Coordinating Centre (NIHRTCC) page on</w:t>
      </w:r>
      <w:r w:rsidRPr="00AD77A1">
        <w:rPr>
          <w:rFonts w:ascii="Gill Sans MT" w:hAnsi="Gill Sans MT"/>
          <w:szCs w:val="22"/>
        </w:rPr>
        <w:t xml:space="preserve"> </w:t>
      </w:r>
      <w:hyperlink r:id="rId22" w:history="1">
        <w:r w:rsidRPr="00E02D02">
          <w:rPr>
            <w:rStyle w:val="Hyperlink"/>
            <w:rFonts w:asciiTheme="minorBidi" w:hAnsiTheme="minorBidi"/>
          </w:rPr>
          <w:t>NIHR Integrated Academic Training For Doctors and Dentists - Academic Clinical Fellowships</w:t>
        </w:r>
      </w:hyperlink>
      <w:r w:rsidRPr="007F5FA6">
        <w:rPr>
          <w:rFonts w:asciiTheme="minorBidi" w:hAnsiTheme="minorBidi"/>
        </w:rPr>
        <w:t xml:space="preserve"> </w:t>
      </w:r>
    </w:p>
    <w:p w14:paraId="2FA6BBCC" w14:textId="77777777" w:rsidR="00336B8B" w:rsidRPr="00C63BA9" w:rsidRDefault="00336B8B" w:rsidP="00961679">
      <w:pPr>
        <w:rPr>
          <w:rFonts w:eastAsiaTheme="majorEastAsia" w:cs="Arial"/>
          <w:b/>
          <w:bCs/>
          <w:color w:val="A00054"/>
          <w:sz w:val="40"/>
          <w:szCs w:val="40"/>
        </w:rPr>
      </w:pPr>
      <w:r w:rsidRPr="00C63BA9">
        <w:rPr>
          <w:rFonts w:eastAsiaTheme="majorEastAsia" w:cs="Arial"/>
          <w:b/>
          <w:bCs/>
          <w:color w:val="A00054"/>
          <w:sz w:val="40"/>
          <w:szCs w:val="40"/>
        </w:rPr>
        <w:t>Person Specifications</w:t>
      </w:r>
    </w:p>
    <w:p w14:paraId="644C4CA8" w14:textId="67D1750F" w:rsidR="00E25875" w:rsidRPr="00E02D02" w:rsidRDefault="00E25875" w:rsidP="00E25875">
      <w:pPr>
        <w:tabs>
          <w:tab w:val="left" w:pos="0"/>
        </w:tabs>
        <w:spacing w:after="240"/>
        <w:rPr>
          <w:szCs w:val="22"/>
        </w:rPr>
      </w:pPr>
      <w:r w:rsidRPr="00E02D02">
        <w:rPr>
          <w:b/>
          <w:szCs w:val="22"/>
        </w:rPr>
        <w:t>Please note:</w:t>
      </w:r>
      <w:r w:rsidRPr="00E02D02">
        <w:rPr>
          <w:szCs w:val="22"/>
        </w:rPr>
        <w:t xml:space="preserve">  </w:t>
      </w:r>
      <w:r w:rsidRPr="00EA09D8">
        <w:rPr>
          <w:szCs w:val="22"/>
        </w:rPr>
        <w:t>All applicants who do not already hold a National Training Number (NTN) or Deanery Reference Number (DRN) in the GMC specialty to which they are applying for will be required to undertake the national clinical recruitment process and attend an assessment/interview for th</w:t>
      </w:r>
      <w:r>
        <w:rPr>
          <w:szCs w:val="22"/>
        </w:rPr>
        <w:t>e</w:t>
      </w:r>
      <w:r w:rsidRPr="00EA09D8">
        <w:rPr>
          <w:szCs w:val="22"/>
        </w:rPr>
        <w:t xml:space="preserve"> GMC specialty as appropriate.</w:t>
      </w:r>
    </w:p>
    <w:p w14:paraId="5E827FA0" w14:textId="64F88327" w:rsidR="00336B8B" w:rsidRDefault="00384B44" w:rsidP="00336B8B">
      <w:pPr>
        <w:pStyle w:val="Default"/>
        <w:spacing w:before="60" w:after="60"/>
        <w:rPr>
          <w:i/>
          <w:sz w:val="22"/>
          <w:szCs w:val="22"/>
        </w:rPr>
      </w:pPr>
      <w:r w:rsidRPr="006D4395">
        <w:rPr>
          <w:i/>
          <w:sz w:val="22"/>
          <w:szCs w:val="22"/>
        </w:rPr>
        <w:t>Please note - (applicants applying for Surgical, Medical or Psychiatry specialties at ST3 or above may be required to consult the relevant Core Training person specification</w:t>
      </w:r>
      <w:r w:rsidR="00C63BA9">
        <w:rPr>
          <w:i/>
          <w:sz w:val="22"/>
          <w:szCs w:val="22"/>
        </w:rPr>
        <w:t>).</w:t>
      </w:r>
    </w:p>
    <w:p w14:paraId="196361D5" w14:textId="77777777" w:rsidR="0080531F" w:rsidRDefault="00C63BA9" w:rsidP="0080531F">
      <w:pPr>
        <w:pStyle w:val="Default"/>
        <w:spacing w:before="60" w:after="60"/>
        <w:rPr>
          <w:sz w:val="22"/>
          <w:szCs w:val="22"/>
        </w:rPr>
      </w:pPr>
      <w:r w:rsidRPr="00C63BA9">
        <w:rPr>
          <w:sz w:val="22"/>
          <w:szCs w:val="22"/>
        </w:rPr>
        <w:t>See</w:t>
      </w:r>
      <w:r>
        <w:rPr>
          <w:sz w:val="22"/>
          <w:szCs w:val="22"/>
        </w:rPr>
        <w:t xml:space="preserve"> </w:t>
      </w:r>
      <w:hyperlink r:id="rId23" w:history="1">
        <w:r w:rsidRPr="001B382A">
          <w:rPr>
            <w:rStyle w:val="Hyperlink"/>
          </w:rPr>
          <w:t>http://specialtytraining.hee.nhs.uk/Recruitment/Person-specifications</w:t>
        </w:r>
      </w:hyperlink>
      <w:r w:rsidR="006538D5" w:rsidRPr="00E02D02">
        <w:t xml:space="preserve"> </w:t>
      </w:r>
    </w:p>
    <w:p w14:paraId="3FD78877" w14:textId="09338AE0" w:rsidR="006538D5" w:rsidRPr="00E02D02" w:rsidRDefault="00336B8B" w:rsidP="0080531F">
      <w:pPr>
        <w:pStyle w:val="Default"/>
        <w:spacing w:before="60" w:after="60"/>
        <w:rPr>
          <w:sz w:val="22"/>
          <w:szCs w:val="22"/>
        </w:rPr>
      </w:pPr>
      <w:r w:rsidRPr="00E02D02">
        <w:rPr>
          <w:sz w:val="22"/>
          <w:szCs w:val="22"/>
        </w:rPr>
        <w:t>AND</w:t>
      </w:r>
      <w:r w:rsidR="00BD7280" w:rsidRPr="00E02D02">
        <w:rPr>
          <w:sz w:val="22"/>
          <w:szCs w:val="22"/>
        </w:rPr>
        <w:t xml:space="preserve"> the Academic eligibility criteria listed at:</w:t>
      </w:r>
    </w:p>
    <w:p w14:paraId="4A9B2382" w14:textId="77777777" w:rsidR="006538D5" w:rsidRPr="006538D5" w:rsidRDefault="003E7B98" w:rsidP="006538D5">
      <w:pPr>
        <w:pStyle w:val="Default"/>
        <w:spacing w:before="60" w:after="60"/>
        <w:rPr>
          <w:sz w:val="22"/>
          <w:szCs w:val="22"/>
        </w:rPr>
      </w:pPr>
      <w:hyperlink r:id="rId24" w:history="1">
        <w:r w:rsidR="006538D5" w:rsidRPr="00E02D02">
          <w:rPr>
            <w:rStyle w:val="Hyperlink"/>
            <w:rFonts w:eastAsiaTheme="minorEastAsia" w:cstheme="minorBidi"/>
          </w:rPr>
          <w:t>http://specialtytraining.hee.nhs.uk/Recruitment/Person-specifications</w:t>
        </w:r>
      </w:hyperlink>
      <w:r w:rsidR="006538D5">
        <w:rPr>
          <w:rFonts w:eastAsiaTheme="minorEastAsia" w:cstheme="minorBidi"/>
          <w:b/>
          <w:bCs/>
          <w:color w:val="auto"/>
        </w:rPr>
        <w:t xml:space="preserve"> </w:t>
      </w:r>
    </w:p>
    <w:p w14:paraId="3CAE09BE" w14:textId="77777777" w:rsidR="00336B8B" w:rsidRPr="003D21D2" w:rsidRDefault="00336B8B" w:rsidP="003D21D2">
      <w:pPr>
        <w:pStyle w:val="Heading1"/>
        <w:rPr>
          <w:noProof/>
          <w:szCs w:val="22"/>
          <w:lang w:eastAsia="en-GB"/>
        </w:rPr>
      </w:pPr>
      <w:r w:rsidRPr="00D25128">
        <w:t>How to Apply</w:t>
      </w:r>
    </w:p>
    <w:p w14:paraId="7BB89DDA" w14:textId="77777777" w:rsidR="003D21D2" w:rsidRDefault="003D21D2" w:rsidP="00336B8B">
      <w:pPr>
        <w:tabs>
          <w:tab w:val="left" w:pos="0"/>
        </w:tabs>
        <w:rPr>
          <w:szCs w:val="22"/>
        </w:rPr>
      </w:pPr>
      <w:r>
        <w:rPr>
          <w:szCs w:val="22"/>
        </w:rPr>
        <w:t xml:space="preserve">For more information about applying to ACF vacancies in Health Education England Yorkshire and </w:t>
      </w:r>
      <w:r w:rsidR="003755DE">
        <w:rPr>
          <w:szCs w:val="22"/>
        </w:rPr>
        <w:t xml:space="preserve">the </w:t>
      </w:r>
      <w:r>
        <w:rPr>
          <w:szCs w:val="22"/>
        </w:rPr>
        <w:t>Humber please visit:-</w:t>
      </w:r>
    </w:p>
    <w:p w14:paraId="748CC09C" w14:textId="77777777" w:rsidR="003D21D2" w:rsidRDefault="003E7B98" w:rsidP="00336B8B">
      <w:pPr>
        <w:tabs>
          <w:tab w:val="left" w:pos="0"/>
        </w:tabs>
      </w:pPr>
      <w:hyperlink r:id="rId25" w:history="1">
        <w:r w:rsidR="003D21D2" w:rsidRPr="002D2186">
          <w:rPr>
            <w:rStyle w:val="Hyperlink"/>
          </w:rPr>
          <w:t>http://www.yorksandhumberdeanery.nhs.uk/recruitment/our_vacancies/academic_recruitment/</w:t>
        </w:r>
      </w:hyperlink>
      <w:r w:rsidR="003D21D2">
        <w:t xml:space="preserve"> </w:t>
      </w:r>
    </w:p>
    <w:p w14:paraId="56C609CC" w14:textId="77777777" w:rsidR="003D21D2" w:rsidRDefault="00336B8B" w:rsidP="00336B8B">
      <w:pPr>
        <w:tabs>
          <w:tab w:val="left" w:pos="0"/>
        </w:tabs>
        <w:rPr>
          <w:szCs w:val="22"/>
        </w:rPr>
      </w:pPr>
      <w:r w:rsidRPr="00D25128">
        <w:rPr>
          <w:szCs w:val="22"/>
        </w:rPr>
        <w:t>Applications will only be accepted through the </w:t>
      </w:r>
      <w:r w:rsidR="003D21D2">
        <w:rPr>
          <w:szCs w:val="22"/>
        </w:rPr>
        <w:t>Oriel online application system:-</w:t>
      </w:r>
    </w:p>
    <w:p w14:paraId="7815364B" w14:textId="789474BB" w:rsidR="00336B8B" w:rsidRPr="00D25128" w:rsidRDefault="003E7B98" w:rsidP="00E25875">
      <w:pPr>
        <w:tabs>
          <w:tab w:val="left" w:pos="0"/>
        </w:tabs>
        <w:rPr>
          <w:szCs w:val="22"/>
        </w:rPr>
      </w:pPr>
      <w:hyperlink r:id="rId26" w:history="1">
        <w:r w:rsidR="003D21D2" w:rsidRPr="002D2186">
          <w:rPr>
            <w:rStyle w:val="Hyperlink"/>
          </w:rPr>
          <w:t>https://www.oriel.nhs.uk</w:t>
        </w:r>
      </w:hyperlink>
      <w:r w:rsidR="003D21D2">
        <w:t xml:space="preserve">  </w:t>
      </w:r>
    </w:p>
    <w:p w14:paraId="7BE2D6F1" w14:textId="5C1C4BD4" w:rsidR="00280640" w:rsidRPr="00280640" w:rsidRDefault="00336B8B" w:rsidP="00280640">
      <w:pPr>
        <w:tabs>
          <w:tab w:val="left" w:pos="1843"/>
        </w:tabs>
        <w:ind w:left="1843" w:hanging="1843"/>
        <w:rPr>
          <w:szCs w:val="22"/>
        </w:rPr>
      </w:pPr>
      <w:r w:rsidRPr="00E02D02">
        <w:rPr>
          <w:szCs w:val="22"/>
        </w:rPr>
        <w:t xml:space="preserve">Applications open: </w:t>
      </w:r>
      <w:r w:rsidRPr="00E02D02">
        <w:rPr>
          <w:szCs w:val="22"/>
        </w:rPr>
        <w:tab/>
      </w:r>
      <w:r w:rsidR="003D21D2" w:rsidRPr="00E02D02">
        <w:rPr>
          <w:szCs w:val="22"/>
        </w:rPr>
        <w:tab/>
      </w:r>
      <w:r w:rsidR="001E19CE" w:rsidRPr="001E19CE">
        <w:rPr>
          <w:szCs w:val="22"/>
        </w:rPr>
        <w:t>10:00 on 1st October 2020</w:t>
      </w:r>
    </w:p>
    <w:p w14:paraId="163D68A1" w14:textId="400ABD86" w:rsidR="00280640" w:rsidRDefault="00280640" w:rsidP="00280640">
      <w:pPr>
        <w:tabs>
          <w:tab w:val="left" w:pos="1843"/>
        </w:tabs>
        <w:ind w:left="1843" w:hanging="1843"/>
        <w:rPr>
          <w:szCs w:val="22"/>
        </w:rPr>
      </w:pPr>
      <w:r w:rsidRPr="00280640">
        <w:rPr>
          <w:szCs w:val="22"/>
        </w:rPr>
        <w:t>Applications close:</w:t>
      </w:r>
      <w:r w:rsidRPr="00280640">
        <w:rPr>
          <w:szCs w:val="22"/>
        </w:rPr>
        <w:tab/>
      </w:r>
      <w:r w:rsidRPr="00280640">
        <w:rPr>
          <w:szCs w:val="22"/>
        </w:rPr>
        <w:tab/>
      </w:r>
      <w:r w:rsidR="008D549F" w:rsidRPr="008D549F">
        <w:rPr>
          <w:szCs w:val="22"/>
        </w:rPr>
        <w:t>16:00 on 4th November 2020</w:t>
      </w:r>
    </w:p>
    <w:p w14:paraId="55F7BB58" w14:textId="77777777" w:rsidR="00336B8B" w:rsidRPr="00E02D02" w:rsidRDefault="00336B8B" w:rsidP="00252C23">
      <w:pPr>
        <w:tabs>
          <w:tab w:val="left" w:pos="0"/>
        </w:tabs>
        <w:spacing w:after="240"/>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xml:space="preserve"> You are advised to complete and submit your application ahead of the </w:t>
      </w:r>
      <w:r w:rsidRPr="00E02D02">
        <w:rPr>
          <w:szCs w:val="22"/>
        </w:rPr>
        <w:t>deadline to allow for any unforeseen problems.</w:t>
      </w:r>
    </w:p>
    <w:p w14:paraId="6DBF1F84" w14:textId="6939CF0C" w:rsidR="00E02D02" w:rsidRDefault="008F15AE" w:rsidP="00E02D02">
      <w:r>
        <w:lastRenderedPageBreak/>
        <w:t xml:space="preserve">Interviews will be held </w:t>
      </w:r>
      <w:r w:rsidR="008D549F">
        <w:t>Via MS Teams</w:t>
      </w:r>
      <w:r w:rsidR="00E02D02">
        <w:t xml:space="preserve"> on </w:t>
      </w:r>
      <w:r w:rsidR="00E25875">
        <w:t>9</w:t>
      </w:r>
      <w:r w:rsidR="00E25875" w:rsidRPr="00E25875">
        <w:rPr>
          <w:vertAlign w:val="superscript"/>
        </w:rPr>
        <w:t>th</w:t>
      </w:r>
      <w:r w:rsidR="00E25875">
        <w:t xml:space="preserve"> December</w:t>
      </w:r>
      <w:r w:rsidR="00974F15">
        <w:t xml:space="preserve"> </w:t>
      </w:r>
      <w:r w:rsidR="0080531F">
        <w:t>2020.</w:t>
      </w:r>
      <w:r w:rsidR="00E02D02">
        <w:t xml:space="preserve"> </w:t>
      </w:r>
    </w:p>
    <w:p w14:paraId="5E2EC315" w14:textId="40EE0F18" w:rsidR="00961679" w:rsidRPr="00D92400" w:rsidRDefault="00961679" w:rsidP="00D92400">
      <w:pPr>
        <w:pStyle w:val="Heading1"/>
        <w:rPr>
          <w:sz w:val="34"/>
        </w:rPr>
      </w:pPr>
      <w:r w:rsidRPr="00D92400">
        <w:rPr>
          <w:sz w:val="34"/>
        </w:rPr>
        <w:t>Appendix 1:</w:t>
      </w:r>
      <w:r w:rsidRPr="00D92400">
        <w:rPr>
          <w:sz w:val="34"/>
        </w:rPr>
        <w:tab/>
        <w:t xml:space="preserve">Further particulars – Hull York Medical School </w:t>
      </w:r>
    </w:p>
    <w:p w14:paraId="42FEDAE4" w14:textId="7386BDCA" w:rsidR="00961679" w:rsidRPr="00B92A07" w:rsidRDefault="00961679" w:rsidP="00961679">
      <w:pPr>
        <w:spacing w:after="240"/>
        <w:rPr>
          <w:rFonts w:cs="Arial"/>
        </w:rPr>
      </w:pPr>
      <w:r w:rsidRPr="00B92A07">
        <w:rPr>
          <w:rFonts w:cs="Arial"/>
          <w:bCs/>
        </w:rPr>
        <w:t xml:space="preserve">The </w:t>
      </w:r>
      <w:r w:rsidRPr="00B92A07">
        <w:rPr>
          <w:rFonts w:cs="Arial"/>
        </w:rPr>
        <w:t xml:space="preserve">Hull York Medical School (HYMS) is a collaboration between the Universities of Hull and York and the NHS.  HYMS operates from both University campuses and within teaching hospitals and medical practices throughout the Yorkshire and Humber region. HYMS is a </w:t>
      </w:r>
      <w:r w:rsidR="00B92A07">
        <w:rPr>
          <w:rFonts w:cs="Arial"/>
        </w:rPr>
        <w:t xml:space="preserve">relatively </w:t>
      </w:r>
      <w:r w:rsidRPr="00B92A07">
        <w:rPr>
          <w:rFonts w:cs="Arial"/>
        </w:rPr>
        <w:t>young medical school which is developing a growing reputation for its teaching and research.</w:t>
      </w:r>
    </w:p>
    <w:p w14:paraId="5A03F0A4" w14:textId="187D13A5" w:rsidR="00961679" w:rsidRPr="00B92A07" w:rsidRDefault="00961679" w:rsidP="00961679">
      <w:pPr>
        <w:spacing w:after="240"/>
        <w:rPr>
          <w:rFonts w:cs="Arial"/>
        </w:rPr>
      </w:pPr>
      <w:r w:rsidRPr="00B92A07">
        <w:rPr>
          <w:rFonts w:cs="Arial"/>
        </w:rPr>
        <w:t>HYMS has a strong reputation as an undergraduate medical school. Our innovative curriculum includes an enquiry</w:t>
      </w:r>
      <w:r w:rsidR="00B92A07">
        <w:rPr>
          <w:rFonts w:cs="Arial"/>
        </w:rPr>
        <w:t>-</w:t>
      </w:r>
      <w:r w:rsidRPr="00B92A07">
        <w:rPr>
          <w:rFonts w:cs="Arial"/>
        </w:rPr>
        <w:t>based approach to learning, early clinical experience, balanced teaching across all health sectors and a wide range of student selected learning opportunities. Our graduates are recognised as being very capable Foundation Doctors, many of whom have stayed locally to help develop health care services in this area. The quality and impact on health and patient care of research carried out in the Hull York Medical School (HYMS) was recognised by the University of York’s ranking as 7th in the country for Public Health, Health Services and Primary Care in the national Research Excellence Framework 2014. HYMS researchers were also part of York’s top-10 rated submissions in Biology and Psychology.  Across the whole of HYMS, a partnership between the Universities of Hull and York, over 85% of research was assessed as world leading or internationally excellent.</w:t>
      </w:r>
    </w:p>
    <w:p w14:paraId="6433A7E8" w14:textId="77777777" w:rsidR="00961679" w:rsidRPr="00B92A07" w:rsidRDefault="00961679" w:rsidP="00961679">
      <w:pPr>
        <w:spacing w:after="240"/>
        <w:rPr>
          <w:rFonts w:cs="Arial"/>
        </w:rPr>
      </w:pPr>
      <w:r w:rsidRPr="00B92A07">
        <w:rPr>
          <w:rFonts w:cs="Arial"/>
        </w:rPr>
        <w:t>Within the Universities, research development in HYMS has been based on a distributed model, in which academic staff may have a research base in a cognate academic department of the University of Hull and/or York, providing scientific integration, critical mass and technology platforms with which to work. In relation to clinically orientated research there is a Clinical Research Facility (the Daisy Building) in Hull at Castle Hill Hospital and an Experimental Medicine Unit at York Hospital, to facilitate translational research.  HYMS also plays a role in establishing and facilitating research networking between NHS partners in the region through topic based regional meetings.</w:t>
      </w:r>
    </w:p>
    <w:p w14:paraId="2CBD5170" w14:textId="77777777" w:rsidR="00961679" w:rsidRPr="00B92A07" w:rsidRDefault="00961679" w:rsidP="00961679">
      <w:pPr>
        <w:pStyle w:val="BodyText3"/>
        <w:spacing w:after="240"/>
        <w:ind w:right="-82"/>
        <w:rPr>
          <w:rFonts w:cs="Arial"/>
          <w:sz w:val="24"/>
          <w:szCs w:val="24"/>
        </w:rPr>
      </w:pPr>
      <w:r w:rsidRPr="00B92A07">
        <w:rPr>
          <w:rFonts w:cs="Arial"/>
          <w:sz w:val="24"/>
          <w:szCs w:val="24"/>
        </w:rPr>
        <w:t>The area covered by the HYMS NHS partnership comprises Hull and the East Riding of Yorkshire, York and North Yorkshire, and Northern Lincolnshire, which together have a population of around 1.8 million.  17 NHS organisations make up the HYMS NHS partnership, within which there are over 600 consultants and 900 general practitioners.  Encompassing both rural and urban populations, the region contains a variety of environments in which health services are delivered. There are areas of considerable deprivation, not only in urban centres, but also in patches across the rural hinterlands.  Heart disease and lung cancer are severe problems in Hull.  Measures of overall health in North Lincolnshire are poorer than the country as a whole.  However, in most of the region, rates for infant mortality and most disease-specific death are well below national averages, the prevalence of smoking and drug use are low, and the uptake of screening is high in many areas.</w:t>
      </w:r>
    </w:p>
    <w:p w14:paraId="3DA3A7B7" w14:textId="7D02B6C4" w:rsidR="00336B8B" w:rsidRPr="00D92400" w:rsidRDefault="00961679" w:rsidP="00D92400">
      <w:pPr>
        <w:spacing w:after="240"/>
        <w:ind w:right="-82"/>
        <w:rPr>
          <w:rFonts w:cs="Arial"/>
          <w:i/>
          <w:iCs/>
        </w:rPr>
      </w:pPr>
      <w:r w:rsidRPr="00B92A07">
        <w:rPr>
          <w:rFonts w:cs="Arial"/>
          <w:bCs/>
        </w:rPr>
        <w:t>East Yorkshire with its homogenous and stable population of 600,000 is an ideal centre for prospective observational and interventional clinical research</w:t>
      </w:r>
      <w:r w:rsidRPr="00B92A07">
        <w:rPr>
          <w:rFonts w:cs="Arial"/>
          <w:bCs/>
          <w:color w:val="000000"/>
        </w:rPr>
        <w:t>:  t</w:t>
      </w:r>
      <w:r w:rsidRPr="00B92A07">
        <w:rPr>
          <w:rFonts w:cs="Arial"/>
          <w:bCs/>
        </w:rPr>
        <w:t>he central urban area of Kingston upon Hull has a population of 350,000</w:t>
      </w:r>
      <w:r w:rsidRPr="00B92A07">
        <w:rPr>
          <w:rFonts w:cs="Arial"/>
          <w:bCs/>
          <w:color w:val="FF0000"/>
        </w:rPr>
        <w:t xml:space="preserve">.  </w:t>
      </w:r>
      <w:r w:rsidRPr="00B92A07">
        <w:rPr>
          <w:rFonts w:cs="Arial"/>
          <w:bCs/>
        </w:rPr>
        <w:t>The NHS clinical facilities are well developed and virtually comprehensive across the medical and surgical disciplines; only certain transplantation and cardiac neonatal surgical procedures require distant referral.  Hence there exists a wealth of clinical material available for approved educational and research purpos</w:t>
      </w:r>
      <w:r w:rsidR="00D92400">
        <w:rPr>
          <w:rFonts w:cs="Arial"/>
          <w:bCs/>
        </w:rPr>
        <w:t>e.</w:t>
      </w:r>
      <w:r w:rsidR="00233AAA">
        <w:tab/>
      </w:r>
    </w:p>
    <w:sectPr w:rsidR="00336B8B" w:rsidRPr="00D92400" w:rsidSect="00233AAA">
      <w:headerReference w:type="default" r:id="rId27"/>
      <w:footerReference w:type="default" r:id="rId28"/>
      <w:headerReference w:type="first" r:id="rId29"/>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EF9D0" w14:textId="77777777" w:rsidR="00D76AE6" w:rsidRDefault="00D76AE6" w:rsidP="00A47924">
      <w:pPr>
        <w:spacing w:after="0"/>
      </w:pPr>
      <w:r>
        <w:separator/>
      </w:r>
    </w:p>
  </w:endnote>
  <w:endnote w:type="continuationSeparator" w:id="0">
    <w:p w14:paraId="489F7B4B" w14:textId="77777777" w:rsidR="00D76AE6" w:rsidRDefault="00D76AE6"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3809F9B" w14:textId="5FED2E9C"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D955D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955DB">
              <w:rPr>
                <w:b/>
                <w:bCs/>
                <w:noProof/>
              </w:rPr>
              <w:t>7</w:t>
            </w:r>
            <w:r>
              <w:rPr>
                <w:b/>
                <w:bCs/>
              </w:rPr>
              <w:fldChar w:fldCharType="end"/>
            </w:r>
          </w:p>
        </w:sdtContent>
      </w:sdt>
    </w:sdtContent>
  </w:sdt>
  <w:p w14:paraId="4877B20F"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0D191" w14:textId="77777777" w:rsidR="00D76AE6" w:rsidRDefault="00D76AE6" w:rsidP="00A47924">
      <w:pPr>
        <w:spacing w:after="0"/>
      </w:pPr>
      <w:r>
        <w:separator/>
      </w:r>
    </w:p>
  </w:footnote>
  <w:footnote w:type="continuationSeparator" w:id="0">
    <w:p w14:paraId="575F1102" w14:textId="77777777" w:rsidR="00D76AE6" w:rsidRDefault="00D76AE6"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5D5B"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C7D5" w14:textId="75039F9A" w:rsidR="001446D6" w:rsidRDefault="0039078E">
    <w:pPr>
      <w:pStyle w:val="Header"/>
    </w:pPr>
    <w:r>
      <w:rPr>
        <w:noProof/>
        <w:lang w:eastAsia="en-GB"/>
      </w:rPr>
      <w:drawing>
        <wp:inline distT="0" distB="0" distL="0" distR="0" wp14:anchorId="3F9892B3" wp14:editId="6028F998">
          <wp:extent cx="1608399"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867" cy="884183"/>
                  </a:xfrm>
                  <a:prstGeom prst="rect">
                    <a:avLst/>
                  </a:prstGeom>
                  <a:noFill/>
                  <a:ln>
                    <a:noFill/>
                  </a:ln>
                </pic:spPr>
              </pic:pic>
            </a:graphicData>
          </a:graphic>
        </wp:inline>
      </w:drawing>
    </w:r>
    <w:r w:rsidR="001446D6" w:rsidRPr="001446D6">
      <w:rPr>
        <w:noProof/>
        <w:lang w:eastAsia="en-GB"/>
      </w:rPr>
      <w:drawing>
        <wp:anchor distT="0" distB="0" distL="114300" distR="114300" simplePos="0" relativeHeight="251661312" behindDoc="0" locked="0" layoutInCell="1" allowOverlap="1" wp14:anchorId="4CDA3096" wp14:editId="5A771A63">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27478"/>
    <w:multiLevelType w:val="hybridMultilevel"/>
    <w:tmpl w:val="EE446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A4D02"/>
    <w:multiLevelType w:val="hybridMultilevel"/>
    <w:tmpl w:val="2EEA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9207C"/>
    <w:multiLevelType w:val="hybridMultilevel"/>
    <w:tmpl w:val="E7A0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3351A"/>
    <w:multiLevelType w:val="hybridMultilevel"/>
    <w:tmpl w:val="CAB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D456F"/>
    <w:multiLevelType w:val="hybridMultilevel"/>
    <w:tmpl w:val="528AF546"/>
    <w:lvl w:ilvl="0" w:tplc="2F4839F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210EB"/>
    <w:multiLevelType w:val="hybridMultilevel"/>
    <w:tmpl w:val="94F4BB3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55"/>
    <w:rsid w:val="00013A70"/>
    <w:rsid w:val="00026A76"/>
    <w:rsid w:val="00053E3B"/>
    <w:rsid w:val="00065783"/>
    <w:rsid w:val="000845C6"/>
    <w:rsid w:val="000E0036"/>
    <w:rsid w:val="001061C8"/>
    <w:rsid w:val="0013205F"/>
    <w:rsid w:val="001446D6"/>
    <w:rsid w:val="00152709"/>
    <w:rsid w:val="0018261F"/>
    <w:rsid w:val="00184455"/>
    <w:rsid w:val="0018620C"/>
    <w:rsid w:val="001A1C49"/>
    <w:rsid w:val="001C1316"/>
    <w:rsid w:val="001C65FF"/>
    <w:rsid w:val="001E19CE"/>
    <w:rsid w:val="001E4CF9"/>
    <w:rsid w:val="001E7D99"/>
    <w:rsid w:val="00211FC1"/>
    <w:rsid w:val="00221DF7"/>
    <w:rsid w:val="00233AAA"/>
    <w:rsid w:val="00252C23"/>
    <w:rsid w:val="002620B3"/>
    <w:rsid w:val="00280640"/>
    <w:rsid w:val="002B55BB"/>
    <w:rsid w:val="00325203"/>
    <w:rsid w:val="003337DC"/>
    <w:rsid w:val="00336B8B"/>
    <w:rsid w:val="00343994"/>
    <w:rsid w:val="003755DE"/>
    <w:rsid w:val="00375C72"/>
    <w:rsid w:val="00384B44"/>
    <w:rsid w:val="00387011"/>
    <w:rsid w:val="0039078E"/>
    <w:rsid w:val="003D21D2"/>
    <w:rsid w:val="003E48D4"/>
    <w:rsid w:val="003E52D9"/>
    <w:rsid w:val="003E7B98"/>
    <w:rsid w:val="0041597A"/>
    <w:rsid w:val="00424D24"/>
    <w:rsid w:val="004419F1"/>
    <w:rsid w:val="00480A32"/>
    <w:rsid w:val="004A58F4"/>
    <w:rsid w:val="004C60D9"/>
    <w:rsid w:val="004E3934"/>
    <w:rsid w:val="004E6FE9"/>
    <w:rsid w:val="004E7F6A"/>
    <w:rsid w:val="00544753"/>
    <w:rsid w:val="00546ADE"/>
    <w:rsid w:val="005A47FA"/>
    <w:rsid w:val="005F0D72"/>
    <w:rsid w:val="005F219F"/>
    <w:rsid w:val="00620521"/>
    <w:rsid w:val="00620D71"/>
    <w:rsid w:val="0063126E"/>
    <w:rsid w:val="00634CC0"/>
    <w:rsid w:val="00636D00"/>
    <w:rsid w:val="006538D5"/>
    <w:rsid w:val="00693F6F"/>
    <w:rsid w:val="006A5E4E"/>
    <w:rsid w:val="006D0EE8"/>
    <w:rsid w:val="006D1A63"/>
    <w:rsid w:val="006D2A4D"/>
    <w:rsid w:val="006D4395"/>
    <w:rsid w:val="006F5A38"/>
    <w:rsid w:val="00710C9D"/>
    <w:rsid w:val="007406F0"/>
    <w:rsid w:val="00767F26"/>
    <w:rsid w:val="00770F14"/>
    <w:rsid w:val="007E1E53"/>
    <w:rsid w:val="007E38FC"/>
    <w:rsid w:val="007F7AE0"/>
    <w:rsid w:val="0080531F"/>
    <w:rsid w:val="008D549F"/>
    <w:rsid w:val="008E1364"/>
    <w:rsid w:val="008F15AE"/>
    <w:rsid w:val="00916B21"/>
    <w:rsid w:val="0093309D"/>
    <w:rsid w:val="00961679"/>
    <w:rsid w:val="00974F15"/>
    <w:rsid w:val="009A36C2"/>
    <w:rsid w:val="009F56AB"/>
    <w:rsid w:val="00A42355"/>
    <w:rsid w:val="00A47924"/>
    <w:rsid w:val="00A66A02"/>
    <w:rsid w:val="00A76D4E"/>
    <w:rsid w:val="00A83988"/>
    <w:rsid w:val="00A84C59"/>
    <w:rsid w:val="00AD52DF"/>
    <w:rsid w:val="00AF2761"/>
    <w:rsid w:val="00B03A5F"/>
    <w:rsid w:val="00B629A6"/>
    <w:rsid w:val="00B91865"/>
    <w:rsid w:val="00B92A07"/>
    <w:rsid w:val="00BA79F2"/>
    <w:rsid w:val="00BB2028"/>
    <w:rsid w:val="00BD7280"/>
    <w:rsid w:val="00BF043E"/>
    <w:rsid w:val="00BF499B"/>
    <w:rsid w:val="00C212B4"/>
    <w:rsid w:val="00C63BA9"/>
    <w:rsid w:val="00CB1831"/>
    <w:rsid w:val="00CD738B"/>
    <w:rsid w:val="00CD7DF9"/>
    <w:rsid w:val="00D20A86"/>
    <w:rsid w:val="00D76AE6"/>
    <w:rsid w:val="00D92400"/>
    <w:rsid w:val="00D955DB"/>
    <w:rsid w:val="00DB0B32"/>
    <w:rsid w:val="00DF4642"/>
    <w:rsid w:val="00E02D02"/>
    <w:rsid w:val="00E25875"/>
    <w:rsid w:val="00E5656E"/>
    <w:rsid w:val="00E65674"/>
    <w:rsid w:val="00E70957"/>
    <w:rsid w:val="00E7616D"/>
    <w:rsid w:val="00E773F4"/>
    <w:rsid w:val="00E81EDA"/>
    <w:rsid w:val="00E900AA"/>
    <w:rsid w:val="00EA09D8"/>
    <w:rsid w:val="00EB3EA8"/>
    <w:rsid w:val="00F24AEA"/>
    <w:rsid w:val="00F62EF6"/>
    <w:rsid w:val="00F964FE"/>
    <w:rsid w:val="00FA3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A8161"/>
  <w15:docId w15:val="{57CDE70B-88FD-4147-8C6E-A1BE9CA2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3">
    <w:name w:val="Body Text 3"/>
    <w:basedOn w:val="Normal"/>
    <w:link w:val="BodyText3Char"/>
    <w:uiPriority w:val="99"/>
    <w:semiHidden/>
    <w:unhideWhenUsed/>
    <w:rsid w:val="00961679"/>
    <w:rPr>
      <w:sz w:val="16"/>
      <w:szCs w:val="16"/>
    </w:rPr>
  </w:style>
  <w:style w:type="character" w:customStyle="1" w:styleId="BodyText3Char">
    <w:name w:val="Body Text 3 Char"/>
    <w:basedOn w:val="DefaultParagraphFont"/>
    <w:link w:val="BodyText3"/>
    <w:uiPriority w:val="99"/>
    <w:semiHidden/>
    <w:rsid w:val="00961679"/>
    <w:rPr>
      <w:sz w:val="16"/>
      <w:szCs w:val="16"/>
    </w:rPr>
  </w:style>
  <w:style w:type="character" w:customStyle="1" w:styleId="UnresolvedMention1">
    <w:name w:val="Unresolved Mention1"/>
    <w:basedOn w:val="DefaultParagraphFont"/>
    <w:uiPriority w:val="99"/>
    <w:semiHidden/>
    <w:unhideWhenUsed/>
    <w:rsid w:val="00FA3CE4"/>
    <w:rPr>
      <w:color w:val="605E5C"/>
      <w:shd w:val="clear" w:color="auto" w:fill="E1DFDD"/>
    </w:rPr>
  </w:style>
  <w:style w:type="character" w:styleId="UnresolvedMention">
    <w:name w:val="Unresolved Mention"/>
    <w:basedOn w:val="DefaultParagraphFont"/>
    <w:uiPriority w:val="99"/>
    <w:semiHidden/>
    <w:unhideWhenUsed/>
    <w:rsid w:val="0018261F"/>
    <w:rPr>
      <w:color w:val="605E5C"/>
      <w:shd w:val="clear" w:color="auto" w:fill="E1DFDD"/>
    </w:rPr>
  </w:style>
  <w:style w:type="character" w:customStyle="1" w:styleId="vhqudtyelxqknvzkxcjct">
    <w:name w:val="vhqudtyelxqknvzkxcjct"/>
    <w:basedOn w:val="DefaultParagraphFont"/>
    <w:rsid w:val="00E5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028">
      <w:bodyDiv w:val="1"/>
      <w:marLeft w:val="0"/>
      <w:marRight w:val="0"/>
      <w:marTop w:val="0"/>
      <w:marBottom w:val="0"/>
      <w:divBdr>
        <w:top w:val="none" w:sz="0" w:space="0" w:color="auto"/>
        <w:left w:val="none" w:sz="0" w:space="0" w:color="auto"/>
        <w:bottom w:val="none" w:sz="0" w:space="0" w:color="auto"/>
        <w:right w:val="none" w:sz="0" w:space="0" w:color="auto"/>
      </w:divBdr>
    </w:div>
    <w:div w:id="227157971">
      <w:bodyDiv w:val="1"/>
      <w:marLeft w:val="0"/>
      <w:marRight w:val="0"/>
      <w:marTop w:val="0"/>
      <w:marBottom w:val="0"/>
      <w:divBdr>
        <w:top w:val="none" w:sz="0" w:space="0" w:color="auto"/>
        <w:left w:val="none" w:sz="0" w:space="0" w:color="auto"/>
        <w:bottom w:val="none" w:sz="0" w:space="0" w:color="auto"/>
        <w:right w:val="none" w:sz="0" w:space="0" w:color="auto"/>
      </w:divBdr>
    </w:div>
    <w:div w:id="331570219">
      <w:bodyDiv w:val="1"/>
      <w:marLeft w:val="0"/>
      <w:marRight w:val="0"/>
      <w:marTop w:val="0"/>
      <w:marBottom w:val="0"/>
      <w:divBdr>
        <w:top w:val="none" w:sz="0" w:space="0" w:color="auto"/>
        <w:left w:val="none" w:sz="0" w:space="0" w:color="auto"/>
        <w:bottom w:val="none" w:sz="0" w:space="0" w:color="auto"/>
        <w:right w:val="none" w:sz="0" w:space="0" w:color="auto"/>
      </w:divBdr>
    </w:div>
    <w:div w:id="418260255">
      <w:bodyDiv w:val="1"/>
      <w:marLeft w:val="0"/>
      <w:marRight w:val="0"/>
      <w:marTop w:val="0"/>
      <w:marBottom w:val="0"/>
      <w:divBdr>
        <w:top w:val="none" w:sz="0" w:space="0" w:color="auto"/>
        <w:left w:val="none" w:sz="0" w:space="0" w:color="auto"/>
        <w:bottom w:val="none" w:sz="0" w:space="0" w:color="auto"/>
        <w:right w:val="none" w:sz="0" w:space="0" w:color="auto"/>
      </w:divBdr>
    </w:div>
    <w:div w:id="503518749">
      <w:bodyDiv w:val="1"/>
      <w:marLeft w:val="0"/>
      <w:marRight w:val="0"/>
      <w:marTop w:val="0"/>
      <w:marBottom w:val="0"/>
      <w:divBdr>
        <w:top w:val="none" w:sz="0" w:space="0" w:color="auto"/>
        <w:left w:val="none" w:sz="0" w:space="0" w:color="auto"/>
        <w:bottom w:val="none" w:sz="0" w:space="0" w:color="auto"/>
        <w:right w:val="none" w:sz="0" w:space="0" w:color="auto"/>
      </w:divBdr>
    </w:div>
    <w:div w:id="671028449">
      <w:bodyDiv w:val="1"/>
      <w:marLeft w:val="0"/>
      <w:marRight w:val="0"/>
      <w:marTop w:val="0"/>
      <w:marBottom w:val="0"/>
      <w:divBdr>
        <w:top w:val="none" w:sz="0" w:space="0" w:color="auto"/>
        <w:left w:val="none" w:sz="0" w:space="0" w:color="auto"/>
        <w:bottom w:val="none" w:sz="0" w:space="0" w:color="auto"/>
        <w:right w:val="none" w:sz="0" w:space="0" w:color="auto"/>
      </w:divBdr>
    </w:div>
    <w:div w:id="723725212">
      <w:bodyDiv w:val="1"/>
      <w:marLeft w:val="0"/>
      <w:marRight w:val="0"/>
      <w:marTop w:val="0"/>
      <w:marBottom w:val="0"/>
      <w:divBdr>
        <w:top w:val="none" w:sz="0" w:space="0" w:color="auto"/>
        <w:left w:val="none" w:sz="0" w:space="0" w:color="auto"/>
        <w:bottom w:val="none" w:sz="0" w:space="0" w:color="auto"/>
        <w:right w:val="none" w:sz="0" w:space="0" w:color="auto"/>
      </w:divBdr>
    </w:div>
    <w:div w:id="1196652723">
      <w:bodyDiv w:val="1"/>
      <w:marLeft w:val="0"/>
      <w:marRight w:val="0"/>
      <w:marTop w:val="0"/>
      <w:marBottom w:val="0"/>
      <w:divBdr>
        <w:top w:val="none" w:sz="0" w:space="0" w:color="auto"/>
        <w:left w:val="none" w:sz="0" w:space="0" w:color="auto"/>
        <w:bottom w:val="none" w:sz="0" w:space="0" w:color="auto"/>
        <w:right w:val="none" w:sz="0" w:space="0" w:color="auto"/>
      </w:divBdr>
    </w:div>
    <w:div w:id="1280259028">
      <w:bodyDiv w:val="1"/>
      <w:marLeft w:val="0"/>
      <w:marRight w:val="0"/>
      <w:marTop w:val="0"/>
      <w:marBottom w:val="0"/>
      <w:divBdr>
        <w:top w:val="none" w:sz="0" w:space="0" w:color="auto"/>
        <w:left w:val="none" w:sz="0" w:space="0" w:color="auto"/>
        <w:bottom w:val="none" w:sz="0" w:space="0" w:color="auto"/>
        <w:right w:val="none" w:sz="0" w:space="0" w:color="auto"/>
      </w:divBdr>
    </w:div>
    <w:div w:id="1291858112">
      <w:bodyDiv w:val="1"/>
      <w:marLeft w:val="0"/>
      <w:marRight w:val="0"/>
      <w:marTop w:val="0"/>
      <w:marBottom w:val="0"/>
      <w:divBdr>
        <w:top w:val="none" w:sz="0" w:space="0" w:color="auto"/>
        <w:left w:val="none" w:sz="0" w:space="0" w:color="auto"/>
        <w:bottom w:val="none" w:sz="0" w:space="0" w:color="auto"/>
        <w:right w:val="none" w:sz="0" w:space="0" w:color="auto"/>
      </w:divBdr>
    </w:div>
    <w:div w:id="1451244213">
      <w:bodyDiv w:val="1"/>
      <w:marLeft w:val="0"/>
      <w:marRight w:val="0"/>
      <w:marTop w:val="0"/>
      <w:marBottom w:val="0"/>
      <w:divBdr>
        <w:top w:val="none" w:sz="0" w:space="0" w:color="auto"/>
        <w:left w:val="none" w:sz="0" w:space="0" w:color="auto"/>
        <w:bottom w:val="none" w:sz="0" w:space="0" w:color="auto"/>
        <w:right w:val="none" w:sz="0" w:space="0" w:color="auto"/>
      </w:divBdr>
    </w:div>
    <w:div w:id="1466585925">
      <w:bodyDiv w:val="1"/>
      <w:marLeft w:val="0"/>
      <w:marRight w:val="0"/>
      <w:marTop w:val="0"/>
      <w:marBottom w:val="0"/>
      <w:divBdr>
        <w:top w:val="none" w:sz="0" w:space="0" w:color="auto"/>
        <w:left w:val="none" w:sz="0" w:space="0" w:color="auto"/>
        <w:bottom w:val="none" w:sz="0" w:space="0" w:color="auto"/>
        <w:right w:val="none" w:sz="0" w:space="0" w:color="auto"/>
      </w:divBdr>
    </w:div>
    <w:div w:id="1506936051">
      <w:bodyDiv w:val="1"/>
      <w:marLeft w:val="0"/>
      <w:marRight w:val="0"/>
      <w:marTop w:val="0"/>
      <w:marBottom w:val="0"/>
      <w:divBdr>
        <w:top w:val="none" w:sz="0" w:space="0" w:color="auto"/>
        <w:left w:val="none" w:sz="0" w:space="0" w:color="auto"/>
        <w:bottom w:val="none" w:sz="0" w:space="0" w:color="auto"/>
        <w:right w:val="none" w:sz="0" w:space="0" w:color="auto"/>
      </w:divBdr>
      <w:divsChild>
        <w:div w:id="1454716026">
          <w:marLeft w:val="0"/>
          <w:marRight w:val="0"/>
          <w:marTop w:val="0"/>
          <w:marBottom w:val="0"/>
          <w:divBdr>
            <w:top w:val="none" w:sz="0" w:space="0" w:color="auto"/>
            <w:left w:val="none" w:sz="0" w:space="0" w:color="auto"/>
            <w:bottom w:val="none" w:sz="0" w:space="0" w:color="auto"/>
            <w:right w:val="none" w:sz="0" w:space="0" w:color="auto"/>
          </w:divBdr>
        </w:div>
        <w:div w:id="1320501228">
          <w:marLeft w:val="0"/>
          <w:marRight w:val="0"/>
          <w:marTop w:val="0"/>
          <w:marBottom w:val="0"/>
          <w:divBdr>
            <w:top w:val="none" w:sz="0" w:space="0" w:color="auto"/>
            <w:left w:val="none" w:sz="0" w:space="0" w:color="auto"/>
            <w:bottom w:val="none" w:sz="0" w:space="0" w:color="auto"/>
            <w:right w:val="none" w:sz="0" w:space="0" w:color="auto"/>
          </w:divBdr>
        </w:div>
      </w:divsChild>
    </w:div>
    <w:div w:id="1520584926">
      <w:bodyDiv w:val="1"/>
      <w:marLeft w:val="0"/>
      <w:marRight w:val="0"/>
      <w:marTop w:val="0"/>
      <w:marBottom w:val="0"/>
      <w:divBdr>
        <w:top w:val="none" w:sz="0" w:space="0" w:color="auto"/>
        <w:left w:val="none" w:sz="0" w:space="0" w:color="auto"/>
        <w:bottom w:val="none" w:sz="0" w:space="0" w:color="auto"/>
        <w:right w:val="none" w:sz="0" w:space="0" w:color="auto"/>
      </w:divBdr>
    </w:div>
    <w:div w:id="1714385281">
      <w:bodyDiv w:val="1"/>
      <w:marLeft w:val="0"/>
      <w:marRight w:val="0"/>
      <w:marTop w:val="0"/>
      <w:marBottom w:val="0"/>
      <w:divBdr>
        <w:top w:val="none" w:sz="0" w:space="0" w:color="auto"/>
        <w:left w:val="none" w:sz="0" w:space="0" w:color="auto"/>
        <w:bottom w:val="none" w:sz="0" w:space="0" w:color="auto"/>
        <w:right w:val="none" w:sz="0" w:space="0" w:color="auto"/>
      </w:divBdr>
    </w:div>
    <w:div w:id="19463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yms.ac.uk/research/research-centres-and-groups/cam/research/vascular-biology-and-haemostasis" TargetMode="External"/><Relationship Id="rId18" Type="http://schemas.openxmlformats.org/officeDocument/2006/relationships/hyperlink" Target="mailto:tim.palmer@hyms.ac.uk" TargetMode="External"/><Relationship Id="rId26" Type="http://schemas.openxmlformats.org/officeDocument/2006/relationships/hyperlink" Target="https://www.oriel.nhs.uk" TargetMode="External"/><Relationship Id="rId3" Type="http://schemas.openxmlformats.org/officeDocument/2006/relationships/customXml" Target="../customXml/item3.xml"/><Relationship Id="rId21" Type="http://schemas.openxmlformats.org/officeDocument/2006/relationships/hyperlink" Target="mailto:fliss.murtagh@hyms.ac.uk" TargetMode="External"/><Relationship Id="rId7" Type="http://schemas.openxmlformats.org/officeDocument/2006/relationships/settings" Target="settings.xml"/><Relationship Id="rId12" Type="http://schemas.openxmlformats.org/officeDocument/2006/relationships/hyperlink" Target="https://www.nhs.uk/services/hospitals/services/service/defaultview.aspx?id=91425" TargetMode="External"/><Relationship Id="rId17" Type="http://schemas.openxmlformats.org/officeDocument/2006/relationships/hyperlink" Target="https://www.jrcptb.org.uk/specialties/endocrinology-and-diabetes-mellitus" TargetMode="External"/><Relationship Id="rId25" Type="http://schemas.openxmlformats.org/officeDocument/2006/relationships/hyperlink" Target="http://www.yorksandhumberdeanery.nhs.uk/recruitment/our_vacancies/academic_recruitment/" TargetMode="External"/><Relationship Id="rId2" Type="http://schemas.openxmlformats.org/officeDocument/2006/relationships/customXml" Target="../customXml/item2.xml"/><Relationship Id="rId16" Type="http://schemas.openxmlformats.org/officeDocument/2006/relationships/hyperlink" Target="mailto:thozhukat.sathyapalan@hyms.ac.uk" TargetMode="External"/><Relationship Id="rId20" Type="http://schemas.openxmlformats.org/officeDocument/2006/relationships/hyperlink" Target="mailto:Kamrudeen.Mohammed@hey.nhs.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yms.ac.uk/research/research-centres-and-groups/diabetes-endocrinology-and-metabolism-group" TargetMode="External"/><Relationship Id="rId24" Type="http://schemas.openxmlformats.org/officeDocument/2006/relationships/hyperlink" Target="http://specialtytraining.hee.nhs.uk/Recruitment/Person-specifications" TargetMode="External"/><Relationship Id="rId5" Type="http://schemas.openxmlformats.org/officeDocument/2006/relationships/numbering" Target="numbering.xml"/><Relationship Id="rId15" Type="http://schemas.openxmlformats.org/officeDocument/2006/relationships/hyperlink" Target="mailto:Tim.Palmer@hyms.ac.uk" TargetMode="External"/><Relationship Id="rId23" Type="http://schemas.openxmlformats.org/officeDocument/2006/relationships/hyperlink" Target="http://specialtytraining.hee.nhs.uk/Recruitment/Person-specification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hozhukat.sathyapalan@hyms.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yms.ac.uk/about/people/tim-palmer" TargetMode="External"/><Relationship Id="rId22"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ss\Desktop\JDs%20IAT\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A685ED6AAC8C4689814EAAD401DEE2" ma:contentTypeVersion="12" ma:contentTypeDescription="Create a new document." ma:contentTypeScope="" ma:versionID="bc5f552beea745ed08f78b3147ca1eb3">
  <xsd:schema xmlns:xsd="http://www.w3.org/2001/XMLSchema" xmlns:xs="http://www.w3.org/2001/XMLSchema" xmlns:p="http://schemas.microsoft.com/office/2006/metadata/properties" xmlns:ns3="f10f162a-67fb-4d98-81ec-9b8fccf1cfcb" xmlns:ns4="994787af-2eff-4357-8b0a-5b0899a37d54" targetNamespace="http://schemas.microsoft.com/office/2006/metadata/properties" ma:root="true" ma:fieldsID="ca608d1e39dd24fa88ce69dc5f500f88" ns3:_="" ns4:_="">
    <xsd:import namespace="f10f162a-67fb-4d98-81ec-9b8fccf1cfcb"/>
    <xsd:import namespace="994787af-2eff-4357-8b0a-5b0899a37d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f162a-67fb-4d98-81ec-9b8fccf1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787af-2eff-4357-8b0a-5b0899a37d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59951-40B5-46CA-B160-502593F77F40}">
  <ds:schemaRefs>
    <ds:schemaRef ds:uri="http://schemas.microsoft.com/sharepoint/v3/contenttype/forms"/>
  </ds:schemaRefs>
</ds:datastoreItem>
</file>

<file path=customXml/itemProps2.xml><?xml version="1.0" encoding="utf-8"?>
<ds:datastoreItem xmlns:ds="http://schemas.openxmlformats.org/officeDocument/2006/customXml" ds:itemID="{80A3C716-C17B-4397-BBD3-FE85E50F28A5}">
  <ds:schemaRefs>
    <ds:schemaRef ds:uri="http://schemas.openxmlformats.org/officeDocument/2006/bibliography"/>
  </ds:schemaRefs>
</ds:datastoreItem>
</file>

<file path=customXml/itemProps3.xml><?xml version="1.0" encoding="utf-8"?>
<ds:datastoreItem xmlns:ds="http://schemas.openxmlformats.org/officeDocument/2006/customXml" ds:itemID="{D71A2311-E77E-4556-B1EA-129F9A2BB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f162a-67fb-4d98-81ec-9b8fccf1cfcb"/>
    <ds:schemaRef ds:uri="994787af-2eff-4357-8b0a-5b0899a3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88E7F-632B-483D-9D33-F3E3C7AFF7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41</TotalTime>
  <Pages>6</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Ward</dc:creator>
  <cp:lastModifiedBy>Barbara Tomlinson</cp:lastModifiedBy>
  <cp:revision>20</cp:revision>
  <dcterms:created xsi:type="dcterms:W3CDTF">2020-09-24T09:29:00Z</dcterms:created>
  <dcterms:modified xsi:type="dcterms:W3CDTF">2020-09-29T13:56:00Z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0x010100EFA685ED6AAC8C4689814EAAD401DEE2</vt:lpwstr>
  </property>
</Properties>
</file>