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CF9" w14:textId="77777777" w:rsidR="00A47924" w:rsidRPr="00A47924" w:rsidRDefault="00A47924" w:rsidP="008E1364">
      <w:pPr>
        <w:pStyle w:val="Heading1"/>
        <w:pBdr>
          <w:bottom w:val="single" w:sz="4" w:space="2" w:color="A00054"/>
        </w:pBdr>
        <w:spacing w:before="0"/>
        <w:rPr>
          <w:sz w:val="20"/>
          <w:szCs w:val="20"/>
        </w:rPr>
      </w:pPr>
    </w:p>
    <w:p w14:paraId="46FCE10C" w14:textId="77777777" w:rsidR="008E1364" w:rsidRDefault="008E1364" w:rsidP="008E1364">
      <w:pPr>
        <w:pStyle w:val="Heading1"/>
        <w:pBdr>
          <w:bottom w:val="single" w:sz="4" w:space="2" w:color="A00054"/>
        </w:pBdr>
        <w:spacing w:before="0"/>
      </w:pPr>
      <w:r>
        <w:t>Job Description</w:t>
      </w:r>
    </w:p>
    <w:p w14:paraId="6E52551C" w14:textId="77777777" w:rsidR="008E1364" w:rsidRDefault="00A47924" w:rsidP="008E1364">
      <w:pPr>
        <w:pStyle w:val="Heading1"/>
        <w:pBdr>
          <w:bottom w:val="single" w:sz="4" w:space="2" w:color="A00054"/>
        </w:pBdr>
        <w:spacing w:before="0"/>
      </w:pPr>
      <w:r>
        <w:t xml:space="preserve">NIHR Academic Clinical Fellowship </w:t>
      </w:r>
    </w:p>
    <w:p w14:paraId="4816C7DB" w14:textId="4AB51772" w:rsidR="0018261F" w:rsidRDefault="0018261F" w:rsidP="008E1364">
      <w:pPr>
        <w:pStyle w:val="Heading1"/>
        <w:pBdr>
          <w:bottom w:val="single" w:sz="4" w:space="2" w:color="A00054"/>
        </w:pBdr>
        <w:spacing w:before="0"/>
      </w:pPr>
      <w:r>
        <w:t xml:space="preserve">Palliative Medicine </w:t>
      </w:r>
      <w:r w:rsidR="00836F40">
        <w:t xml:space="preserve">ST1 </w:t>
      </w:r>
      <w:r w:rsidR="009A36C2">
        <w:t xml:space="preserve">entry </w:t>
      </w:r>
    </w:p>
    <w:p w14:paraId="67980583" w14:textId="6AD9FEF4" w:rsidR="00336B8B" w:rsidRPr="00336B8B" w:rsidRDefault="00336B8B" w:rsidP="008E1364">
      <w:pPr>
        <w:pStyle w:val="Heading1"/>
        <w:pBdr>
          <w:bottom w:val="single" w:sz="4" w:space="2" w:color="A00054"/>
        </w:pBdr>
        <w:spacing w:before="0"/>
      </w:pPr>
      <w:r w:rsidRPr="009A36C2">
        <w:rPr>
          <w:sz w:val="28"/>
        </w:rPr>
        <w:t xml:space="preserve">(1 </w:t>
      </w:r>
      <w:r w:rsidR="008F15AE">
        <w:rPr>
          <w:sz w:val="28"/>
        </w:rPr>
        <w:t xml:space="preserve">single </w:t>
      </w:r>
      <w:r w:rsidR="00EB3EA8" w:rsidRPr="009A36C2">
        <w:rPr>
          <w:sz w:val="28"/>
        </w:rPr>
        <w:t xml:space="preserve">speciality </w:t>
      </w:r>
      <w:r w:rsidRPr="009A36C2">
        <w:rPr>
          <w:sz w:val="28"/>
        </w:rPr>
        <w:t>post)</w:t>
      </w:r>
    </w:p>
    <w:p w14:paraId="0E9D00E1" w14:textId="5CAFCC37" w:rsidR="00A83988" w:rsidRDefault="00A83988" w:rsidP="00387011">
      <w:pPr>
        <w:pStyle w:val="NoSpacing"/>
        <w:rPr>
          <w:lang w:eastAsia="en-GB"/>
        </w:rPr>
      </w:pPr>
      <w:r w:rsidRPr="008B4F84">
        <w:rPr>
          <w:lang w:eastAsia="en-GB"/>
        </w:rPr>
        <w:t xml:space="preserve">Hull York Medical School, in partnership with Health Education England Yorkshire and </w:t>
      </w:r>
      <w:r w:rsidR="00DF5584" w:rsidRPr="008B4F84">
        <w:rPr>
          <w:lang w:eastAsia="en-GB"/>
        </w:rPr>
        <w:t xml:space="preserve">partner </w:t>
      </w:r>
      <w:r w:rsidRPr="008B4F84">
        <w:rPr>
          <w:lang w:eastAsia="en-GB"/>
        </w:rPr>
        <w:t>NHS Trust</w:t>
      </w:r>
      <w:r w:rsidR="00DF5584" w:rsidRPr="008B4F84">
        <w:rPr>
          <w:lang w:eastAsia="en-GB"/>
        </w:rPr>
        <w:t>s in Yorkshire</w:t>
      </w:r>
      <w:r w:rsidRPr="008B4F84">
        <w:rPr>
          <w:lang w:eastAsia="en-GB"/>
        </w:rPr>
        <w:t xml:space="preserve">, has developed an exciting </w:t>
      </w:r>
      <w:r w:rsidR="0080531F" w:rsidRPr="008B4F84">
        <w:rPr>
          <w:lang w:eastAsia="en-GB"/>
        </w:rPr>
        <w:t>opportunity</w:t>
      </w:r>
      <w:r w:rsidRPr="008B4F84">
        <w:rPr>
          <w:lang w:eastAsia="en-GB"/>
        </w:rPr>
        <w:t xml:space="preserve"> </w:t>
      </w:r>
      <w:r w:rsidR="0080531F" w:rsidRPr="008B4F84">
        <w:rPr>
          <w:lang w:eastAsia="en-GB"/>
        </w:rPr>
        <w:t xml:space="preserve">for clinical </w:t>
      </w:r>
      <w:r w:rsidRPr="008B4F84">
        <w:rPr>
          <w:lang w:eastAsia="en-GB"/>
        </w:rPr>
        <w:t xml:space="preserve">academic training </w:t>
      </w:r>
      <w:r w:rsidR="0080531F" w:rsidRPr="008B4F84">
        <w:rPr>
          <w:lang w:eastAsia="en-GB"/>
        </w:rPr>
        <w:t>in Palliative Medicine</w:t>
      </w:r>
      <w:r w:rsidRPr="008B4F84">
        <w:rPr>
          <w:lang w:eastAsia="en-GB"/>
        </w:rPr>
        <w:t>.</w:t>
      </w:r>
    </w:p>
    <w:p w14:paraId="4089351E" w14:textId="77777777" w:rsidR="00A83988" w:rsidRDefault="00A83988" w:rsidP="00387011">
      <w:pPr>
        <w:pStyle w:val="NoSpacing"/>
        <w:rPr>
          <w:rFonts w:asciiTheme="minorBidi" w:hAnsiTheme="minorBidi"/>
          <w:lang w:eastAsia="en-GB"/>
        </w:rPr>
      </w:pPr>
    </w:p>
    <w:p w14:paraId="1E82B63B" w14:textId="2051599E" w:rsidR="00A83988" w:rsidRPr="00A83988" w:rsidRDefault="00CD7DF9" w:rsidP="00387011">
      <w:pPr>
        <w:pStyle w:val="NoSpacing"/>
        <w:rPr>
          <w:lang w:eastAsia="en-GB"/>
        </w:rPr>
      </w:pPr>
      <w:r w:rsidRPr="00A83988">
        <w:rPr>
          <w:rFonts w:asciiTheme="minorBidi" w:hAnsiTheme="minorBidi"/>
          <w:lang w:eastAsia="en-GB"/>
        </w:rPr>
        <w:t xml:space="preserve">Applications are now invited for an </w:t>
      </w:r>
      <w:r w:rsidR="0080531F">
        <w:rPr>
          <w:rFonts w:asciiTheme="minorBidi" w:hAnsiTheme="minorBidi"/>
          <w:lang w:eastAsia="en-GB"/>
        </w:rPr>
        <w:t xml:space="preserve">NIHR </w:t>
      </w:r>
      <w:r w:rsidRPr="00A83988">
        <w:rPr>
          <w:rFonts w:asciiTheme="minorBidi" w:hAnsiTheme="minorBidi"/>
          <w:lang w:eastAsia="en-GB"/>
        </w:rPr>
        <w:t>Academic Clinical Fellowship in</w:t>
      </w:r>
      <w:r w:rsidRPr="00A83988">
        <w:rPr>
          <w:rFonts w:asciiTheme="minorBidi" w:hAnsiTheme="minorBidi"/>
          <w:color w:val="FF0000"/>
          <w:lang w:eastAsia="en-GB"/>
        </w:rPr>
        <w:t xml:space="preserve"> </w:t>
      </w:r>
      <w:r w:rsidR="0018261F">
        <w:rPr>
          <w:rFonts w:asciiTheme="minorBidi" w:hAnsiTheme="minorBidi"/>
          <w:b/>
          <w:bCs/>
        </w:rPr>
        <w:t>Palliative Medicine</w:t>
      </w:r>
      <w:r w:rsidRPr="00A83988">
        <w:rPr>
          <w:rFonts w:asciiTheme="minorBidi" w:hAnsiTheme="minorBidi"/>
          <w:b/>
          <w:bCs/>
        </w:rPr>
        <w:t xml:space="preserve"> </w:t>
      </w:r>
      <w:r w:rsidRPr="00A83988">
        <w:rPr>
          <w:rFonts w:asciiTheme="minorBidi" w:hAnsiTheme="minorBidi"/>
          <w:lang w:eastAsia="en-GB"/>
        </w:rPr>
        <w:t>at</w:t>
      </w:r>
      <w:r w:rsidR="00836F40">
        <w:rPr>
          <w:rFonts w:asciiTheme="minorBidi" w:hAnsiTheme="minorBidi"/>
          <w:lang w:eastAsia="en-GB"/>
        </w:rPr>
        <w:t xml:space="preserve"> </w:t>
      </w:r>
      <w:r w:rsidR="00836F40" w:rsidRPr="00836F40">
        <w:rPr>
          <w:rFonts w:asciiTheme="minorBidi" w:hAnsiTheme="minorBidi"/>
          <w:b/>
          <w:bCs/>
          <w:lang w:eastAsia="en-GB"/>
        </w:rPr>
        <w:t>ST1</w:t>
      </w:r>
      <w:r w:rsidR="00836F40">
        <w:rPr>
          <w:rFonts w:asciiTheme="minorBidi" w:hAnsiTheme="minorBidi"/>
          <w:lang w:eastAsia="en-GB"/>
        </w:rPr>
        <w:t xml:space="preserve"> </w:t>
      </w:r>
      <w:r w:rsidRPr="00A83988">
        <w:rPr>
          <w:rFonts w:asciiTheme="minorBidi" w:hAnsiTheme="minorBidi"/>
          <w:lang w:eastAsia="en-GB"/>
        </w:rPr>
        <w:t>level. Th</w:t>
      </w:r>
      <w:r w:rsidR="00710C9D">
        <w:rPr>
          <w:rFonts w:asciiTheme="minorBidi" w:hAnsiTheme="minorBidi"/>
          <w:lang w:eastAsia="en-GB"/>
        </w:rPr>
        <w:t>is</w:t>
      </w:r>
      <w:r w:rsidRPr="00A83988">
        <w:rPr>
          <w:rFonts w:asciiTheme="minorBidi" w:hAnsiTheme="minorBidi"/>
          <w:lang w:eastAsia="en-GB"/>
        </w:rPr>
        <w:t xml:space="preserve"> post </w:t>
      </w:r>
      <w:r w:rsidR="00710C9D">
        <w:rPr>
          <w:rFonts w:asciiTheme="minorBidi" w:hAnsiTheme="minorBidi"/>
          <w:lang w:eastAsia="en-GB"/>
        </w:rPr>
        <w:t>is</w:t>
      </w:r>
      <w:r w:rsidR="008F15AE">
        <w:rPr>
          <w:rFonts w:asciiTheme="minorBidi" w:hAnsiTheme="minorBidi"/>
          <w:lang w:eastAsia="en-GB"/>
        </w:rPr>
        <w:t xml:space="preserve"> </w:t>
      </w:r>
      <w:r w:rsidR="00052344" w:rsidRPr="00052344">
        <w:rPr>
          <w:rFonts w:asciiTheme="minorBidi" w:hAnsiTheme="minorBidi"/>
          <w:lang w:eastAsia="en-GB"/>
        </w:rPr>
        <w:t>in the NIHR Priority theme of Health Needs of Older People</w:t>
      </w:r>
      <w:r w:rsidR="00052344">
        <w:rPr>
          <w:rFonts w:asciiTheme="minorBidi" w:hAnsiTheme="minorBidi"/>
          <w:lang w:eastAsia="en-GB"/>
        </w:rPr>
        <w:t>, is</w:t>
      </w:r>
      <w:r w:rsidR="00052344" w:rsidRPr="00052344">
        <w:rPr>
          <w:rFonts w:asciiTheme="minorBidi" w:hAnsiTheme="minorBidi"/>
          <w:lang w:eastAsia="en-GB"/>
        </w:rPr>
        <w:t xml:space="preserve"> </w:t>
      </w:r>
      <w:r w:rsidR="008F15AE">
        <w:rPr>
          <w:rFonts w:asciiTheme="minorBidi" w:hAnsiTheme="minorBidi"/>
          <w:lang w:eastAsia="en-GB"/>
        </w:rPr>
        <w:t xml:space="preserve">funded and approved by the </w:t>
      </w:r>
      <w:r w:rsidRPr="00A83988">
        <w:rPr>
          <w:rFonts w:asciiTheme="minorBidi" w:hAnsiTheme="minorBidi"/>
          <w:lang w:eastAsia="en-GB"/>
        </w:rPr>
        <w:t>National Institut</w:t>
      </w:r>
      <w:r w:rsidR="0080531F">
        <w:rPr>
          <w:rFonts w:asciiTheme="minorBidi" w:hAnsiTheme="minorBidi"/>
          <w:lang w:eastAsia="en-GB"/>
        </w:rPr>
        <w:t>e</w:t>
      </w:r>
      <w:r w:rsidRPr="00A83988">
        <w:rPr>
          <w:rFonts w:asciiTheme="minorBidi" w:hAnsiTheme="minorBidi"/>
          <w:lang w:eastAsia="en-GB"/>
        </w:rPr>
        <w:t xml:space="preserve"> for Health </w:t>
      </w:r>
      <w:proofErr w:type="gramStart"/>
      <w:r w:rsidRPr="00A83988">
        <w:rPr>
          <w:rFonts w:asciiTheme="minorBidi" w:hAnsiTheme="minorBidi"/>
          <w:lang w:eastAsia="en-GB"/>
        </w:rPr>
        <w:t>Research</w:t>
      </w:r>
      <w:r w:rsidR="00052344">
        <w:rPr>
          <w:rFonts w:asciiTheme="minorBidi" w:hAnsiTheme="minorBidi"/>
          <w:lang w:eastAsia="en-GB"/>
        </w:rPr>
        <w:t>,</w:t>
      </w:r>
      <w:r w:rsidRPr="00A83988">
        <w:rPr>
          <w:rFonts w:asciiTheme="minorBidi" w:hAnsiTheme="minorBidi"/>
          <w:lang w:eastAsia="en-GB"/>
        </w:rPr>
        <w:t xml:space="preserve"> and</w:t>
      </w:r>
      <w:proofErr w:type="gramEnd"/>
      <w:r w:rsidRPr="00A83988">
        <w:rPr>
          <w:rFonts w:asciiTheme="minorBidi" w:hAnsiTheme="minorBidi"/>
          <w:lang w:eastAsia="en-GB"/>
        </w:rPr>
        <w:t xml:space="preserve"> offers candidates a comprehensive experience of clinical academic medicine working alongside internationally renowned clinicians and researchers.</w:t>
      </w:r>
    </w:p>
    <w:p w14:paraId="0872A18A" w14:textId="77777777" w:rsidR="00A83988" w:rsidRDefault="00A83988" w:rsidP="00387011">
      <w:pPr>
        <w:autoSpaceDE w:val="0"/>
        <w:autoSpaceDN w:val="0"/>
        <w:adjustRightInd w:val="0"/>
        <w:spacing w:after="0"/>
        <w:rPr>
          <w:rFonts w:asciiTheme="minorBidi" w:hAnsiTheme="minorBidi"/>
          <w:lang w:eastAsia="en-GB"/>
        </w:rPr>
      </w:pPr>
    </w:p>
    <w:p w14:paraId="091895DD" w14:textId="74606B49" w:rsidR="00CD7DF9" w:rsidRDefault="00CD7DF9" w:rsidP="00A4698F">
      <w:pPr>
        <w:autoSpaceDE w:val="0"/>
        <w:autoSpaceDN w:val="0"/>
        <w:adjustRightInd w:val="0"/>
        <w:spacing w:after="0"/>
        <w:rPr>
          <w:rFonts w:asciiTheme="minorBidi" w:hAnsiTheme="minorBidi"/>
          <w:lang w:eastAsia="en-GB"/>
        </w:rPr>
      </w:pPr>
      <w:r w:rsidRPr="00A83988">
        <w:rPr>
          <w:rFonts w:asciiTheme="minorBidi" w:hAnsiTheme="minorBidi"/>
          <w:lang w:eastAsia="en-GB"/>
        </w:rPr>
        <w:t xml:space="preserve">We are seeking </w:t>
      </w:r>
      <w:r w:rsidR="00710C9D">
        <w:rPr>
          <w:rFonts w:asciiTheme="minorBidi" w:hAnsiTheme="minorBidi"/>
          <w:lang w:eastAsia="en-GB"/>
        </w:rPr>
        <w:t xml:space="preserve">a </w:t>
      </w:r>
      <w:r w:rsidRPr="00A83988">
        <w:rPr>
          <w:rFonts w:asciiTheme="minorBidi" w:hAnsiTheme="minorBidi"/>
          <w:lang w:eastAsia="en-GB"/>
        </w:rPr>
        <w:t>highly motivated, enthusiastic individual with the potential to excel in both their clinical and academic training and who ha</w:t>
      </w:r>
      <w:r w:rsidR="00E5656E">
        <w:rPr>
          <w:rFonts w:asciiTheme="minorBidi" w:hAnsiTheme="minorBidi"/>
          <w:lang w:eastAsia="en-GB"/>
        </w:rPr>
        <w:t>s</w:t>
      </w:r>
      <w:r w:rsidRPr="00A83988">
        <w:rPr>
          <w:rFonts w:asciiTheme="minorBidi" w:hAnsiTheme="minorBidi"/>
          <w:lang w:eastAsia="en-GB"/>
        </w:rPr>
        <w:t xml:space="preserve"> the ambition to be the next generation of academic clinicians.</w:t>
      </w:r>
      <w:r w:rsidR="00A4698F">
        <w:rPr>
          <w:rFonts w:asciiTheme="minorBidi" w:hAnsiTheme="minorBidi"/>
          <w:lang w:eastAsia="en-GB"/>
        </w:rPr>
        <w:t xml:space="preserve"> </w:t>
      </w:r>
      <w:r w:rsidRPr="00A83988">
        <w:rPr>
          <w:rFonts w:asciiTheme="minorBidi" w:hAnsiTheme="minorBidi"/>
          <w:noProof/>
        </w:rPr>
        <w:t xml:space="preserve">This Academic Clinical Fellowship (ACF) in </w:t>
      </w:r>
      <w:r w:rsidR="0018261F">
        <w:rPr>
          <w:rFonts w:asciiTheme="minorBidi" w:hAnsiTheme="minorBidi"/>
          <w:noProof/>
        </w:rPr>
        <w:t>Palliative Medicine</w:t>
      </w:r>
      <w:r w:rsidRPr="00A83988">
        <w:rPr>
          <w:rFonts w:asciiTheme="minorBidi" w:hAnsiTheme="minorBidi"/>
          <w:noProof/>
        </w:rPr>
        <w:t xml:space="preserve"> </w:t>
      </w:r>
      <w:r w:rsidR="00710C9D">
        <w:rPr>
          <w:rFonts w:asciiTheme="minorBidi" w:hAnsiTheme="minorBidi"/>
          <w:noProof/>
        </w:rPr>
        <w:t>is</w:t>
      </w:r>
      <w:r w:rsidRPr="00A83988">
        <w:rPr>
          <w:rFonts w:asciiTheme="minorBidi" w:hAnsiTheme="minorBidi"/>
          <w:noProof/>
        </w:rPr>
        <w:t xml:space="preserve"> run by Hull York Medical School (HYMS) in conjunction with </w:t>
      </w:r>
      <w:r w:rsidR="00710C9D" w:rsidRPr="00710C9D">
        <w:rPr>
          <w:lang w:eastAsia="en-GB"/>
        </w:rPr>
        <w:t>the Yorks</w:t>
      </w:r>
      <w:r w:rsidR="00710C9D">
        <w:rPr>
          <w:lang w:eastAsia="en-GB"/>
        </w:rPr>
        <w:t>hire</w:t>
      </w:r>
      <w:r w:rsidR="00710C9D" w:rsidRPr="00710C9D">
        <w:rPr>
          <w:lang w:eastAsia="en-GB"/>
        </w:rPr>
        <w:t xml:space="preserve"> and N</w:t>
      </w:r>
      <w:r w:rsidR="00710C9D">
        <w:rPr>
          <w:lang w:eastAsia="en-GB"/>
        </w:rPr>
        <w:t>orth</w:t>
      </w:r>
      <w:r w:rsidR="00710C9D" w:rsidRPr="00710C9D">
        <w:rPr>
          <w:lang w:eastAsia="en-GB"/>
        </w:rPr>
        <w:t xml:space="preserve"> Linc</w:t>
      </w:r>
      <w:r w:rsidR="00710C9D">
        <w:rPr>
          <w:lang w:eastAsia="en-GB"/>
        </w:rPr>
        <w:t>olnshire</w:t>
      </w:r>
      <w:r w:rsidR="00710C9D" w:rsidRPr="00710C9D">
        <w:rPr>
          <w:lang w:eastAsia="en-GB"/>
        </w:rPr>
        <w:t xml:space="preserve"> Specialist Palliative Medicine Training Programme </w:t>
      </w:r>
      <w:r w:rsidR="00026A76" w:rsidRPr="00026A76">
        <w:rPr>
          <w:rFonts w:asciiTheme="minorBidi" w:hAnsiTheme="minorBidi"/>
          <w:noProof/>
        </w:rPr>
        <w:t>and Health Education England Yorkshire and the Humber</w:t>
      </w:r>
      <w:r w:rsidR="00026A76">
        <w:rPr>
          <w:rFonts w:asciiTheme="minorBidi" w:hAnsiTheme="minorBidi"/>
          <w:noProof/>
        </w:rPr>
        <w:t>.</w:t>
      </w:r>
    </w:p>
    <w:p w14:paraId="27B6F63F" w14:textId="77777777" w:rsidR="00387011" w:rsidRPr="00A83988" w:rsidRDefault="00387011" w:rsidP="00387011">
      <w:pPr>
        <w:spacing w:after="0"/>
        <w:rPr>
          <w:rFonts w:asciiTheme="minorBidi" w:hAnsiTheme="minorBidi"/>
          <w:lang w:eastAsia="en-GB"/>
        </w:rPr>
      </w:pPr>
    </w:p>
    <w:p w14:paraId="0F39EDD2" w14:textId="0AD75908" w:rsidR="00CD7DF9" w:rsidRPr="00A83988" w:rsidRDefault="00CD7DF9" w:rsidP="00387011">
      <w:pPr>
        <w:tabs>
          <w:tab w:val="left" w:pos="12015"/>
        </w:tabs>
        <w:spacing w:after="0"/>
        <w:rPr>
          <w:rFonts w:asciiTheme="minorBidi" w:hAnsiTheme="minorBidi"/>
        </w:rPr>
      </w:pPr>
      <w:r w:rsidRPr="00A83988">
        <w:rPr>
          <w:rFonts w:asciiTheme="minorBidi" w:hAnsiTheme="minorBidi"/>
        </w:rPr>
        <w:t>Academic Clinical Fellowships (ACFs) are 3 year fixed-t</w:t>
      </w:r>
      <w:r w:rsidR="008F15AE">
        <w:rPr>
          <w:rFonts w:asciiTheme="minorBidi" w:hAnsiTheme="minorBidi"/>
        </w:rPr>
        <w:t>erm national training posts.  Trainees</w:t>
      </w:r>
      <w:r w:rsidRPr="00A83988">
        <w:rPr>
          <w:rFonts w:asciiTheme="minorBidi" w:hAnsiTheme="minorBidi"/>
        </w:rPr>
        <w:t xml:space="preserve"> undertake 75% clinical and 25% academic training over the term of the post. They are employed by the NHS Trust and have an honorary contract with the University at whose Medical School their academic research is supported.</w:t>
      </w:r>
    </w:p>
    <w:p w14:paraId="3C653D0C" w14:textId="77777777" w:rsidR="00CD7DF9" w:rsidRPr="00A83988" w:rsidRDefault="00CD7DF9" w:rsidP="00387011">
      <w:pPr>
        <w:tabs>
          <w:tab w:val="left" w:pos="12015"/>
        </w:tabs>
        <w:spacing w:after="0"/>
        <w:rPr>
          <w:rFonts w:asciiTheme="minorBidi" w:hAnsiTheme="minorBidi"/>
        </w:rPr>
      </w:pPr>
    </w:p>
    <w:p w14:paraId="12E3D233" w14:textId="26AC7CDF" w:rsidR="00CD7DF9" w:rsidRPr="00A83988" w:rsidRDefault="00CD7DF9" w:rsidP="00387011">
      <w:pPr>
        <w:tabs>
          <w:tab w:val="left" w:pos="12015"/>
        </w:tabs>
        <w:spacing w:after="0"/>
        <w:rPr>
          <w:rFonts w:asciiTheme="minorBidi" w:hAnsiTheme="minorBidi"/>
        </w:rPr>
      </w:pPr>
      <w:r w:rsidRPr="00A83988">
        <w:rPr>
          <w:rFonts w:asciiTheme="minorBidi" w:hAnsiTheme="minorBidi"/>
        </w:rPr>
        <w:t xml:space="preserve">ACF trainees also undertake a </w:t>
      </w:r>
      <w:r w:rsidR="0080531F">
        <w:rPr>
          <w:rFonts w:asciiTheme="minorBidi" w:hAnsiTheme="minorBidi"/>
        </w:rPr>
        <w:t>r</w:t>
      </w:r>
      <w:r w:rsidRPr="00A83988">
        <w:rPr>
          <w:rFonts w:asciiTheme="minorBidi" w:hAnsiTheme="minorBidi"/>
        </w:rPr>
        <w:t xml:space="preserve">esearch </w:t>
      </w:r>
      <w:r w:rsidR="0080531F">
        <w:rPr>
          <w:rFonts w:asciiTheme="minorBidi" w:hAnsiTheme="minorBidi"/>
        </w:rPr>
        <w:t>t</w:t>
      </w:r>
      <w:r w:rsidRPr="00A83988">
        <w:rPr>
          <w:rFonts w:asciiTheme="minorBidi" w:hAnsiTheme="minorBidi"/>
        </w:rPr>
        <w:t>raining</w:t>
      </w:r>
      <w:r w:rsidR="0080531F">
        <w:rPr>
          <w:rFonts w:asciiTheme="minorBidi" w:hAnsiTheme="minorBidi"/>
        </w:rPr>
        <w:t xml:space="preserve"> p</w:t>
      </w:r>
      <w:r w:rsidRPr="00A83988">
        <w:rPr>
          <w:rFonts w:asciiTheme="minorBidi" w:hAnsiTheme="minorBidi"/>
        </w:rPr>
        <w:t>rogramme provided by the University.  They are eligible for a</w:t>
      </w:r>
      <w:r w:rsidR="00A850F5">
        <w:rPr>
          <w:rFonts w:asciiTheme="minorBidi" w:hAnsiTheme="minorBidi"/>
        </w:rPr>
        <w:t xml:space="preserve"> training bursary up to</w:t>
      </w:r>
      <w:r w:rsidRPr="00A83988">
        <w:rPr>
          <w:rFonts w:asciiTheme="minorBidi" w:hAnsiTheme="minorBidi"/>
        </w:rPr>
        <w:t xml:space="preserve"> £1,000 per year to support research training activity (</w:t>
      </w:r>
      <w:proofErr w:type="gramStart"/>
      <w:r w:rsidRPr="00A83988">
        <w:rPr>
          <w:rFonts w:asciiTheme="minorBidi" w:hAnsiTheme="minorBidi"/>
        </w:rPr>
        <w:t>e.g</w:t>
      </w:r>
      <w:r w:rsidR="00A83988">
        <w:rPr>
          <w:rFonts w:asciiTheme="minorBidi" w:hAnsiTheme="minorBidi"/>
        </w:rPr>
        <w:t>.</w:t>
      </w:r>
      <w:proofErr w:type="gramEnd"/>
      <w:r w:rsidRPr="00A83988">
        <w:rPr>
          <w:rFonts w:asciiTheme="minorBidi" w:hAnsiTheme="minorBidi"/>
        </w:rPr>
        <w:t xml:space="preserve"> to attend academic conferences</w:t>
      </w:r>
      <w:r w:rsidR="0080531F">
        <w:rPr>
          <w:rFonts w:asciiTheme="minorBidi" w:hAnsiTheme="minorBidi"/>
        </w:rPr>
        <w:t xml:space="preserve"> and other training</w:t>
      </w:r>
      <w:r w:rsidRPr="00A83988">
        <w:rPr>
          <w:rFonts w:asciiTheme="minorBidi" w:hAnsiTheme="minorBidi"/>
        </w:rPr>
        <w:t>).</w:t>
      </w:r>
    </w:p>
    <w:p w14:paraId="4903A407" w14:textId="77777777" w:rsidR="00CD7DF9" w:rsidRPr="00A83988" w:rsidRDefault="00CD7DF9" w:rsidP="00387011">
      <w:pPr>
        <w:tabs>
          <w:tab w:val="left" w:pos="12015"/>
        </w:tabs>
        <w:spacing w:after="0"/>
        <w:rPr>
          <w:rFonts w:asciiTheme="minorBidi" w:hAnsiTheme="minorBidi"/>
        </w:rPr>
      </w:pPr>
    </w:p>
    <w:p w14:paraId="2BB86E8B" w14:textId="4A63D5B9" w:rsidR="00CD7DF9" w:rsidRDefault="00CD7DF9" w:rsidP="00387011">
      <w:pPr>
        <w:tabs>
          <w:tab w:val="left" w:pos="12015"/>
        </w:tabs>
        <w:spacing w:after="0"/>
        <w:rPr>
          <w:rFonts w:asciiTheme="minorBidi" w:hAnsiTheme="minorBidi"/>
        </w:rPr>
      </w:pPr>
      <w:r w:rsidRPr="00A83988">
        <w:rPr>
          <w:rFonts w:asciiTheme="minorBidi" w:hAnsiTheme="minorBidi"/>
        </w:rPr>
        <w:t xml:space="preserve">ACF trainees would </w:t>
      </w:r>
      <w:r w:rsidR="0080531F">
        <w:rPr>
          <w:rFonts w:asciiTheme="minorBidi" w:hAnsiTheme="minorBidi"/>
        </w:rPr>
        <w:t>be expected to</w:t>
      </w:r>
      <w:r w:rsidRPr="00A83988">
        <w:rPr>
          <w:rFonts w:asciiTheme="minorBidi" w:hAnsiTheme="minorBidi"/>
        </w:rPr>
        <w:t xml:space="preserve"> complete and submit an external funding application for a research fellowship to enable them to complete a higher degree (PhD or research MD) </w:t>
      </w:r>
      <w:r w:rsidR="0080531F">
        <w:rPr>
          <w:rFonts w:asciiTheme="minorBidi" w:hAnsiTheme="minorBidi"/>
        </w:rPr>
        <w:t>during/</w:t>
      </w:r>
      <w:r w:rsidRPr="00A83988">
        <w:rPr>
          <w:rFonts w:asciiTheme="minorBidi" w:hAnsiTheme="minorBidi"/>
        </w:rPr>
        <w:t xml:space="preserve">following the completion of their ACF fixed-term post, which </w:t>
      </w:r>
      <w:r w:rsidR="0080531F">
        <w:rPr>
          <w:rFonts w:asciiTheme="minorBidi" w:hAnsiTheme="minorBidi"/>
        </w:rPr>
        <w:t xml:space="preserve">higher degree </w:t>
      </w:r>
      <w:r w:rsidRPr="00A83988">
        <w:rPr>
          <w:rFonts w:asciiTheme="minorBidi" w:hAnsiTheme="minorBidi"/>
        </w:rPr>
        <w:t xml:space="preserve">would </w:t>
      </w:r>
      <w:r w:rsidR="0080531F">
        <w:rPr>
          <w:rFonts w:asciiTheme="minorBidi" w:hAnsiTheme="minorBidi"/>
        </w:rPr>
        <w:t xml:space="preserve">then </w:t>
      </w:r>
      <w:r w:rsidRPr="00A83988">
        <w:rPr>
          <w:rFonts w:asciiTheme="minorBidi" w:hAnsiTheme="minorBidi"/>
        </w:rPr>
        <w:t>be completed as Out-of-Programme-Research (OOPR).</w:t>
      </w:r>
    </w:p>
    <w:p w14:paraId="32037527" w14:textId="77777777" w:rsidR="00387011" w:rsidRPr="00A83988" w:rsidRDefault="00387011" w:rsidP="00387011">
      <w:pPr>
        <w:tabs>
          <w:tab w:val="left" w:pos="12015"/>
        </w:tabs>
        <w:spacing w:after="0"/>
        <w:rPr>
          <w:rFonts w:asciiTheme="minorBidi" w:hAnsiTheme="minorBidi"/>
        </w:rPr>
      </w:pPr>
    </w:p>
    <w:p w14:paraId="589ACC2B" w14:textId="77777777" w:rsidR="00A83988" w:rsidRDefault="00A83988" w:rsidP="00387011">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A trainee entering ACF at ST1</w:t>
      </w:r>
      <w:r>
        <w:t xml:space="preserve"> or ST2</w:t>
      </w:r>
      <w:r w:rsidRPr="00A71F7E">
        <w:t xml:space="preserve"> 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3283EE84" w14:textId="77777777" w:rsidR="00336B8B" w:rsidRPr="007A3D31" w:rsidRDefault="00336B8B" w:rsidP="00336B8B">
      <w:pPr>
        <w:pStyle w:val="Heading1"/>
      </w:pPr>
      <w:r w:rsidRPr="007A3D31">
        <w:lastRenderedPageBreak/>
        <w:t>POST DETAILS</w:t>
      </w:r>
    </w:p>
    <w:p w14:paraId="0A62036A" w14:textId="77777777" w:rsidR="00336B8B" w:rsidRPr="007A3D31" w:rsidRDefault="00336B8B" w:rsidP="00336B8B">
      <w:pPr>
        <w:pStyle w:val="NoSpacing"/>
      </w:pPr>
    </w:p>
    <w:p w14:paraId="6D29BB98" w14:textId="77777777" w:rsidR="00336B8B" w:rsidRDefault="00336B8B" w:rsidP="00336B8B">
      <w:pPr>
        <w:pStyle w:val="Heading2"/>
      </w:pPr>
      <w:r>
        <w:t>Job Title</w:t>
      </w:r>
    </w:p>
    <w:p w14:paraId="750E97FF" w14:textId="6A5A2987" w:rsidR="00336B8B" w:rsidRPr="00264BBF" w:rsidRDefault="00336B8B" w:rsidP="00CD7DF9">
      <w:pPr>
        <w:pStyle w:val="NoSpacing"/>
      </w:pPr>
      <w:r w:rsidRPr="00264BBF">
        <w:t xml:space="preserve">NIHR Academic Clinical Fellow (ACF) – </w:t>
      </w:r>
      <w:r w:rsidR="0018261F">
        <w:t>Palliative Medicine</w:t>
      </w:r>
    </w:p>
    <w:p w14:paraId="6DFA7401" w14:textId="77777777" w:rsidR="00336B8B" w:rsidRPr="007A3D31" w:rsidRDefault="00336B8B" w:rsidP="00336B8B">
      <w:pPr>
        <w:rPr>
          <w:szCs w:val="22"/>
          <w:u w:val="single"/>
        </w:rPr>
      </w:pPr>
    </w:p>
    <w:p w14:paraId="3C414326" w14:textId="77777777" w:rsidR="00336B8B" w:rsidRPr="007A3D31" w:rsidRDefault="00336B8B" w:rsidP="00336B8B">
      <w:pPr>
        <w:pStyle w:val="Heading2"/>
      </w:pPr>
      <w:r w:rsidRPr="007A3D31">
        <w:t>Duration of the Post</w:t>
      </w:r>
    </w:p>
    <w:p w14:paraId="2EB9DB27" w14:textId="3D97C3EA" w:rsidR="00336B8B" w:rsidRDefault="00336B8B" w:rsidP="00336B8B">
      <w:pPr>
        <w:rPr>
          <w:szCs w:val="22"/>
        </w:rPr>
      </w:pPr>
      <w:r>
        <w:rPr>
          <w:szCs w:val="22"/>
        </w:rPr>
        <w:t xml:space="preserve">Up to </w:t>
      </w:r>
      <w:r w:rsidRPr="00A86E17">
        <w:rPr>
          <w:szCs w:val="22"/>
        </w:rPr>
        <w:t xml:space="preserve">3 years (25% academic, 75% clinical). </w:t>
      </w:r>
    </w:p>
    <w:p w14:paraId="0243AA53" w14:textId="212FB454" w:rsidR="00710C9D" w:rsidRDefault="00710C9D" w:rsidP="00336B8B">
      <w:pPr>
        <w:rPr>
          <w:szCs w:val="22"/>
        </w:rPr>
      </w:pPr>
      <w:r w:rsidRPr="00710C9D">
        <w:rPr>
          <w:szCs w:val="22"/>
        </w:rPr>
        <w:t xml:space="preserve">A mutually agreeable timetable will be drawn up by the candidate and the academic/clinical supervisors, designed to meet overall training goals. This will include protected research time. The exact division of time will be guided by the proposed research project and whether blocks of time or </w:t>
      </w:r>
      <w:r>
        <w:rPr>
          <w:szCs w:val="22"/>
        </w:rPr>
        <w:t>weekly research time</w:t>
      </w:r>
      <w:r w:rsidRPr="00710C9D">
        <w:rPr>
          <w:szCs w:val="22"/>
        </w:rPr>
        <w:t xml:space="preserve"> are more appropriate.  The appointee will have on-call commitments which will vary depending upon the varying shift systems and training/service requirements.</w:t>
      </w:r>
    </w:p>
    <w:p w14:paraId="6BB08BC6" w14:textId="77777777" w:rsidR="00387011" w:rsidRPr="007A3D31" w:rsidRDefault="00387011" w:rsidP="00387011">
      <w:pPr>
        <w:pStyle w:val="Heading2"/>
      </w:pPr>
      <w:r w:rsidRPr="007A3D31">
        <w:t>Lead NHS Hospital/Trust in which training will take place</w:t>
      </w:r>
    </w:p>
    <w:p w14:paraId="64293935" w14:textId="31A7982D" w:rsidR="00387011" w:rsidRPr="007A3D31" w:rsidRDefault="00710C9D" w:rsidP="00387011">
      <w:pPr>
        <w:rPr>
          <w:szCs w:val="22"/>
        </w:rPr>
      </w:pPr>
      <w:r>
        <w:rPr>
          <w:lang w:eastAsia="en-GB"/>
        </w:rPr>
        <w:t xml:space="preserve">Hospitals and hospices in the </w:t>
      </w:r>
      <w:r w:rsidRPr="00710C9D">
        <w:rPr>
          <w:lang w:eastAsia="en-GB"/>
        </w:rPr>
        <w:t>Yorks</w:t>
      </w:r>
      <w:r>
        <w:rPr>
          <w:lang w:eastAsia="en-GB"/>
        </w:rPr>
        <w:t>hire</w:t>
      </w:r>
      <w:r w:rsidRPr="00710C9D">
        <w:rPr>
          <w:lang w:eastAsia="en-GB"/>
        </w:rPr>
        <w:t xml:space="preserve"> and N</w:t>
      </w:r>
      <w:r>
        <w:rPr>
          <w:lang w:eastAsia="en-GB"/>
        </w:rPr>
        <w:t>orth</w:t>
      </w:r>
      <w:r w:rsidRPr="00710C9D">
        <w:rPr>
          <w:lang w:eastAsia="en-GB"/>
        </w:rPr>
        <w:t xml:space="preserve"> Linc</w:t>
      </w:r>
      <w:r>
        <w:rPr>
          <w:lang w:eastAsia="en-GB"/>
        </w:rPr>
        <w:t>olnshire</w:t>
      </w:r>
      <w:r w:rsidRPr="00710C9D">
        <w:rPr>
          <w:lang w:eastAsia="en-GB"/>
        </w:rPr>
        <w:t xml:space="preserve"> Specialist Palliative Medicine Training Programme</w:t>
      </w:r>
      <w:r>
        <w:rPr>
          <w:lang w:eastAsia="en-GB"/>
        </w:rPr>
        <w:t xml:space="preserve"> (see below).</w:t>
      </w:r>
    </w:p>
    <w:p w14:paraId="1C848531" w14:textId="77777777" w:rsidR="00387011" w:rsidRPr="007A3D31" w:rsidRDefault="00387011" w:rsidP="00387011">
      <w:pPr>
        <w:pStyle w:val="Heading2"/>
      </w:pPr>
      <w:r w:rsidRPr="007A3D31">
        <w:t>Research institution in which training will take place</w:t>
      </w:r>
    </w:p>
    <w:p w14:paraId="1B79FBBF" w14:textId="169BC0C6" w:rsidR="00387011" w:rsidRPr="007A3D31" w:rsidRDefault="00546ADE" w:rsidP="00387011">
      <w:pPr>
        <w:rPr>
          <w:szCs w:val="22"/>
        </w:rPr>
      </w:pPr>
      <w:r>
        <w:rPr>
          <w:szCs w:val="22"/>
        </w:rPr>
        <w:t>The successful candidate</w:t>
      </w:r>
      <w:r w:rsidR="00387011" w:rsidRPr="00387011">
        <w:rPr>
          <w:szCs w:val="22"/>
        </w:rPr>
        <w:t xml:space="preserve"> will be based at the</w:t>
      </w:r>
      <w:r w:rsidRPr="00546ADE">
        <w:t xml:space="preserve"> </w:t>
      </w:r>
      <w:r w:rsidR="0018261F">
        <w:rPr>
          <w:szCs w:val="22"/>
        </w:rPr>
        <w:t>Wolfson Palliative Care Research Centre</w:t>
      </w:r>
      <w:r>
        <w:rPr>
          <w:szCs w:val="22"/>
        </w:rPr>
        <w:t xml:space="preserve"> at </w:t>
      </w:r>
      <w:r w:rsidR="00A4698F">
        <w:rPr>
          <w:szCs w:val="22"/>
        </w:rPr>
        <w:t>the University of Hull</w:t>
      </w:r>
      <w:r w:rsidR="00387011" w:rsidRPr="00387011">
        <w:rPr>
          <w:szCs w:val="22"/>
        </w:rPr>
        <w:t>, working with Professo</w:t>
      </w:r>
      <w:r w:rsidR="0018261F">
        <w:rPr>
          <w:szCs w:val="22"/>
        </w:rPr>
        <w:t>r Fliss Murtagh</w:t>
      </w:r>
      <w:r w:rsidR="00387011" w:rsidRPr="00387011">
        <w:rPr>
          <w:szCs w:val="22"/>
        </w:rPr>
        <w:t xml:space="preserve">. See </w:t>
      </w:r>
      <w:r w:rsidR="0018261F">
        <w:rPr>
          <w:szCs w:val="22"/>
        </w:rPr>
        <w:t xml:space="preserve"> </w:t>
      </w:r>
      <w:hyperlink r:id="rId11" w:history="1">
        <w:r w:rsidR="0018261F" w:rsidRPr="00C164E9">
          <w:rPr>
            <w:rStyle w:val="Hyperlink"/>
          </w:rPr>
          <w:t>www.hyms.ac.uk/research/research-centres-and-groups/wolfson</w:t>
        </w:r>
      </w:hyperlink>
      <w:r w:rsidR="0018261F">
        <w:t xml:space="preserve"> </w:t>
      </w:r>
    </w:p>
    <w:p w14:paraId="31BB8E4D" w14:textId="77777777" w:rsidR="00387011" w:rsidRPr="00060FA1" w:rsidRDefault="00387011" w:rsidP="00387011">
      <w:pPr>
        <w:pStyle w:val="Heading2"/>
        <w:rPr>
          <w:u w:val="single"/>
        </w:rPr>
      </w:pPr>
      <w:r w:rsidRPr="00060FA1">
        <w:t>Research Protected Time:</w:t>
      </w:r>
      <w:r w:rsidRPr="00060FA1">
        <w:rPr>
          <w:rStyle w:val="CommentReference"/>
          <w:rFonts w:cs="Times New Roman"/>
          <w:lang w:val="x-none"/>
        </w:rPr>
        <w:t xml:space="preserve"> </w:t>
      </w:r>
    </w:p>
    <w:p w14:paraId="79187C76" w14:textId="3200C682" w:rsidR="00280640" w:rsidRPr="005E4604" w:rsidRDefault="00387011" w:rsidP="00387011">
      <w:pPr>
        <w:rPr>
          <w:szCs w:val="22"/>
        </w:rPr>
      </w:pPr>
      <w:r w:rsidRPr="00FA3CE4">
        <w:rPr>
          <w:szCs w:val="22"/>
        </w:rPr>
        <w:t xml:space="preserve">ACFs </w:t>
      </w:r>
      <w:r w:rsidR="0018261F">
        <w:rPr>
          <w:bCs/>
          <w:noProof/>
          <w:szCs w:val="22"/>
        </w:rPr>
        <w:t>are expected to</w:t>
      </w:r>
      <w:r w:rsidR="00FA3CE4" w:rsidRPr="00FA3CE4">
        <w:rPr>
          <w:bCs/>
          <w:noProof/>
          <w:szCs w:val="22"/>
        </w:rPr>
        <w:t xml:space="preserve"> </w:t>
      </w:r>
      <w:r w:rsidRPr="00FA3CE4">
        <w:rPr>
          <w:bCs/>
          <w:noProof/>
          <w:szCs w:val="22"/>
        </w:rPr>
        <w:t xml:space="preserve">complete </w:t>
      </w:r>
      <w:r w:rsidR="00FA3CE4">
        <w:rPr>
          <w:bCs/>
          <w:noProof/>
          <w:szCs w:val="22"/>
        </w:rPr>
        <w:t xml:space="preserve">either </w:t>
      </w:r>
      <w:r w:rsidRPr="00FA3CE4">
        <w:rPr>
          <w:bCs/>
          <w:noProof/>
          <w:szCs w:val="22"/>
        </w:rPr>
        <w:t xml:space="preserve">an </w:t>
      </w:r>
      <w:r w:rsidR="00FA3CE4">
        <w:rPr>
          <w:bCs/>
          <w:noProof/>
          <w:szCs w:val="22"/>
        </w:rPr>
        <w:t>MSc by research or relevant modules to extend their training (if they already have an MSc), at</w:t>
      </w:r>
      <w:r w:rsidRPr="00FA3CE4">
        <w:rPr>
          <w:bCs/>
          <w:noProof/>
          <w:szCs w:val="22"/>
        </w:rPr>
        <w:t xml:space="preserve"> </w:t>
      </w:r>
      <w:r w:rsidR="00FA3CE4" w:rsidRPr="00FA3CE4">
        <w:rPr>
          <w:bCs/>
          <w:noProof/>
          <w:szCs w:val="22"/>
        </w:rPr>
        <w:t xml:space="preserve">Hull York Medical School. </w:t>
      </w:r>
      <w:r w:rsidRPr="00FA3CE4">
        <w:rPr>
          <w:szCs w:val="22"/>
        </w:rPr>
        <w:t>Th</w:t>
      </w:r>
      <w:r w:rsidR="00FA3CE4" w:rsidRPr="00FA3CE4">
        <w:rPr>
          <w:szCs w:val="22"/>
        </w:rPr>
        <w:t xml:space="preserve">e </w:t>
      </w:r>
      <w:r w:rsidR="00280640">
        <w:rPr>
          <w:szCs w:val="22"/>
        </w:rPr>
        <w:t xml:space="preserve">protected </w:t>
      </w:r>
      <w:r w:rsidR="00FA3CE4" w:rsidRPr="00FA3CE4">
        <w:rPr>
          <w:szCs w:val="22"/>
        </w:rPr>
        <w:t>research</w:t>
      </w:r>
      <w:r w:rsidRPr="00FA3CE4">
        <w:rPr>
          <w:szCs w:val="22"/>
        </w:rPr>
        <w:t xml:space="preserve"> period </w:t>
      </w:r>
      <w:r w:rsidR="00280640">
        <w:rPr>
          <w:szCs w:val="22"/>
        </w:rPr>
        <w:t xml:space="preserve">(25% time) </w:t>
      </w:r>
      <w:r w:rsidR="00FA3CE4" w:rsidRPr="00FA3CE4">
        <w:rPr>
          <w:szCs w:val="22"/>
        </w:rPr>
        <w:t>is</w:t>
      </w:r>
      <w:r w:rsidRPr="00FA3CE4">
        <w:rPr>
          <w:szCs w:val="22"/>
        </w:rPr>
        <w:t xml:space="preserve"> used to obtain specific experience and knowledge in the research area of interest, obtain pilot data</w:t>
      </w:r>
      <w:r w:rsidR="00280640">
        <w:rPr>
          <w:szCs w:val="22"/>
        </w:rPr>
        <w:t>,</w:t>
      </w:r>
      <w:r w:rsidRPr="00FA3CE4">
        <w:rPr>
          <w:szCs w:val="22"/>
        </w:rPr>
        <w:t xml:space="preserve"> and apply for an external research fellowship.</w:t>
      </w:r>
    </w:p>
    <w:p w14:paraId="5EBE22D0" w14:textId="4E055993" w:rsidR="00280640" w:rsidRPr="00280640" w:rsidRDefault="00280640" w:rsidP="00280640">
      <w:pPr>
        <w:pStyle w:val="Heading2"/>
      </w:pPr>
      <w:r w:rsidRPr="007A3D31">
        <w:t>Academic Clinical Fellowship Training Programme: Research Component</w:t>
      </w:r>
      <w:r>
        <w:t xml:space="preserve"> </w:t>
      </w:r>
    </w:p>
    <w:p w14:paraId="53D451A8" w14:textId="1EE44906" w:rsidR="0018261F" w:rsidRPr="0018261F" w:rsidRDefault="0018261F" w:rsidP="0018261F">
      <w:pPr>
        <w:rPr>
          <w:szCs w:val="22"/>
        </w:rPr>
      </w:pPr>
      <w:r w:rsidRPr="0018261F">
        <w:rPr>
          <w:szCs w:val="22"/>
        </w:rPr>
        <w:t xml:space="preserve">The successful applicant </w:t>
      </w:r>
      <w:r w:rsidR="00710C9D">
        <w:rPr>
          <w:szCs w:val="22"/>
        </w:rPr>
        <w:t>will</w:t>
      </w:r>
      <w:r w:rsidRPr="0018261F">
        <w:rPr>
          <w:szCs w:val="22"/>
        </w:rPr>
        <w:t xml:space="preserve"> develop </w:t>
      </w:r>
      <w:r w:rsidR="00BA79F2">
        <w:rPr>
          <w:szCs w:val="22"/>
        </w:rPr>
        <w:t>a research project</w:t>
      </w:r>
      <w:r w:rsidRPr="0018261F">
        <w:rPr>
          <w:szCs w:val="22"/>
        </w:rPr>
        <w:t xml:space="preserve"> under the academic supervision of </w:t>
      </w:r>
      <w:r>
        <w:rPr>
          <w:szCs w:val="22"/>
        </w:rPr>
        <w:t xml:space="preserve">Prof Fliss Murtagh </w:t>
      </w:r>
      <w:r w:rsidRPr="0018261F">
        <w:rPr>
          <w:szCs w:val="22"/>
        </w:rPr>
        <w:t xml:space="preserve">(Professor in Palliative Medicine), complete the protocol, gain ethics and NHS governance approvals where necessary, complete the research project and prepare and present the final thesis and publication(s). </w:t>
      </w:r>
    </w:p>
    <w:p w14:paraId="134D8555" w14:textId="2CE64D57" w:rsidR="0018261F" w:rsidRDefault="00710C9D" w:rsidP="00BA79F2">
      <w:pPr>
        <w:rPr>
          <w:szCs w:val="22"/>
        </w:rPr>
      </w:pPr>
      <w:r w:rsidRPr="00710C9D">
        <w:rPr>
          <w:szCs w:val="22"/>
        </w:rPr>
        <w:t>The Wolfson Palliative Care Research Centre</w:t>
      </w:r>
      <w:r w:rsidR="00BA79F2">
        <w:rPr>
          <w:szCs w:val="22"/>
        </w:rPr>
        <w:t>, open since 2016,</w:t>
      </w:r>
      <w:r w:rsidRPr="00710C9D">
        <w:rPr>
          <w:szCs w:val="22"/>
        </w:rPr>
        <w:t xml:space="preserve"> </w:t>
      </w:r>
      <w:r w:rsidR="00BA79F2">
        <w:rPr>
          <w:szCs w:val="22"/>
        </w:rPr>
        <w:t>has</w:t>
      </w:r>
      <w:r w:rsidRPr="00710C9D">
        <w:rPr>
          <w:szCs w:val="22"/>
        </w:rPr>
        <w:t xml:space="preserve"> </w:t>
      </w:r>
      <w:r w:rsidR="009447E0">
        <w:rPr>
          <w:szCs w:val="22"/>
        </w:rPr>
        <w:t>5</w:t>
      </w:r>
      <w:r w:rsidRPr="00710C9D">
        <w:rPr>
          <w:szCs w:val="22"/>
        </w:rPr>
        <w:t xml:space="preserve"> </w:t>
      </w:r>
      <w:r w:rsidR="006B13D0">
        <w:rPr>
          <w:szCs w:val="22"/>
        </w:rPr>
        <w:t>senior</w:t>
      </w:r>
      <w:r w:rsidRPr="00710C9D">
        <w:rPr>
          <w:szCs w:val="22"/>
        </w:rPr>
        <w:t xml:space="preserve"> palliative</w:t>
      </w:r>
      <w:r w:rsidR="00BA79F2">
        <w:rPr>
          <w:szCs w:val="22"/>
        </w:rPr>
        <w:t xml:space="preserve"> </w:t>
      </w:r>
      <w:r w:rsidRPr="00710C9D">
        <w:rPr>
          <w:szCs w:val="22"/>
        </w:rPr>
        <w:t xml:space="preserve">care </w:t>
      </w:r>
      <w:r w:rsidR="006B13D0">
        <w:rPr>
          <w:szCs w:val="22"/>
        </w:rPr>
        <w:t>academics, 17 Research Fellows or Associates</w:t>
      </w:r>
      <w:r w:rsidRPr="00710C9D">
        <w:rPr>
          <w:szCs w:val="22"/>
        </w:rPr>
        <w:t xml:space="preserve">, and </w:t>
      </w:r>
      <w:r w:rsidR="006B13D0">
        <w:rPr>
          <w:szCs w:val="22"/>
        </w:rPr>
        <w:t>12 PhD</w:t>
      </w:r>
      <w:r w:rsidRPr="00710C9D">
        <w:rPr>
          <w:szCs w:val="22"/>
        </w:rPr>
        <w:t xml:space="preserve"> scholars</w:t>
      </w:r>
      <w:r w:rsidR="00BA79F2">
        <w:rPr>
          <w:szCs w:val="22"/>
        </w:rPr>
        <w:t>. This is a dynamic, innovative group working at the cutting-edge of palliative care research. W</w:t>
      </w:r>
      <w:r w:rsidRPr="00710C9D">
        <w:rPr>
          <w:szCs w:val="22"/>
        </w:rPr>
        <w:t>e already have demonstrable world</w:t>
      </w:r>
      <w:r w:rsidR="00544753">
        <w:rPr>
          <w:szCs w:val="22"/>
        </w:rPr>
        <w:t>-</w:t>
      </w:r>
      <w:r w:rsidRPr="00710C9D">
        <w:rPr>
          <w:szCs w:val="22"/>
        </w:rPr>
        <w:t>leading</w:t>
      </w:r>
      <w:r w:rsidR="00BA79F2">
        <w:rPr>
          <w:szCs w:val="22"/>
        </w:rPr>
        <w:t xml:space="preserve"> </w:t>
      </w:r>
      <w:r w:rsidRPr="00710C9D">
        <w:rPr>
          <w:szCs w:val="22"/>
        </w:rPr>
        <w:t>research excellence</w:t>
      </w:r>
      <w:r w:rsidR="00BA79F2">
        <w:rPr>
          <w:szCs w:val="22"/>
        </w:rPr>
        <w:t xml:space="preserve">; last year, over </w:t>
      </w:r>
      <w:r w:rsidRPr="00710C9D">
        <w:rPr>
          <w:szCs w:val="22"/>
        </w:rPr>
        <w:t>2</w:t>
      </w:r>
      <w:r w:rsidR="009447E0">
        <w:rPr>
          <w:szCs w:val="22"/>
        </w:rPr>
        <w:t>5</w:t>
      </w:r>
      <w:r w:rsidRPr="00710C9D">
        <w:rPr>
          <w:szCs w:val="22"/>
        </w:rPr>
        <w:t xml:space="preserve">% of our papers </w:t>
      </w:r>
      <w:r w:rsidR="00BA79F2">
        <w:rPr>
          <w:szCs w:val="22"/>
        </w:rPr>
        <w:t>we</w:t>
      </w:r>
      <w:r w:rsidRPr="00710C9D">
        <w:rPr>
          <w:szCs w:val="22"/>
        </w:rPr>
        <w:t>re in the top 10%</w:t>
      </w:r>
      <w:r w:rsidR="00BA79F2">
        <w:rPr>
          <w:szCs w:val="22"/>
        </w:rPr>
        <w:t>,</w:t>
      </w:r>
      <w:r w:rsidRPr="00710C9D">
        <w:rPr>
          <w:szCs w:val="22"/>
        </w:rPr>
        <w:t xml:space="preserve"> and 55% </w:t>
      </w:r>
      <w:r w:rsidR="00544753">
        <w:rPr>
          <w:szCs w:val="22"/>
        </w:rPr>
        <w:t>we</w:t>
      </w:r>
      <w:r w:rsidRPr="00710C9D">
        <w:rPr>
          <w:szCs w:val="22"/>
        </w:rPr>
        <w:t xml:space="preserve">re published in the top 10% of all journals worldwide. </w:t>
      </w:r>
    </w:p>
    <w:p w14:paraId="5A91C764" w14:textId="13CA1BF6" w:rsidR="00BA79F2" w:rsidRDefault="00DA07DA" w:rsidP="0018261F">
      <w:pPr>
        <w:rPr>
          <w:szCs w:val="22"/>
        </w:rPr>
      </w:pPr>
      <w:r>
        <w:rPr>
          <w:szCs w:val="22"/>
        </w:rPr>
        <w:t xml:space="preserve">This ACF post will undertake research in the NIHR Priority theme of </w:t>
      </w:r>
      <w:r w:rsidR="009447E0" w:rsidRPr="009447E0">
        <w:rPr>
          <w:b/>
          <w:bCs/>
          <w:szCs w:val="22"/>
        </w:rPr>
        <w:t>Health Needs of</w:t>
      </w:r>
      <w:r w:rsidR="009447E0">
        <w:rPr>
          <w:szCs w:val="22"/>
        </w:rPr>
        <w:t xml:space="preserve"> </w:t>
      </w:r>
      <w:r w:rsidRPr="00DA07DA">
        <w:rPr>
          <w:b/>
          <w:bCs/>
          <w:szCs w:val="22"/>
        </w:rPr>
        <w:t>Older People</w:t>
      </w:r>
      <w:r>
        <w:rPr>
          <w:szCs w:val="22"/>
        </w:rPr>
        <w:t>, with the specific opportunity to undertake research in:</w:t>
      </w:r>
    </w:p>
    <w:p w14:paraId="4F83FC07" w14:textId="2E09547D" w:rsidR="00BA79F2" w:rsidRDefault="00BA79F2" w:rsidP="0018261F">
      <w:pPr>
        <w:pStyle w:val="ListParagraph"/>
        <w:numPr>
          <w:ilvl w:val="0"/>
          <w:numId w:val="8"/>
        </w:numPr>
        <w:rPr>
          <w:szCs w:val="22"/>
        </w:rPr>
      </w:pPr>
      <w:r>
        <w:t xml:space="preserve">Reducing inequalities, improving access, and optimising delivery of care, particularly </w:t>
      </w:r>
      <w:r w:rsidR="0018261F" w:rsidRPr="00BA79F2">
        <w:rPr>
          <w:szCs w:val="22"/>
        </w:rPr>
        <w:t xml:space="preserve">for </w:t>
      </w:r>
      <w:r w:rsidR="00DA07DA">
        <w:rPr>
          <w:szCs w:val="22"/>
        </w:rPr>
        <w:t xml:space="preserve">older </w:t>
      </w:r>
      <w:r w:rsidR="0018261F" w:rsidRPr="00BA79F2">
        <w:rPr>
          <w:szCs w:val="22"/>
        </w:rPr>
        <w:t xml:space="preserve">people with </w:t>
      </w:r>
      <w:r w:rsidR="00DA07DA">
        <w:rPr>
          <w:szCs w:val="22"/>
        </w:rPr>
        <w:t xml:space="preserve">specific </w:t>
      </w:r>
      <w:r w:rsidR="0018261F" w:rsidRPr="00BA79F2">
        <w:rPr>
          <w:szCs w:val="22"/>
        </w:rPr>
        <w:t>non-malignant disease</w:t>
      </w:r>
      <w:r w:rsidR="00DA07DA">
        <w:rPr>
          <w:szCs w:val="22"/>
        </w:rPr>
        <w:t>s, and/or multi-morbidity</w:t>
      </w:r>
    </w:p>
    <w:p w14:paraId="2E78B634" w14:textId="2E1B2D8B" w:rsidR="0018261F" w:rsidRPr="00BA79F2" w:rsidRDefault="00BA79F2" w:rsidP="0018261F">
      <w:pPr>
        <w:pStyle w:val="ListParagraph"/>
        <w:numPr>
          <w:ilvl w:val="0"/>
          <w:numId w:val="8"/>
        </w:numPr>
        <w:rPr>
          <w:szCs w:val="22"/>
        </w:rPr>
      </w:pPr>
      <w:r w:rsidRPr="00BA79F2">
        <w:t xml:space="preserve">Improving wellbeing of </w:t>
      </w:r>
      <w:r w:rsidR="00DA07DA">
        <w:t>older people</w:t>
      </w:r>
      <w:r w:rsidRPr="00BA79F2">
        <w:t xml:space="preserve"> receiving palliative care, including measurement of </w:t>
      </w:r>
      <w:r w:rsidR="0080531F">
        <w:t xml:space="preserve">individual-level </w:t>
      </w:r>
      <w:r w:rsidRPr="00BA79F2">
        <w:t>outcomes</w:t>
      </w:r>
    </w:p>
    <w:p w14:paraId="5E875D6C" w14:textId="5964336B" w:rsidR="00E5656E" w:rsidRDefault="00544753" w:rsidP="0018261F">
      <w:r>
        <w:lastRenderedPageBreak/>
        <w:t xml:space="preserve">More details of this research and the opportunities available are at </w:t>
      </w:r>
      <w:hyperlink r:id="rId12" w:history="1">
        <w:r w:rsidRPr="00C164E9">
          <w:rPr>
            <w:rStyle w:val="Hyperlink"/>
          </w:rPr>
          <w:t>www.hyms.ac.uk/research/research-centres-and-groups/wolfson</w:t>
        </w:r>
      </w:hyperlink>
    </w:p>
    <w:p w14:paraId="3DBCECFD" w14:textId="35ACD34B" w:rsidR="00BA79F2" w:rsidRPr="00544753" w:rsidRDefault="00E5656E" w:rsidP="0018261F">
      <w:pPr>
        <w:rPr>
          <w:szCs w:val="22"/>
        </w:rPr>
      </w:pPr>
      <w:r>
        <w:t>P</w:t>
      </w:r>
      <w:r w:rsidR="00544753" w:rsidRPr="00546ADE">
        <w:rPr>
          <w:szCs w:val="22"/>
        </w:rPr>
        <w:t xml:space="preserve">lease contact Professor </w:t>
      </w:r>
      <w:r w:rsidR="0080531F">
        <w:rPr>
          <w:szCs w:val="22"/>
        </w:rPr>
        <w:t>Fliss Murtagh</w:t>
      </w:r>
      <w:r>
        <w:rPr>
          <w:szCs w:val="22"/>
        </w:rPr>
        <w:t xml:space="preserve"> to</w:t>
      </w:r>
      <w:r w:rsidR="00544753">
        <w:rPr>
          <w:szCs w:val="22"/>
        </w:rPr>
        <w:t xml:space="preserve"> discuss</w:t>
      </w:r>
      <w:r w:rsidR="0080531F">
        <w:rPr>
          <w:szCs w:val="22"/>
        </w:rPr>
        <w:t xml:space="preserve"> informally</w:t>
      </w:r>
      <w:r w:rsidR="00544753" w:rsidRPr="00546ADE">
        <w:rPr>
          <w:szCs w:val="22"/>
        </w:rPr>
        <w:t xml:space="preserve"> (</w:t>
      </w:r>
      <w:hyperlink r:id="rId13" w:history="1">
        <w:r w:rsidR="0080531F" w:rsidRPr="00AF4178">
          <w:rPr>
            <w:rStyle w:val="Hyperlink"/>
            <w:szCs w:val="22"/>
          </w:rPr>
          <w:t>fliss.murtagh@hyms.ac.uk</w:t>
        </w:r>
      </w:hyperlink>
      <w:r w:rsidR="00544753">
        <w:rPr>
          <w:szCs w:val="22"/>
        </w:rPr>
        <w:t xml:space="preserve"> </w:t>
      </w:r>
      <w:r w:rsidR="00544753" w:rsidRPr="00546ADE">
        <w:rPr>
          <w:szCs w:val="22"/>
        </w:rPr>
        <w:t>)</w:t>
      </w:r>
      <w:r w:rsidR="00544753">
        <w:rPr>
          <w:szCs w:val="22"/>
        </w:rPr>
        <w:t>.</w:t>
      </w:r>
    </w:p>
    <w:p w14:paraId="69466D02" w14:textId="69F266A6" w:rsidR="0018261F" w:rsidRDefault="0018261F" w:rsidP="0018261F">
      <w:pPr>
        <w:rPr>
          <w:szCs w:val="22"/>
        </w:rPr>
      </w:pPr>
      <w:r w:rsidRPr="0018261F">
        <w:rPr>
          <w:szCs w:val="22"/>
        </w:rPr>
        <w:t xml:space="preserve">There are strong links with clinical services in Hull, York, </w:t>
      </w:r>
      <w:proofErr w:type="gramStart"/>
      <w:r w:rsidRPr="0018261F">
        <w:rPr>
          <w:szCs w:val="22"/>
        </w:rPr>
        <w:t>Grimsby</w:t>
      </w:r>
      <w:proofErr w:type="gramEnd"/>
      <w:r w:rsidRPr="0018261F">
        <w:rPr>
          <w:szCs w:val="22"/>
        </w:rPr>
        <w:t xml:space="preserve"> and Scarborough and, depending on the proposed project, appropriate clinical field supervisors w</w:t>
      </w:r>
      <w:r w:rsidR="00544753">
        <w:rPr>
          <w:szCs w:val="22"/>
        </w:rPr>
        <w:t>ill</w:t>
      </w:r>
      <w:r w:rsidRPr="0018261F">
        <w:rPr>
          <w:szCs w:val="22"/>
        </w:rPr>
        <w:t xml:space="preserve"> provid</w:t>
      </w:r>
      <w:r w:rsidR="0080531F">
        <w:rPr>
          <w:szCs w:val="22"/>
        </w:rPr>
        <w:t>e</w:t>
      </w:r>
      <w:r w:rsidRPr="0018261F">
        <w:rPr>
          <w:szCs w:val="22"/>
        </w:rPr>
        <w:t xml:space="preserve"> support.</w:t>
      </w:r>
    </w:p>
    <w:p w14:paraId="18929982" w14:textId="33DE9D16" w:rsidR="00CD7DF9" w:rsidRDefault="00CD7DF9" w:rsidP="00FA3CE4">
      <w:pPr>
        <w:rPr>
          <w:szCs w:val="22"/>
        </w:rPr>
      </w:pPr>
      <w:r w:rsidRPr="00FA3CE4">
        <w:rPr>
          <w:szCs w:val="22"/>
        </w:rPr>
        <w:t>Full training in research methods and good clinical practice will be provided. Each ACF will have an academic supervisor. If</w:t>
      </w:r>
      <w:r w:rsidR="005F0D72" w:rsidRPr="00FA3CE4">
        <w:rPr>
          <w:szCs w:val="22"/>
        </w:rPr>
        <w:t xml:space="preserve"> the ACF also registers for a MS</w:t>
      </w:r>
      <w:r w:rsidRPr="00FA3CE4">
        <w:rPr>
          <w:szCs w:val="22"/>
        </w:rPr>
        <w:t xml:space="preserve">c by research, they will have a Thesis Advisory Panel (TAP), which usually comprises the supervisor and two other members of academic staff, one of whom acts as the Chair and is independent from the supervisor. The TAP provides academic </w:t>
      </w:r>
      <w:r w:rsidR="00FA3CE4" w:rsidRPr="00FA3CE4">
        <w:rPr>
          <w:szCs w:val="22"/>
        </w:rPr>
        <w:t xml:space="preserve">support and external review of progress </w:t>
      </w:r>
      <w:r w:rsidRPr="00FA3CE4">
        <w:rPr>
          <w:szCs w:val="22"/>
        </w:rPr>
        <w:t xml:space="preserve">for the student. On appointment, in conjunction with their supervisor, the ACF will complete a Training Needs Analysis (TNA) and be able to access modules from the HYMS Post Graduate Training Selection list both to help with their research project and </w:t>
      </w:r>
      <w:r w:rsidR="00FA3CE4" w:rsidRPr="00FA3CE4">
        <w:rPr>
          <w:szCs w:val="22"/>
        </w:rPr>
        <w:t xml:space="preserve">with their </w:t>
      </w:r>
      <w:r w:rsidRPr="00FA3CE4">
        <w:rPr>
          <w:szCs w:val="22"/>
        </w:rPr>
        <w:t xml:space="preserve">professional development as a researcher. </w:t>
      </w:r>
    </w:p>
    <w:p w14:paraId="534ECC91" w14:textId="42E9D959" w:rsidR="008F15AE" w:rsidRDefault="00280640" w:rsidP="008F15AE">
      <w:pPr>
        <w:rPr>
          <w:szCs w:val="22"/>
        </w:rPr>
      </w:pPr>
      <w:r w:rsidRPr="00280640">
        <w:rPr>
          <w:szCs w:val="22"/>
        </w:rPr>
        <w:t>We anticipate the successful exit point for ACF trainees will be the award of an externally funded clinical research training fellowship to pursue a PhD or MD; prior to re-joining the academic career path as a Clinical Lecturer.</w:t>
      </w:r>
    </w:p>
    <w:p w14:paraId="2043F9C9" w14:textId="77777777" w:rsidR="00A4698F" w:rsidRPr="00A4698F" w:rsidRDefault="00A4698F" w:rsidP="008F15AE">
      <w:pPr>
        <w:rPr>
          <w:szCs w:val="22"/>
        </w:rPr>
      </w:pPr>
    </w:p>
    <w:p w14:paraId="11D293A6" w14:textId="0CA9E604" w:rsidR="00280640" w:rsidRPr="001446D6" w:rsidRDefault="00280640" w:rsidP="00280640">
      <w:pPr>
        <w:pStyle w:val="Heading2"/>
      </w:pPr>
      <w:r w:rsidRPr="007A3D31">
        <w:t>Academic Clinical Fellowship Training Programme: Clinical Component</w:t>
      </w:r>
      <w:r>
        <w:t xml:space="preserve"> </w:t>
      </w:r>
    </w:p>
    <w:p w14:paraId="3F8C1527" w14:textId="0DA35153" w:rsidR="0018261F" w:rsidRDefault="00544753" w:rsidP="0018261F">
      <w:r>
        <w:t>ST</w:t>
      </w:r>
      <w:r w:rsidR="00A850F5">
        <w:t>1</w:t>
      </w:r>
      <w:r>
        <w:t xml:space="preserve"> entrants</w:t>
      </w:r>
      <w:r w:rsidR="0018261F">
        <w:t xml:space="preserve"> </w:t>
      </w:r>
      <w:r w:rsidR="00A850F5">
        <w:t>enter</w:t>
      </w:r>
      <w:r w:rsidR="006B13D0">
        <w:t xml:space="preserve"> IMT training, and then</w:t>
      </w:r>
      <w:r w:rsidR="0018261F">
        <w:t xml:space="preserve"> join the Yorks</w:t>
      </w:r>
      <w:r>
        <w:t>hire</w:t>
      </w:r>
      <w:r w:rsidR="0018261F">
        <w:t xml:space="preserve"> and N</w:t>
      </w:r>
      <w:r>
        <w:t>orth</w:t>
      </w:r>
      <w:r w:rsidR="0018261F">
        <w:t xml:space="preserve"> Linc</w:t>
      </w:r>
      <w:r>
        <w:t>olnshire</w:t>
      </w:r>
      <w:r w:rsidR="0018261F">
        <w:t xml:space="preserve"> Specialist Palliative Medicine Training Programme</w:t>
      </w:r>
      <w:r w:rsidR="006B13D0">
        <w:t>,</w:t>
      </w:r>
      <w:r w:rsidR="0018261F">
        <w:t xml:space="preserve"> at ST</w:t>
      </w:r>
      <w:r w:rsidR="006B13D0">
        <w:t>4</w:t>
      </w:r>
      <w:r w:rsidR="00EA09D8">
        <w:t xml:space="preserve"> level</w:t>
      </w:r>
      <w:r w:rsidR="0018261F">
        <w:t>. The</w:t>
      </w:r>
      <w:r>
        <w:t>se</w:t>
      </w:r>
      <w:r w:rsidR="0018261F">
        <w:t xml:space="preserve"> posts are designed to provide </w:t>
      </w:r>
      <w:r w:rsidR="00A850F5">
        <w:t xml:space="preserve">core general medical training and then </w:t>
      </w:r>
      <w:r w:rsidR="0018261F">
        <w:t>a comprehensive, four</w:t>
      </w:r>
      <w:r w:rsidR="000845C6">
        <w:t>-</w:t>
      </w:r>
      <w:r w:rsidR="0018261F">
        <w:t xml:space="preserve">year higher training programme to equip individuals to become consultants in Palliative Medicine working in a variety of clinical settings.  The </w:t>
      </w:r>
      <w:r w:rsidR="00A850F5">
        <w:t xml:space="preserve">higher training </w:t>
      </w:r>
      <w:r w:rsidR="0018261F">
        <w:t xml:space="preserve">rotation offers experience of Palliative Medicine practised in several hospices (Wakefield Hospice; St Gemma’s and Wheatfields Hospice, Leeds; </w:t>
      </w:r>
      <w:proofErr w:type="spellStart"/>
      <w:r w:rsidR="0018261F">
        <w:t>Manorlands</w:t>
      </w:r>
      <w:proofErr w:type="spellEnd"/>
      <w:r w:rsidR="0018261F">
        <w:t xml:space="preserve"> Hospice, Oxenhope; Marie Curie Centre, Bradford and Saint Catherine’s, Scarborough) and with hospital palliative care teams (Leeds Teaching Hospital Trust with bases at Leeds General Infirmary and St James University Hospital; Airedale hospital, Keighley, Bradford Royal Infirmary, Bradford; York District General, York) throughout Health Education England - Yorkshire and the Humber.  Specialist registrars on the rotation can expect to work in Leeds, Bradford, </w:t>
      </w:r>
      <w:proofErr w:type="gramStart"/>
      <w:r w:rsidR="0018261F">
        <w:t>Wakefield</w:t>
      </w:r>
      <w:proofErr w:type="gramEnd"/>
      <w:r w:rsidR="0018261F">
        <w:t xml:space="preserve"> and Scarborough at some point in their training. </w:t>
      </w:r>
    </w:p>
    <w:p w14:paraId="7C144CB6" w14:textId="393EDFB7" w:rsidR="0018261F" w:rsidRDefault="0018261F" w:rsidP="0018261F">
      <w:r>
        <w:t>Experience of specialist pain management, medical oncology and clinical oncology are part of the core training programme. Training opportunities are tailored to the needs of individual specialist registrars as far as possible, based on regular appraisals and annual assessments by the Yorkshire Regional Palliative Medicine Training Committee.</w:t>
      </w:r>
    </w:p>
    <w:p w14:paraId="1A537E67" w14:textId="00392287" w:rsidR="000845C6" w:rsidRDefault="0018261F" w:rsidP="000845C6">
      <w:r>
        <w:t xml:space="preserve">The scheme currently includes 12 full time posts with </w:t>
      </w:r>
      <w:r w:rsidR="00544753">
        <w:t>8</w:t>
      </w:r>
      <w:r>
        <w:t xml:space="preserve"> flexible trainees.  This has allowed the development of excellent opportunities for joint clinical weekly meetings, for regular journal club, joint audit and research projects and the regional learning group.  </w:t>
      </w:r>
    </w:p>
    <w:p w14:paraId="41DEE35D" w14:textId="77777777" w:rsidR="00336B8B" w:rsidRPr="001446D6" w:rsidRDefault="00336B8B" w:rsidP="001446D6">
      <w:pPr>
        <w:pStyle w:val="Heading1"/>
      </w:pPr>
      <w:r>
        <w:t>CONTACTS</w:t>
      </w:r>
    </w:p>
    <w:p w14:paraId="1EC53F6D" w14:textId="386D870D" w:rsidR="00336B8B" w:rsidRPr="009D2B6E" w:rsidRDefault="00336B8B" w:rsidP="001446D6">
      <w:pPr>
        <w:pStyle w:val="Heading2"/>
      </w:pPr>
      <w:r w:rsidRPr="009D2B6E">
        <w:t>Academic Lead and Supervisor:</w:t>
      </w:r>
    </w:p>
    <w:p w14:paraId="59CB9B8A" w14:textId="05A783BC" w:rsidR="00546ADE" w:rsidRPr="00546ADE" w:rsidRDefault="00546ADE" w:rsidP="00546ADE">
      <w:pPr>
        <w:spacing w:after="0"/>
        <w:rPr>
          <w:rFonts w:asciiTheme="minorBidi" w:hAnsiTheme="minorBidi"/>
          <w:sz w:val="22"/>
          <w:szCs w:val="22"/>
        </w:rPr>
      </w:pPr>
      <w:r w:rsidRPr="00546ADE">
        <w:rPr>
          <w:rFonts w:asciiTheme="minorBidi" w:hAnsiTheme="minorBidi"/>
          <w:sz w:val="22"/>
          <w:szCs w:val="22"/>
        </w:rPr>
        <w:t xml:space="preserve">Professor </w:t>
      </w:r>
      <w:r w:rsidR="0080531F">
        <w:rPr>
          <w:rFonts w:asciiTheme="minorBidi" w:hAnsiTheme="minorBidi"/>
          <w:sz w:val="22"/>
          <w:szCs w:val="22"/>
        </w:rPr>
        <w:t>Fliss Murtagh</w:t>
      </w:r>
    </w:p>
    <w:p w14:paraId="731AF624" w14:textId="78B764BB" w:rsidR="00546ADE" w:rsidRPr="00546ADE" w:rsidRDefault="0018261F" w:rsidP="00546ADE">
      <w:pPr>
        <w:spacing w:after="0"/>
        <w:rPr>
          <w:rFonts w:asciiTheme="minorBidi" w:hAnsiTheme="minorBidi"/>
          <w:sz w:val="22"/>
          <w:szCs w:val="22"/>
        </w:rPr>
      </w:pPr>
      <w:r>
        <w:rPr>
          <w:rFonts w:asciiTheme="minorBidi" w:hAnsiTheme="minorBidi"/>
          <w:sz w:val="22"/>
          <w:szCs w:val="22"/>
        </w:rPr>
        <w:t>Professor of Palliative Medicine</w:t>
      </w:r>
    </w:p>
    <w:p w14:paraId="6C61AA54" w14:textId="4AD0D42C" w:rsidR="00546ADE" w:rsidRPr="00546ADE" w:rsidRDefault="00000000" w:rsidP="00546ADE">
      <w:pPr>
        <w:spacing w:after="0"/>
        <w:rPr>
          <w:rFonts w:asciiTheme="minorBidi" w:hAnsiTheme="minorBidi"/>
          <w:sz w:val="22"/>
          <w:szCs w:val="22"/>
        </w:rPr>
      </w:pPr>
      <w:hyperlink r:id="rId14" w:history="1">
        <w:r w:rsidR="0080531F" w:rsidRPr="00AF4178">
          <w:rPr>
            <w:rStyle w:val="Hyperlink"/>
            <w:rFonts w:asciiTheme="minorBidi" w:hAnsiTheme="minorBidi"/>
            <w:sz w:val="22"/>
            <w:szCs w:val="22"/>
          </w:rPr>
          <w:t>fliss.murtagh@hyms.ac.uk</w:t>
        </w:r>
      </w:hyperlink>
      <w:r w:rsidR="00546ADE">
        <w:rPr>
          <w:rFonts w:asciiTheme="minorBidi" w:hAnsiTheme="minorBidi"/>
          <w:sz w:val="22"/>
          <w:szCs w:val="22"/>
        </w:rPr>
        <w:t xml:space="preserve"> </w:t>
      </w:r>
    </w:p>
    <w:p w14:paraId="143B01AA" w14:textId="77777777" w:rsidR="00D92400" w:rsidRPr="009D2B6E" w:rsidRDefault="00D92400" w:rsidP="00D92400">
      <w:pPr>
        <w:pStyle w:val="E-mailSignature"/>
        <w:jc w:val="both"/>
        <w:rPr>
          <w:rFonts w:ascii="Arial" w:hAnsi="Arial" w:cs="Arial"/>
          <w:noProof/>
          <w:sz w:val="22"/>
          <w:szCs w:val="22"/>
        </w:rPr>
      </w:pPr>
    </w:p>
    <w:p w14:paraId="1835D7E1" w14:textId="6A5B86E1" w:rsidR="00D20A86" w:rsidRPr="00A4698F" w:rsidRDefault="00D92400" w:rsidP="00A4698F">
      <w:pPr>
        <w:pStyle w:val="Heading2"/>
      </w:pPr>
      <w:r>
        <w:t>Clinical</w:t>
      </w:r>
      <w:r w:rsidRPr="000073CB">
        <w:t xml:space="preserve"> Training Programme Director</w:t>
      </w:r>
      <w:r w:rsidR="000845C6">
        <w:t>s</w:t>
      </w:r>
    </w:p>
    <w:p w14:paraId="4EFA4E03" w14:textId="77777777" w:rsidR="00A850F5" w:rsidRPr="002B4E86" w:rsidRDefault="00A850F5" w:rsidP="00A850F5">
      <w:pPr>
        <w:spacing w:after="0"/>
        <w:rPr>
          <w:rFonts w:cs="Arial"/>
        </w:rPr>
      </w:pPr>
      <w:r w:rsidRPr="002B4E86">
        <w:rPr>
          <w:rFonts w:cs="Arial"/>
        </w:rPr>
        <w:t xml:space="preserve">Dr Sathish </w:t>
      </w:r>
      <w:proofErr w:type="spellStart"/>
      <w:r w:rsidRPr="002B4E86">
        <w:rPr>
          <w:rFonts w:cs="Arial"/>
        </w:rPr>
        <w:t>Kallankara</w:t>
      </w:r>
      <w:proofErr w:type="spellEnd"/>
    </w:p>
    <w:p w14:paraId="738FB103" w14:textId="77777777" w:rsidR="00A850F5" w:rsidRPr="002B4E86" w:rsidRDefault="00A850F5" w:rsidP="00A850F5">
      <w:pPr>
        <w:spacing w:after="0"/>
        <w:rPr>
          <w:rFonts w:cs="Arial"/>
        </w:rPr>
      </w:pPr>
      <w:r w:rsidRPr="002B4E86">
        <w:rPr>
          <w:rFonts w:cs="Arial"/>
        </w:rPr>
        <w:t>Training Programme Director for Internal Medicine</w:t>
      </w:r>
    </w:p>
    <w:p w14:paraId="6A86BDD1" w14:textId="67F5396C" w:rsidR="00A850F5" w:rsidRPr="00421DD4" w:rsidRDefault="00000000" w:rsidP="00A850F5">
      <w:pPr>
        <w:spacing w:after="0"/>
        <w:rPr>
          <w:rFonts w:cs="Arial"/>
        </w:rPr>
      </w:pPr>
      <w:hyperlink r:id="rId15" w:history="1">
        <w:r w:rsidR="00A850F5" w:rsidRPr="00757D6C">
          <w:rPr>
            <w:rStyle w:val="Hyperlink"/>
            <w:rFonts w:cs="Arial"/>
          </w:rPr>
          <w:t>sathish.kallankara@nhs.net</w:t>
        </w:r>
      </w:hyperlink>
      <w:r w:rsidR="00A850F5">
        <w:rPr>
          <w:rFonts w:cs="Arial"/>
        </w:rPr>
        <w:t xml:space="preserve"> </w:t>
      </w:r>
    </w:p>
    <w:p w14:paraId="53A9933F" w14:textId="77777777" w:rsidR="00A850F5" w:rsidRDefault="00A850F5" w:rsidP="00E5656E">
      <w:pPr>
        <w:spacing w:after="0"/>
        <w:rPr>
          <w:rFonts w:asciiTheme="minorBidi" w:hAnsiTheme="minorBidi"/>
          <w:sz w:val="22"/>
          <w:szCs w:val="22"/>
        </w:rPr>
      </w:pPr>
    </w:p>
    <w:p w14:paraId="26454FBA" w14:textId="20C228F2" w:rsidR="00E5656E" w:rsidRPr="00546ADE" w:rsidRDefault="00E5656E" w:rsidP="00E5656E">
      <w:pPr>
        <w:spacing w:after="0"/>
        <w:rPr>
          <w:rFonts w:asciiTheme="minorBidi" w:hAnsiTheme="minorBidi"/>
          <w:sz w:val="22"/>
          <w:szCs w:val="22"/>
        </w:rPr>
      </w:pPr>
      <w:r>
        <w:rPr>
          <w:rFonts w:asciiTheme="minorBidi" w:hAnsiTheme="minorBidi"/>
          <w:sz w:val="22"/>
          <w:szCs w:val="22"/>
        </w:rPr>
        <w:t xml:space="preserve">Dr Sam </w:t>
      </w:r>
      <w:r w:rsidRPr="0018261F">
        <w:rPr>
          <w:rFonts w:asciiTheme="minorBidi" w:hAnsiTheme="minorBidi"/>
          <w:sz w:val="22"/>
          <w:szCs w:val="22"/>
        </w:rPr>
        <w:t>Kyeremateng</w:t>
      </w:r>
    </w:p>
    <w:p w14:paraId="37051581" w14:textId="71C8AD07" w:rsidR="00546ADE" w:rsidRPr="00D955DB" w:rsidRDefault="00546ADE" w:rsidP="00546ADE">
      <w:pPr>
        <w:spacing w:after="0"/>
        <w:rPr>
          <w:rFonts w:asciiTheme="minorBidi" w:hAnsiTheme="minorBidi"/>
          <w:sz w:val="22"/>
          <w:szCs w:val="22"/>
        </w:rPr>
      </w:pPr>
      <w:r w:rsidRPr="00D955DB">
        <w:rPr>
          <w:rFonts w:asciiTheme="minorBidi" w:hAnsiTheme="minorBidi"/>
          <w:sz w:val="22"/>
          <w:szCs w:val="22"/>
        </w:rPr>
        <w:t xml:space="preserve">Higher </w:t>
      </w:r>
      <w:r w:rsidR="0018261F">
        <w:rPr>
          <w:rFonts w:asciiTheme="minorBidi" w:hAnsiTheme="minorBidi"/>
          <w:sz w:val="22"/>
          <w:szCs w:val="22"/>
        </w:rPr>
        <w:t>Palliative Medicine</w:t>
      </w:r>
      <w:r w:rsidRPr="00D955DB">
        <w:rPr>
          <w:rFonts w:asciiTheme="minorBidi" w:hAnsiTheme="minorBidi"/>
          <w:sz w:val="22"/>
          <w:szCs w:val="22"/>
        </w:rPr>
        <w:t xml:space="preserve"> Training Programme Director:</w:t>
      </w:r>
    </w:p>
    <w:p w14:paraId="5D4B4425" w14:textId="4D8E544A" w:rsidR="001446D6" w:rsidRDefault="00000000" w:rsidP="00336B8B">
      <w:pPr>
        <w:pStyle w:val="E-mailSignature"/>
        <w:jc w:val="both"/>
        <w:rPr>
          <w:rFonts w:ascii="Arial" w:hAnsi="Arial" w:cs="Arial"/>
          <w:noProof/>
          <w:sz w:val="22"/>
          <w:szCs w:val="22"/>
        </w:rPr>
      </w:pPr>
      <w:hyperlink r:id="rId16" w:history="1">
        <w:r w:rsidR="0018261F" w:rsidRPr="00C164E9">
          <w:rPr>
            <w:rStyle w:val="Hyperlink"/>
            <w:rFonts w:ascii="Arial" w:hAnsi="Arial" w:cs="Arial"/>
            <w:noProof/>
            <w:sz w:val="22"/>
            <w:szCs w:val="22"/>
          </w:rPr>
          <w:t>s.kyeremateng@hospicesheffield.co.uk</w:t>
        </w:r>
      </w:hyperlink>
    </w:p>
    <w:p w14:paraId="42F79186" w14:textId="77777777" w:rsidR="0018261F" w:rsidRPr="009D2B6E" w:rsidRDefault="0018261F" w:rsidP="00336B8B">
      <w:pPr>
        <w:pStyle w:val="E-mailSignature"/>
        <w:jc w:val="both"/>
        <w:rPr>
          <w:rFonts w:ascii="Arial" w:hAnsi="Arial" w:cs="Arial"/>
          <w:noProof/>
          <w:sz w:val="22"/>
          <w:szCs w:val="22"/>
        </w:rPr>
      </w:pPr>
    </w:p>
    <w:p w14:paraId="2B822A84" w14:textId="77777777" w:rsidR="00336B8B" w:rsidRPr="000073CB" w:rsidRDefault="00336B8B" w:rsidP="001446D6">
      <w:pPr>
        <w:pStyle w:val="Heading2"/>
      </w:pPr>
      <w:r w:rsidRPr="000073CB">
        <w:t>Academic Training Programme Director</w:t>
      </w:r>
    </w:p>
    <w:p w14:paraId="7D08DC68" w14:textId="3CFFEF22" w:rsidR="00E02D02" w:rsidRDefault="00336B8B" w:rsidP="00961679">
      <w:pPr>
        <w:pStyle w:val="BodyText"/>
        <w:jc w:val="both"/>
        <w:rPr>
          <w:szCs w:val="22"/>
          <w:lang w:val="pt-PT"/>
        </w:rPr>
      </w:pPr>
      <w:r w:rsidRPr="00961679">
        <w:rPr>
          <w:szCs w:val="22"/>
          <w:lang w:val="pt-PT"/>
        </w:rPr>
        <w:t xml:space="preserve">Professor </w:t>
      </w:r>
      <w:r w:rsidR="009447E0">
        <w:rPr>
          <w:szCs w:val="22"/>
          <w:lang w:val="pt-PT"/>
        </w:rPr>
        <w:t>Bob Phillips</w:t>
      </w:r>
    </w:p>
    <w:p w14:paraId="70950585" w14:textId="77777777" w:rsidR="00D955DB" w:rsidRDefault="00D955DB" w:rsidP="00D955DB">
      <w:pPr>
        <w:pStyle w:val="NoSpacing"/>
        <w:rPr>
          <w:lang w:eastAsia="en-GB"/>
        </w:rPr>
      </w:pPr>
      <w:r>
        <w:rPr>
          <w:lang w:eastAsia="en-GB"/>
        </w:rPr>
        <w:t>Academic Training Programme Director</w:t>
      </w:r>
    </w:p>
    <w:p w14:paraId="3BA5D315" w14:textId="7E57E263" w:rsidR="00336B8B" w:rsidRPr="00961679" w:rsidRDefault="00000000" w:rsidP="00961679">
      <w:pPr>
        <w:pStyle w:val="BodyText"/>
        <w:jc w:val="both"/>
        <w:rPr>
          <w:szCs w:val="22"/>
          <w:lang w:val="pt-PT"/>
        </w:rPr>
      </w:pPr>
      <w:hyperlink r:id="rId17" w:history="1">
        <w:r w:rsidR="009447E0" w:rsidRPr="008C1F48">
          <w:rPr>
            <w:rStyle w:val="Hyperlink"/>
            <w:rFonts w:eastAsiaTheme="majorEastAsia"/>
            <w:szCs w:val="22"/>
            <w:lang w:val="pt-PT"/>
          </w:rPr>
          <w:t>bob.phillips@hull.ac.uk</w:t>
        </w:r>
      </w:hyperlink>
      <w:r w:rsidR="00336B8B" w:rsidRPr="00961679">
        <w:rPr>
          <w:szCs w:val="22"/>
          <w:lang w:val="pt-PT"/>
        </w:rPr>
        <w:t xml:space="preserve"> </w:t>
      </w:r>
    </w:p>
    <w:p w14:paraId="639FB141" w14:textId="77777777" w:rsidR="007E1E53" w:rsidRPr="00961679" w:rsidRDefault="007E1E53" w:rsidP="00336B8B">
      <w:pPr>
        <w:pStyle w:val="BodyText"/>
        <w:jc w:val="both"/>
        <w:rPr>
          <w:szCs w:val="22"/>
          <w:u w:val="single"/>
          <w:lang w:val="pt-PT"/>
        </w:rPr>
      </w:pPr>
    </w:p>
    <w:p w14:paraId="006008A6" w14:textId="77777777" w:rsidR="00336B8B" w:rsidRPr="00636D00" w:rsidRDefault="00336B8B" w:rsidP="00636D00">
      <w:pPr>
        <w:pStyle w:val="Heading1"/>
        <w:spacing w:before="0"/>
        <w:rPr>
          <w:noProof/>
          <w:szCs w:val="22"/>
        </w:rPr>
      </w:pPr>
      <w:r w:rsidRPr="007A3D31">
        <w:t>Further Information</w:t>
      </w:r>
    </w:p>
    <w:p w14:paraId="7F386958" w14:textId="77777777" w:rsidR="00961679" w:rsidRPr="0041597A" w:rsidRDefault="00961679" w:rsidP="00961679">
      <w:pPr>
        <w:rPr>
          <w:rFonts w:asciiTheme="minorBidi" w:hAnsiTheme="minorBidi"/>
          <w:sz w:val="22"/>
          <w:szCs w:val="22"/>
        </w:rPr>
      </w:pPr>
      <w:r w:rsidRPr="0041597A">
        <w:rPr>
          <w:rFonts w:asciiTheme="minorBidi" w:hAnsiTheme="minorBidi"/>
          <w:sz w:val="22"/>
          <w:szCs w:val="22"/>
        </w:rPr>
        <w:t xml:space="preserve">Because of the nature of the work for which you are applying, </w:t>
      </w:r>
      <w:proofErr w:type="gramStart"/>
      <w:r w:rsidRPr="0041597A">
        <w:rPr>
          <w:rFonts w:asciiTheme="minorBidi" w:hAnsiTheme="minorBidi"/>
          <w:sz w:val="22"/>
          <w:szCs w:val="22"/>
        </w:rPr>
        <w:t>This</w:t>
      </w:r>
      <w:proofErr w:type="gramEnd"/>
      <w:r w:rsidRPr="0041597A">
        <w:rPr>
          <w:rFonts w:asciiTheme="minorBidi" w:hAnsiTheme="minorBidi"/>
          <w:sz w:val="22"/>
          <w:szCs w:val="22"/>
        </w:rPr>
        <w:t xml:space="preserve"> post is exempted from the provisions of Section 4 (2) of the Rehabilitation of Offenders Act 1974 by virtue of the Rehabilitation of Offenders Act 1974 (Exceptions) Order 1975. </w:t>
      </w:r>
    </w:p>
    <w:p w14:paraId="322E5925" w14:textId="77777777" w:rsidR="00961679" w:rsidRPr="0041597A" w:rsidRDefault="00961679" w:rsidP="00961679">
      <w:pPr>
        <w:widowControl w:val="0"/>
        <w:rPr>
          <w:rFonts w:asciiTheme="minorBidi" w:hAnsiTheme="minorBidi"/>
          <w:sz w:val="22"/>
          <w:szCs w:val="22"/>
        </w:rPr>
      </w:pPr>
      <w:r w:rsidRPr="0041597A">
        <w:rPr>
          <w:rFonts w:asciiTheme="minorBidi" w:hAnsiTheme="minorBidi"/>
          <w:sz w:val="22"/>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71EB230" w14:textId="35DD9A06" w:rsidR="00961679" w:rsidRDefault="00961679" w:rsidP="00961679">
      <w:pPr>
        <w:rPr>
          <w:rFonts w:asciiTheme="minorBidi" w:hAnsiTheme="minorBidi"/>
        </w:rPr>
      </w:pPr>
      <w:r w:rsidRPr="0041597A">
        <w:rPr>
          <w:rFonts w:asciiTheme="minorBidi" w:hAnsiTheme="minorBidi"/>
          <w:sz w:val="22"/>
          <w:szCs w:val="22"/>
        </w:rPr>
        <w:t>For further information about the Academic Clinical Fellowship programme, please refer to the NIHR (National Institute for Health Research) Trainee Coordinating Centre (NIHRTCC) page on</w:t>
      </w:r>
      <w:r w:rsidRPr="00AD77A1">
        <w:rPr>
          <w:rFonts w:ascii="Gill Sans MT" w:hAnsi="Gill Sans MT"/>
          <w:szCs w:val="22"/>
        </w:rPr>
        <w:t xml:space="preserve"> </w:t>
      </w:r>
      <w:hyperlink r:id="rId18" w:history="1">
        <w:r w:rsidRPr="00E02D02">
          <w:rPr>
            <w:rStyle w:val="Hyperlink"/>
            <w:rFonts w:asciiTheme="minorBidi" w:hAnsiTheme="minorBidi"/>
          </w:rPr>
          <w:t>NIHR Integrated Academic Training For Doctors and Dentists - Academic Clinical Fellowships</w:t>
        </w:r>
      </w:hyperlink>
      <w:r w:rsidRPr="007F5FA6">
        <w:rPr>
          <w:rFonts w:asciiTheme="minorBidi" w:hAnsiTheme="minorBidi"/>
        </w:rPr>
        <w:t xml:space="preserve"> </w:t>
      </w:r>
    </w:p>
    <w:p w14:paraId="116AAA87" w14:textId="77777777" w:rsidR="00A4698F" w:rsidRDefault="00A4698F" w:rsidP="00961679">
      <w:pPr>
        <w:rPr>
          <w:rFonts w:asciiTheme="minorBidi" w:hAnsiTheme="minorBidi"/>
        </w:rPr>
      </w:pPr>
    </w:p>
    <w:p w14:paraId="06466C47" w14:textId="77777777" w:rsidR="008B4F84" w:rsidRDefault="008B4F84">
      <w:pPr>
        <w:spacing w:after="0"/>
        <w:jc w:val="left"/>
        <w:rPr>
          <w:rFonts w:eastAsiaTheme="majorEastAsia" w:cs="Arial"/>
          <w:b/>
          <w:bCs/>
          <w:color w:val="A00054"/>
          <w:sz w:val="34"/>
          <w:szCs w:val="40"/>
        </w:rPr>
      </w:pPr>
      <w:r>
        <w:rPr>
          <w:sz w:val="34"/>
        </w:rPr>
        <w:br w:type="page"/>
      </w:r>
    </w:p>
    <w:p w14:paraId="5E2EC315" w14:textId="56228B4A" w:rsidR="00961679" w:rsidRPr="00D92400" w:rsidRDefault="00961679" w:rsidP="00D92400">
      <w:pPr>
        <w:pStyle w:val="Heading1"/>
        <w:rPr>
          <w:sz w:val="34"/>
        </w:rPr>
      </w:pPr>
      <w:r w:rsidRPr="00D92400">
        <w:rPr>
          <w:sz w:val="34"/>
        </w:rPr>
        <w:lastRenderedPageBreak/>
        <w:t>Appendix 1:</w:t>
      </w:r>
      <w:r w:rsidRPr="00D92400">
        <w:rPr>
          <w:sz w:val="34"/>
        </w:rPr>
        <w:tab/>
        <w:t xml:space="preserve">Further particulars – Hull York Medical School </w:t>
      </w:r>
    </w:p>
    <w:p w14:paraId="1598C3DA" w14:textId="77777777" w:rsidR="00A850F5" w:rsidRPr="001B0CDB" w:rsidRDefault="00A850F5" w:rsidP="00A850F5">
      <w:pPr>
        <w:spacing w:after="240"/>
        <w:rPr>
          <w:rFonts w:cs="Arial"/>
          <w:bCs/>
        </w:rPr>
      </w:pPr>
      <w:r w:rsidRPr="001B0CDB">
        <w:rPr>
          <w:rFonts w:cs="Arial"/>
          <w:bCs/>
        </w:rPr>
        <w:t xml:space="preserve">Hull York Medical School is committed to transforming the health of people within the region and beyond – through its students, staff and the impact of its teaching and research. </w:t>
      </w:r>
    </w:p>
    <w:p w14:paraId="209E2DA8" w14:textId="77777777" w:rsidR="00A850F5" w:rsidRPr="001B0CDB" w:rsidRDefault="00A850F5" w:rsidP="00A850F5">
      <w:pPr>
        <w:spacing w:after="240"/>
        <w:rPr>
          <w:rFonts w:cs="Arial"/>
          <w:bCs/>
        </w:rPr>
      </w:pPr>
      <w:r w:rsidRPr="001B0CDB">
        <w:rPr>
          <w:rFonts w:cs="Arial"/>
          <w:bCs/>
        </w:rPr>
        <w:t xml:space="preserve">The joint medical school of the Universities of Hull and York, Hull York Medical School has a reputation as one of the UKs most exciting, contemporary schools. The </w:t>
      </w:r>
      <w:proofErr w:type="gramStart"/>
      <w:r w:rsidRPr="001B0CDB">
        <w:rPr>
          <w:rFonts w:cs="Arial"/>
          <w:bCs/>
        </w:rPr>
        <w:t>School</w:t>
      </w:r>
      <w:proofErr w:type="gramEnd"/>
      <w:r w:rsidRPr="001B0CDB">
        <w:rPr>
          <w:rFonts w:cs="Arial"/>
          <w:bCs/>
        </w:rPr>
        <w:t xml:space="preserve"> was established in 2003 – combining York’s strength in biological sciences and health sciences and Hull’s expertise in clinically applied health research and large clinical base. Since then, has been inspiring doctors and academic leaders of the future with the research, </w:t>
      </w:r>
      <w:proofErr w:type="gramStart"/>
      <w:r w:rsidRPr="001B0CDB">
        <w:rPr>
          <w:rFonts w:cs="Arial"/>
          <w:bCs/>
        </w:rPr>
        <w:t>skills</w:t>
      </w:r>
      <w:proofErr w:type="gramEnd"/>
      <w:r w:rsidRPr="001B0CDB">
        <w:rPr>
          <w:rFonts w:cs="Arial"/>
          <w:bCs/>
        </w:rPr>
        <w:t xml:space="preserve"> and knowledge they need to look at things differently and advance improvements in healthcare around the world.</w:t>
      </w:r>
    </w:p>
    <w:p w14:paraId="6F4A46FE" w14:textId="77777777" w:rsidR="00A850F5" w:rsidRPr="001B0CDB" w:rsidRDefault="00A850F5" w:rsidP="00A850F5">
      <w:pPr>
        <w:spacing w:after="240"/>
        <w:rPr>
          <w:rFonts w:cs="Arial"/>
          <w:bCs/>
        </w:rPr>
      </w:pPr>
      <w:r w:rsidRPr="001B0CDB">
        <w:rPr>
          <w:rFonts w:cs="Arial"/>
          <w:bCs/>
        </w:rPr>
        <w:t xml:space="preserve">Equality, diversity and inclusion are extremely important to the </w:t>
      </w:r>
      <w:proofErr w:type="gramStart"/>
      <w:r w:rsidRPr="001B0CDB">
        <w:rPr>
          <w:rFonts w:cs="Arial"/>
          <w:bCs/>
        </w:rPr>
        <w:t>School</w:t>
      </w:r>
      <w:proofErr w:type="gramEnd"/>
      <w:r w:rsidRPr="001B0CDB">
        <w:rPr>
          <w:rFonts w:cs="Arial"/>
          <w:bCs/>
        </w:rPr>
        <w:t xml:space="preserve">, and in line with its values of everyone counts, pursuing excellence, socially responsible and collaborative, it is committed to providing an inclusive and supportive environment for staff and students. The </w:t>
      </w:r>
      <w:proofErr w:type="gramStart"/>
      <w:r w:rsidRPr="001B0CDB">
        <w:rPr>
          <w:rFonts w:cs="Arial"/>
          <w:bCs/>
        </w:rPr>
        <w:t>School</w:t>
      </w:r>
      <w:proofErr w:type="gramEnd"/>
      <w:r w:rsidRPr="001B0CDB">
        <w:rPr>
          <w:rFonts w:cs="Arial"/>
          <w:bCs/>
        </w:rPr>
        <w:t xml:space="preserve"> was awarded the Athena Swann Silver Award in 2019, has signed up to the UK Medical School’s Charter on So-Called ‘Conversion Therapy’ and the British Medical Association (BMA) racial harassment charter. </w:t>
      </w:r>
    </w:p>
    <w:p w14:paraId="0F926A9F" w14:textId="77777777" w:rsidR="00A850F5" w:rsidRPr="001B0CDB" w:rsidRDefault="00A850F5" w:rsidP="00A850F5">
      <w:pPr>
        <w:spacing w:after="240"/>
        <w:rPr>
          <w:rFonts w:cs="Arial"/>
          <w:b/>
        </w:rPr>
      </w:pPr>
      <w:r w:rsidRPr="001B0CDB">
        <w:rPr>
          <w:rFonts w:cs="Arial"/>
          <w:b/>
        </w:rPr>
        <w:t>Inspiring doctors and academic leaders of the future</w:t>
      </w:r>
    </w:p>
    <w:p w14:paraId="7F112269" w14:textId="77777777" w:rsidR="00A850F5" w:rsidRPr="001B0CDB" w:rsidRDefault="00A850F5" w:rsidP="00A850F5">
      <w:pPr>
        <w:spacing w:after="240"/>
        <w:rPr>
          <w:rFonts w:cs="Arial"/>
          <w:bCs/>
        </w:rPr>
      </w:pPr>
      <w:r w:rsidRPr="001B0CDB">
        <w:rPr>
          <w:rFonts w:cs="Arial"/>
          <w:bCs/>
        </w:rPr>
        <w:t>Hull York Medical School offers exceptional medical education delivered by senior academics and clinicians in a stimulating and supportive environment with world-class facilities.</w:t>
      </w:r>
    </w:p>
    <w:p w14:paraId="4F620F61" w14:textId="77777777" w:rsidR="00A850F5" w:rsidRPr="001B0CDB" w:rsidRDefault="00A850F5" w:rsidP="00A850F5">
      <w:pPr>
        <w:spacing w:after="240"/>
        <w:rPr>
          <w:rFonts w:cs="Arial"/>
          <w:bCs/>
        </w:rPr>
      </w:pPr>
      <w:r w:rsidRPr="001B0CDB">
        <w:rPr>
          <w:rFonts w:cs="Arial"/>
          <w:bCs/>
        </w:rPr>
        <w:t>Postgraduate research students benefit from a thriving research community and the opportunity to learn from world leading experts who are internationally recognised for their work.</w:t>
      </w:r>
    </w:p>
    <w:p w14:paraId="7FF4D22D" w14:textId="77777777" w:rsidR="00A850F5" w:rsidRPr="001B0CDB" w:rsidRDefault="00A850F5" w:rsidP="00A850F5">
      <w:pPr>
        <w:spacing w:after="240"/>
        <w:rPr>
          <w:rFonts w:cs="Arial"/>
          <w:bCs/>
        </w:rPr>
      </w:pPr>
      <w:r w:rsidRPr="001B0CDB">
        <w:rPr>
          <w:rFonts w:cs="Arial"/>
          <w:bCs/>
        </w:rPr>
        <w:t xml:space="preserve">Hull York Medical School facilities at Hull and York offer a stimulating environment in which to learn. The Allam Medical Building at the heart of the University of Hull’s £28million Health Campus is home to Hull York Medical School in Hull. Opened in 2017 by Her Majesty the Queen, the Allam Medical Building provides specialised teaching facilities including a simulated ward, operating </w:t>
      </w:r>
      <w:proofErr w:type="gramStart"/>
      <w:r w:rsidRPr="001B0CDB">
        <w:rPr>
          <w:rFonts w:cs="Arial"/>
          <w:bCs/>
        </w:rPr>
        <w:t>theatre</w:t>
      </w:r>
      <w:proofErr w:type="gramEnd"/>
      <w:r w:rsidRPr="001B0CDB">
        <w:rPr>
          <w:rFonts w:cs="Arial"/>
          <w:bCs/>
        </w:rPr>
        <w:t xml:space="preserve"> and intensive care nursing facilities, and provides opportunities for medical students to work alongside, nursing, midwifery and allied health undergraduates, as well as PhD students, advanced nurse practitioners and physician’s associates. </w:t>
      </w:r>
    </w:p>
    <w:p w14:paraId="6E3015A9" w14:textId="77777777" w:rsidR="00A850F5" w:rsidRPr="001B0CDB" w:rsidRDefault="00A850F5" w:rsidP="00A850F5">
      <w:pPr>
        <w:spacing w:after="240"/>
        <w:rPr>
          <w:rFonts w:cs="Arial"/>
          <w:b/>
        </w:rPr>
      </w:pPr>
      <w:r w:rsidRPr="001B0CDB">
        <w:rPr>
          <w:rFonts w:cs="Arial"/>
          <w:b/>
        </w:rPr>
        <w:t>A partnership for people who want to make a difference</w:t>
      </w:r>
    </w:p>
    <w:p w14:paraId="3DA3A7B7" w14:textId="1AB30548" w:rsidR="00336B8B" w:rsidRPr="00D92400" w:rsidRDefault="00A850F5" w:rsidP="00A850F5">
      <w:pPr>
        <w:spacing w:after="240"/>
        <w:rPr>
          <w:rFonts w:cs="Arial"/>
          <w:i/>
          <w:iCs/>
        </w:rPr>
      </w:pPr>
      <w:r w:rsidRPr="001B0CDB">
        <w:rPr>
          <w:rFonts w:cs="Arial"/>
          <w:bCs/>
        </w:rPr>
        <w:t xml:space="preserve">Academic and clinical researchers at Hull York Medical School have a strong reputation for their work. Their research is advancing improvements in healthcare – treatment, </w:t>
      </w:r>
      <w:proofErr w:type="gramStart"/>
      <w:r w:rsidRPr="001B0CDB">
        <w:rPr>
          <w:rFonts w:cs="Arial"/>
          <w:bCs/>
        </w:rPr>
        <w:t>diagnosis</w:t>
      </w:r>
      <w:proofErr w:type="gramEnd"/>
      <w:r w:rsidRPr="001B0CDB">
        <w:rPr>
          <w:rFonts w:cs="Arial"/>
          <w:bCs/>
        </w:rPr>
        <w:t xml:space="preserve"> and care – for some of the major global health challenges of today. At Hull, the School’s researchers are at the forefront of health research, from the early diagnosis of cancer, to reducing inequalities in access to treatment and improving the lives of those with life-limiting illnesses. This work is improving the health of people locally and impacting national and international health agendas.</w:t>
      </w:r>
      <w:r>
        <w:rPr>
          <w:rFonts w:cs="Arial"/>
          <w:bCs/>
        </w:rPr>
        <w:t xml:space="preserve"> </w:t>
      </w:r>
      <w:r w:rsidRPr="001B0CDB">
        <w:rPr>
          <w:rFonts w:cs="Arial"/>
          <w:bCs/>
        </w:rPr>
        <w:t xml:space="preserve">At York, the School’s researchers have a global reputation for their work. From scientific discoveries that underpin the development, </w:t>
      </w:r>
      <w:proofErr w:type="gramStart"/>
      <w:r w:rsidRPr="001B0CDB">
        <w:rPr>
          <w:rFonts w:cs="Arial"/>
          <w:bCs/>
        </w:rPr>
        <w:t>diagnosis</w:t>
      </w:r>
      <w:proofErr w:type="gramEnd"/>
      <w:r w:rsidRPr="001B0CDB">
        <w:rPr>
          <w:rFonts w:cs="Arial"/>
          <w:bCs/>
        </w:rPr>
        <w:t xml:space="preserve"> and treatment of the world’s most aggressive diseases, to mental health research which addresses the needs of a wider variety of patients and helps to identify, treat and support them, this work is casting new light and impacting public health globally.</w:t>
      </w:r>
    </w:p>
    <w:sectPr w:rsidR="00336B8B" w:rsidRPr="00D92400" w:rsidSect="00233AAA">
      <w:headerReference w:type="default" r:id="rId19"/>
      <w:footerReference w:type="default" r:id="rId20"/>
      <w:headerReference w:type="first" r:id="rId2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D95B" w14:textId="77777777" w:rsidR="0019163E" w:rsidRDefault="0019163E" w:rsidP="00A47924">
      <w:pPr>
        <w:spacing w:after="0"/>
      </w:pPr>
      <w:r>
        <w:separator/>
      </w:r>
    </w:p>
  </w:endnote>
  <w:endnote w:type="continuationSeparator" w:id="0">
    <w:p w14:paraId="3B5B20F6" w14:textId="77777777" w:rsidR="0019163E" w:rsidRDefault="0019163E"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13809F9B" w14:textId="5FED2E9C"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D955D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955DB">
              <w:rPr>
                <w:b/>
                <w:bCs/>
                <w:noProof/>
              </w:rPr>
              <w:t>7</w:t>
            </w:r>
            <w:r>
              <w:rPr>
                <w:b/>
                <w:bCs/>
              </w:rPr>
              <w:fldChar w:fldCharType="end"/>
            </w:r>
          </w:p>
        </w:sdtContent>
      </w:sdt>
    </w:sdtContent>
  </w:sdt>
  <w:p w14:paraId="4877B20F"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5B56" w14:textId="77777777" w:rsidR="0019163E" w:rsidRDefault="0019163E" w:rsidP="00A47924">
      <w:pPr>
        <w:spacing w:after="0"/>
      </w:pPr>
      <w:r>
        <w:separator/>
      </w:r>
    </w:p>
  </w:footnote>
  <w:footnote w:type="continuationSeparator" w:id="0">
    <w:p w14:paraId="32E35364" w14:textId="77777777" w:rsidR="0019163E" w:rsidRDefault="0019163E"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D5B"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C7D5" w14:textId="75039F9A" w:rsidR="001446D6" w:rsidRDefault="0039078E">
    <w:pPr>
      <w:pStyle w:val="Header"/>
    </w:pPr>
    <w:r>
      <w:rPr>
        <w:noProof/>
        <w:lang w:eastAsia="en-GB"/>
      </w:rPr>
      <w:drawing>
        <wp:inline distT="0" distB="0" distL="0" distR="0" wp14:anchorId="3F9892B3" wp14:editId="6028F998">
          <wp:extent cx="1608399"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867" cy="884183"/>
                  </a:xfrm>
                  <a:prstGeom prst="rect">
                    <a:avLst/>
                  </a:prstGeom>
                  <a:noFill/>
                  <a:ln>
                    <a:noFill/>
                  </a:ln>
                </pic:spPr>
              </pic:pic>
            </a:graphicData>
          </a:graphic>
        </wp:inline>
      </w:drawing>
    </w:r>
    <w:r w:rsidR="001446D6" w:rsidRPr="001446D6">
      <w:rPr>
        <w:noProof/>
        <w:lang w:eastAsia="en-GB"/>
      </w:rPr>
      <w:drawing>
        <wp:anchor distT="0" distB="0" distL="114300" distR="114300" simplePos="0" relativeHeight="251661312" behindDoc="0" locked="0" layoutInCell="1" allowOverlap="1" wp14:anchorId="4CDA3096" wp14:editId="5A771A63">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478"/>
    <w:multiLevelType w:val="hybridMultilevel"/>
    <w:tmpl w:val="EE446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A4D02"/>
    <w:multiLevelType w:val="hybridMultilevel"/>
    <w:tmpl w:val="2EEA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89207C"/>
    <w:multiLevelType w:val="hybridMultilevel"/>
    <w:tmpl w:val="E7A08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3351A"/>
    <w:multiLevelType w:val="hybridMultilevel"/>
    <w:tmpl w:val="CABA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D456F"/>
    <w:multiLevelType w:val="hybridMultilevel"/>
    <w:tmpl w:val="528AF546"/>
    <w:lvl w:ilvl="0" w:tplc="2F4839F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210EB"/>
    <w:multiLevelType w:val="hybridMultilevel"/>
    <w:tmpl w:val="94F4BB3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5234349">
    <w:abstractNumId w:val="2"/>
  </w:num>
  <w:num w:numId="2" w16cid:durableId="1031078459">
    <w:abstractNumId w:val="7"/>
  </w:num>
  <w:num w:numId="3" w16cid:durableId="144199394">
    <w:abstractNumId w:val="4"/>
  </w:num>
  <w:num w:numId="4" w16cid:durableId="1044061279">
    <w:abstractNumId w:val="6"/>
  </w:num>
  <w:num w:numId="5" w16cid:durableId="605041731">
    <w:abstractNumId w:val="0"/>
  </w:num>
  <w:num w:numId="6" w16cid:durableId="1407385955">
    <w:abstractNumId w:val="5"/>
  </w:num>
  <w:num w:numId="7" w16cid:durableId="236134017">
    <w:abstractNumId w:val="3"/>
  </w:num>
  <w:num w:numId="8" w16cid:durableId="1408764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55"/>
    <w:rsid w:val="00013A70"/>
    <w:rsid w:val="00026A76"/>
    <w:rsid w:val="00052344"/>
    <w:rsid w:val="00065783"/>
    <w:rsid w:val="000845C6"/>
    <w:rsid w:val="001061C8"/>
    <w:rsid w:val="001446D6"/>
    <w:rsid w:val="0018261F"/>
    <w:rsid w:val="00184455"/>
    <w:rsid w:val="0019163E"/>
    <w:rsid w:val="001A1C49"/>
    <w:rsid w:val="001B016E"/>
    <w:rsid w:val="001C65FF"/>
    <w:rsid w:val="001E4CF9"/>
    <w:rsid w:val="00211FC1"/>
    <w:rsid w:val="00221DF7"/>
    <w:rsid w:val="00233AAA"/>
    <w:rsid w:val="00252C23"/>
    <w:rsid w:val="002620B3"/>
    <w:rsid w:val="00280640"/>
    <w:rsid w:val="00336B8B"/>
    <w:rsid w:val="003755DE"/>
    <w:rsid w:val="00375C72"/>
    <w:rsid w:val="00384B44"/>
    <w:rsid w:val="00387011"/>
    <w:rsid w:val="0039078E"/>
    <w:rsid w:val="003D21D2"/>
    <w:rsid w:val="0041597A"/>
    <w:rsid w:val="00424D24"/>
    <w:rsid w:val="004419F1"/>
    <w:rsid w:val="004627F6"/>
    <w:rsid w:val="00480A32"/>
    <w:rsid w:val="004C60D9"/>
    <w:rsid w:val="004E3934"/>
    <w:rsid w:val="004E6FE9"/>
    <w:rsid w:val="004E7F6A"/>
    <w:rsid w:val="00544753"/>
    <w:rsid w:val="00546ADE"/>
    <w:rsid w:val="005953CA"/>
    <w:rsid w:val="005F0D72"/>
    <w:rsid w:val="005F219F"/>
    <w:rsid w:val="00620521"/>
    <w:rsid w:val="0063126E"/>
    <w:rsid w:val="00636D00"/>
    <w:rsid w:val="006538D5"/>
    <w:rsid w:val="0066430C"/>
    <w:rsid w:val="00693F6F"/>
    <w:rsid w:val="006A5E4E"/>
    <w:rsid w:val="006B13D0"/>
    <w:rsid w:val="006D2A4D"/>
    <w:rsid w:val="006D4395"/>
    <w:rsid w:val="00710C9D"/>
    <w:rsid w:val="00796415"/>
    <w:rsid w:val="007E1E53"/>
    <w:rsid w:val="007E38FC"/>
    <w:rsid w:val="007F7AE0"/>
    <w:rsid w:val="0080531F"/>
    <w:rsid w:val="00836F40"/>
    <w:rsid w:val="008B4F84"/>
    <w:rsid w:val="008E1364"/>
    <w:rsid w:val="008F15AE"/>
    <w:rsid w:val="00916B21"/>
    <w:rsid w:val="0093309D"/>
    <w:rsid w:val="009447E0"/>
    <w:rsid w:val="00961679"/>
    <w:rsid w:val="00974F15"/>
    <w:rsid w:val="009A36C2"/>
    <w:rsid w:val="009F56AB"/>
    <w:rsid w:val="00A42355"/>
    <w:rsid w:val="00A4698F"/>
    <w:rsid w:val="00A47924"/>
    <w:rsid w:val="00A55D7C"/>
    <w:rsid w:val="00A66A02"/>
    <w:rsid w:val="00A76D4E"/>
    <w:rsid w:val="00A83988"/>
    <w:rsid w:val="00A850F5"/>
    <w:rsid w:val="00AD52DF"/>
    <w:rsid w:val="00AF2761"/>
    <w:rsid w:val="00B629A6"/>
    <w:rsid w:val="00B91865"/>
    <w:rsid w:val="00B92A07"/>
    <w:rsid w:val="00BA79F2"/>
    <w:rsid w:val="00BB2028"/>
    <w:rsid w:val="00BD7280"/>
    <w:rsid w:val="00BF043E"/>
    <w:rsid w:val="00BF499B"/>
    <w:rsid w:val="00C63BA9"/>
    <w:rsid w:val="00C937D5"/>
    <w:rsid w:val="00CB1831"/>
    <w:rsid w:val="00CD7DF9"/>
    <w:rsid w:val="00CF14CF"/>
    <w:rsid w:val="00D20A86"/>
    <w:rsid w:val="00D92400"/>
    <w:rsid w:val="00D955DB"/>
    <w:rsid w:val="00DA07DA"/>
    <w:rsid w:val="00DF4642"/>
    <w:rsid w:val="00DF5584"/>
    <w:rsid w:val="00E02D02"/>
    <w:rsid w:val="00E44742"/>
    <w:rsid w:val="00E5656E"/>
    <w:rsid w:val="00E65674"/>
    <w:rsid w:val="00E70957"/>
    <w:rsid w:val="00E7616D"/>
    <w:rsid w:val="00E773F4"/>
    <w:rsid w:val="00E81EDA"/>
    <w:rsid w:val="00E900AA"/>
    <w:rsid w:val="00EA09D8"/>
    <w:rsid w:val="00EB3EA8"/>
    <w:rsid w:val="00F24AEA"/>
    <w:rsid w:val="00F964FE"/>
    <w:rsid w:val="00F97D1F"/>
    <w:rsid w:val="00FA3C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8161"/>
  <w15:docId w15:val="{57CDE70B-88FD-4147-8C6E-A1BE9CA2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3">
    <w:name w:val="Body Text 3"/>
    <w:basedOn w:val="Normal"/>
    <w:link w:val="BodyText3Char"/>
    <w:uiPriority w:val="99"/>
    <w:semiHidden/>
    <w:unhideWhenUsed/>
    <w:rsid w:val="00961679"/>
    <w:rPr>
      <w:sz w:val="16"/>
      <w:szCs w:val="16"/>
    </w:rPr>
  </w:style>
  <w:style w:type="character" w:customStyle="1" w:styleId="BodyText3Char">
    <w:name w:val="Body Text 3 Char"/>
    <w:basedOn w:val="DefaultParagraphFont"/>
    <w:link w:val="BodyText3"/>
    <w:uiPriority w:val="99"/>
    <w:semiHidden/>
    <w:rsid w:val="00961679"/>
    <w:rPr>
      <w:sz w:val="16"/>
      <w:szCs w:val="16"/>
    </w:rPr>
  </w:style>
  <w:style w:type="character" w:customStyle="1" w:styleId="UnresolvedMention1">
    <w:name w:val="Unresolved Mention1"/>
    <w:basedOn w:val="DefaultParagraphFont"/>
    <w:uiPriority w:val="99"/>
    <w:semiHidden/>
    <w:unhideWhenUsed/>
    <w:rsid w:val="00FA3CE4"/>
    <w:rPr>
      <w:color w:val="605E5C"/>
      <w:shd w:val="clear" w:color="auto" w:fill="E1DFDD"/>
    </w:rPr>
  </w:style>
  <w:style w:type="character" w:styleId="UnresolvedMention">
    <w:name w:val="Unresolved Mention"/>
    <w:basedOn w:val="DefaultParagraphFont"/>
    <w:uiPriority w:val="99"/>
    <w:semiHidden/>
    <w:unhideWhenUsed/>
    <w:rsid w:val="0018261F"/>
    <w:rPr>
      <w:color w:val="605E5C"/>
      <w:shd w:val="clear" w:color="auto" w:fill="E1DFDD"/>
    </w:rPr>
  </w:style>
  <w:style w:type="character" w:customStyle="1" w:styleId="vhqudtyelxqknvzkxcjct">
    <w:name w:val="vhqudtyelxqknvzkxcjct"/>
    <w:basedOn w:val="DefaultParagraphFont"/>
    <w:rsid w:val="00E5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4213">
      <w:bodyDiv w:val="1"/>
      <w:marLeft w:val="0"/>
      <w:marRight w:val="0"/>
      <w:marTop w:val="0"/>
      <w:marBottom w:val="0"/>
      <w:divBdr>
        <w:top w:val="none" w:sz="0" w:space="0" w:color="auto"/>
        <w:left w:val="none" w:sz="0" w:space="0" w:color="auto"/>
        <w:bottom w:val="none" w:sz="0" w:space="0" w:color="auto"/>
        <w:right w:val="none" w:sz="0" w:space="0" w:color="auto"/>
      </w:divBdr>
    </w:div>
    <w:div w:id="1506936051">
      <w:bodyDiv w:val="1"/>
      <w:marLeft w:val="0"/>
      <w:marRight w:val="0"/>
      <w:marTop w:val="0"/>
      <w:marBottom w:val="0"/>
      <w:divBdr>
        <w:top w:val="none" w:sz="0" w:space="0" w:color="auto"/>
        <w:left w:val="none" w:sz="0" w:space="0" w:color="auto"/>
        <w:bottom w:val="none" w:sz="0" w:space="0" w:color="auto"/>
        <w:right w:val="none" w:sz="0" w:space="0" w:color="auto"/>
      </w:divBdr>
      <w:divsChild>
        <w:div w:id="1454716026">
          <w:marLeft w:val="0"/>
          <w:marRight w:val="0"/>
          <w:marTop w:val="0"/>
          <w:marBottom w:val="0"/>
          <w:divBdr>
            <w:top w:val="none" w:sz="0" w:space="0" w:color="auto"/>
            <w:left w:val="none" w:sz="0" w:space="0" w:color="auto"/>
            <w:bottom w:val="none" w:sz="0" w:space="0" w:color="auto"/>
            <w:right w:val="none" w:sz="0" w:space="0" w:color="auto"/>
          </w:divBdr>
        </w:div>
        <w:div w:id="1320501228">
          <w:marLeft w:val="0"/>
          <w:marRight w:val="0"/>
          <w:marTop w:val="0"/>
          <w:marBottom w:val="0"/>
          <w:divBdr>
            <w:top w:val="none" w:sz="0" w:space="0" w:color="auto"/>
            <w:left w:val="none" w:sz="0" w:space="0" w:color="auto"/>
            <w:bottom w:val="none" w:sz="0" w:space="0" w:color="auto"/>
            <w:right w:val="none" w:sz="0" w:space="0" w:color="auto"/>
          </w:divBdr>
        </w:div>
      </w:divsChild>
    </w:div>
    <w:div w:id="15205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iss.murtagh@hyms.ac.uk" TargetMode="External"/><Relationship Id="rId18" Type="http://schemas.openxmlformats.org/officeDocument/2006/relationships/hyperlink" Target="https://www.nihr.ac.uk/funding-and-support/funding-for-training-and-career-development/training-programmes/integrated-academic-training-programme/integrated-academic-training/academic-clinical-fellowship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yms.ac.uk/research/research-centres-and-groups/wolfson" TargetMode="External"/><Relationship Id="rId17" Type="http://schemas.openxmlformats.org/officeDocument/2006/relationships/hyperlink" Target="mailto:bob.phillips@hull.ac.uk" TargetMode="External"/><Relationship Id="rId2" Type="http://schemas.openxmlformats.org/officeDocument/2006/relationships/customXml" Target="../customXml/item2.xml"/><Relationship Id="rId16" Type="http://schemas.openxmlformats.org/officeDocument/2006/relationships/hyperlink" Target="mailto:s.kyeremateng@hospicesheffield.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yms.ac.uk/research/research-centres-and-groups/wolfson" TargetMode="External"/><Relationship Id="rId5" Type="http://schemas.openxmlformats.org/officeDocument/2006/relationships/numbering" Target="numbering.xml"/><Relationship Id="rId15" Type="http://schemas.openxmlformats.org/officeDocument/2006/relationships/hyperlink" Target="mailto:sathish.kallankara@nhs.ne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iss.murtagh@hyms.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iss\Desktop\JDs%20IAT\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E80366467B8B47AEEDFC485B69C497" ma:contentTypeVersion="11" ma:contentTypeDescription="Create a new document." ma:contentTypeScope="" ma:versionID="0b7f3e209b5d2ef38444238e3d7b7b3c">
  <xsd:schema xmlns:xsd="http://www.w3.org/2001/XMLSchema" xmlns:xs="http://www.w3.org/2001/XMLSchema" xmlns:p="http://schemas.microsoft.com/office/2006/metadata/properties" xmlns:ns2="194e5133-23c0-4b3f-b17c-41b26a63803f" xmlns:ns3="173eebc7-d257-4ab0-80dd-e184daeff441" targetNamespace="http://schemas.microsoft.com/office/2006/metadata/properties" ma:root="true" ma:fieldsID="d8ef163ae280708d27d91931ccb32ef5" ns2:_="" ns3:_="">
    <xsd:import namespace="194e5133-23c0-4b3f-b17c-41b26a63803f"/>
    <xsd:import namespace="173eebc7-d257-4ab0-80dd-e184daeff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e5133-23c0-4b3f-b17c-41b26a638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eebc7-d257-4ab0-80dd-e184daeff4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9951-40B5-46CA-B160-502593F77F40}">
  <ds:schemaRefs>
    <ds:schemaRef ds:uri="http://schemas.microsoft.com/sharepoint/v3/contenttype/forms"/>
  </ds:schemaRefs>
</ds:datastoreItem>
</file>

<file path=customXml/itemProps2.xml><?xml version="1.0" encoding="utf-8"?>
<ds:datastoreItem xmlns:ds="http://schemas.openxmlformats.org/officeDocument/2006/customXml" ds:itemID="{47A88E7F-632B-483D-9D33-F3E3C7AFF7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CAC2F-CFFF-421E-9AE9-F3FB11AEE44D}">
  <ds:schemaRefs>
    <ds:schemaRef ds:uri="http://schemas.openxmlformats.org/officeDocument/2006/bibliography"/>
  </ds:schemaRefs>
</ds:datastoreItem>
</file>

<file path=customXml/itemProps4.xml><?xml version="1.0" encoding="utf-8"?>
<ds:datastoreItem xmlns:ds="http://schemas.openxmlformats.org/officeDocument/2006/customXml" ds:itemID="{30F99D79-8413-42B8-9CDF-A040F322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e5133-23c0-4b3f-b17c-41b26a63803f"/>
    <ds:schemaRef ds:uri="173eebc7-d257-4ab0-80dd-e184dae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0</TotalTime>
  <Pages>5</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Ward</dc:creator>
  <cp:lastModifiedBy>Emma Nowell</cp:lastModifiedBy>
  <cp:revision>2</cp:revision>
  <dcterms:created xsi:type="dcterms:W3CDTF">2022-10-04T08:35:00Z</dcterms:created>
  <dcterms:modified xsi:type="dcterms:W3CDTF">2022-10-04T08:35:00Z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0x01010014E80366467B8B47AEEDFC485B69C497</vt:lpwstr>
  </property>
</Properties>
</file>