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CF9" w14:textId="09CF12F3" w:rsidR="00A47924" w:rsidRDefault="00A47924" w:rsidP="008E1364">
      <w:pPr>
        <w:pStyle w:val="Heading1"/>
        <w:pBdr>
          <w:bottom w:val="single" w:sz="4" w:space="2" w:color="A00054"/>
        </w:pBdr>
        <w:spacing w:before="0"/>
        <w:rPr>
          <w:sz w:val="20"/>
          <w:szCs w:val="20"/>
        </w:rPr>
      </w:pPr>
    </w:p>
    <w:p w14:paraId="6816BCBB" w14:textId="77777777" w:rsidR="00356074" w:rsidRPr="00356074" w:rsidRDefault="00356074" w:rsidP="00356074"/>
    <w:p w14:paraId="46FCE10C" w14:textId="77777777" w:rsidR="008E1364" w:rsidRDefault="008E1364" w:rsidP="008E1364">
      <w:pPr>
        <w:pStyle w:val="Heading1"/>
        <w:pBdr>
          <w:bottom w:val="single" w:sz="4" w:space="2" w:color="A00054"/>
        </w:pBdr>
        <w:spacing w:before="0"/>
      </w:pPr>
      <w:r>
        <w:t>Job Description</w:t>
      </w:r>
    </w:p>
    <w:p w14:paraId="6E52551C" w14:textId="77777777" w:rsidR="008E1364" w:rsidRDefault="00A47924" w:rsidP="008E1364">
      <w:pPr>
        <w:pStyle w:val="Heading1"/>
        <w:pBdr>
          <w:bottom w:val="single" w:sz="4" w:space="2" w:color="A00054"/>
        </w:pBdr>
        <w:spacing w:before="0"/>
      </w:pPr>
      <w:r>
        <w:t xml:space="preserve">NIHR Academic Clinical Fellowship </w:t>
      </w:r>
    </w:p>
    <w:p w14:paraId="4816C7DB" w14:textId="0F7B8031" w:rsidR="0018261F" w:rsidRDefault="00C70173" w:rsidP="008E1364">
      <w:pPr>
        <w:pStyle w:val="Heading1"/>
        <w:pBdr>
          <w:bottom w:val="single" w:sz="4" w:space="2" w:color="A00054"/>
        </w:pBdr>
        <w:spacing w:before="0"/>
      </w:pPr>
      <w:r>
        <w:t xml:space="preserve">Clinical or Medical </w:t>
      </w:r>
      <w:r w:rsidR="00356074">
        <w:t xml:space="preserve">Oncology </w:t>
      </w:r>
      <w:r w:rsidR="00A564B7">
        <w:t xml:space="preserve">- </w:t>
      </w:r>
      <w:r w:rsidR="00356074">
        <w:t>ST1</w:t>
      </w:r>
      <w:r w:rsidR="00026A76">
        <w:t xml:space="preserve"> </w:t>
      </w:r>
      <w:r w:rsidR="009A36C2">
        <w:t xml:space="preserve">entry </w:t>
      </w:r>
    </w:p>
    <w:p w14:paraId="67980583" w14:textId="6AD9FEF4" w:rsidR="00336B8B" w:rsidRPr="00336B8B" w:rsidRDefault="00336B8B" w:rsidP="008E1364">
      <w:pPr>
        <w:pStyle w:val="Heading1"/>
        <w:pBdr>
          <w:bottom w:val="single" w:sz="4" w:space="2" w:color="A00054"/>
        </w:pBdr>
        <w:spacing w:before="0"/>
      </w:pPr>
      <w:r w:rsidRPr="009A36C2">
        <w:rPr>
          <w:sz w:val="28"/>
        </w:rPr>
        <w:t xml:space="preserve">(1 </w:t>
      </w:r>
      <w:r w:rsidR="008F15AE">
        <w:rPr>
          <w:sz w:val="28"/>
        </w:rPr>
        <w:t xml:space="preserve">single </w:t>
      </w:r>
      <w:r w:rsidR="00EB3EA8" w:rsidRPr="009A36C2">
        <w:rPr>
          <w:sz w:val="28"/>
        </w:rPr>
        <w:t xml:space="preserve">speciality </w:t>
      </w:r>
      <w:r w:rsidRPr="009A36C2">
        <w:rPr>
          <w:sz w:val="28"/>
        </w:rPr>
        <w:t>post)</w:t>
      </w:r>
    </w:p>
    <w:p w14:paraId="0E9D00E1" w14:textId="6A2BF6E1" w:rsidR="00A83988" w:rsidRDefault="00A83988" w:rsidP="00387011">
      <w:pPr>
        <w:pStyle w:val="NoSpacing"/>
        <w:rPr>
          <w:lang w:eastAsia="en-GB"/>
        </w:rPr>
      </w:pPr>
      <w:r w:rsidRPr="00A83988">
        <w:rPr>
          <w:lang w:eastAsia="en-GB"/>
        </w:rPr>
        <w:t xml:space="preserve">Hull York Medical School, in partnership with Health Education England Yorkshire and the </w:t>
      </w:r>
      <w:bookmarkStart w:id="0" w:name="_Hlk115434526"/>
      <w:r w:rsidRPr="00A83988">
        <w:rPr>
          <w:lang w:eastAsia="en-GB"/>
        </w:rPr>
        <w:t xml:space="preserve">Hull </w:t>
      </w:r>
      <w:r w:rsidR="008F15AE">
        <w:rPr>
          <w:lang w:eastAsia="en-GB"/>
        </w:rPr>
        <w:t>University Teaching Hospitals</w:t>
      </w:r>
      <w:r w:rsidRPr="00A83988">
        <w:rPr>
          <w:lang w:eastAsia="en-GB"/>
        </w:rPr>
        <w:t xml:space="preserve"> NHS Trust</w:t>
      </w:r>
      <w:bookmarkEnd w:id="0"/>
      <w:r w:rsidRPr="00A83988">
        <w:rPr>
          <w:lang w:eastAsia="en-GB"/>
        </w:rPr>
        <w:t>, has developed an exciting pathway of academic clinical training opportunities.</w:t>
      </w:r>
    </w:p>
    <w:p w14:paraId="4089351E" w14:textId="77777777" w:rsidR="00A83988" w:rsidRDefault="00A83988" w:rsidP="00387011">
      <w:pPr>
        <w:pStyle w:val="NoSpacing"/>
        <w:rPr>
          <w:rFonts w:asciiTheme="minorBidi" w:hAnsiTheme="minorBidi"/>
          <w:lang w:eastAsia="en-GB"/>
        </w:rPr>
      </w:pPr>
    </w:p>
    <w:p w14:paraId="1E82B63B" w14:textId="237A3130" w:rsidR="00A83988" w:rsidRPr="00A83988" w:rsidRDefault="00CD7DF9" w:rsidP="00387011">
      <w:pPr>
        <w:pStyle w:val="NoSpacing"/>
        <w:rPr>
          <w:lang w:eastAsia="en-GB"/>
        </w:rPr>
      </w:pPr>
      <w:r w:rsidRPr="00A83988">
        <w:rPr>
          <w:rFonts w:asciiTheme="minorBidi" w:hAnsiTheme="minorBidi"/>
          <w:lang w:eastAsia="en-GB"/>
        </w:rPr>
        <w:t>Applications are now invited for an Academic Clinical Fellowship in</w:t>
      </w:r>
      <w:r w:rsidRPr="00A83988">
        <w:rPr>
          <w:rFonts w:asciiTheme="minorBidi" w:hAnsiTheme="minorBidi"/>
          <w:color w:val="FF0000"/>
          <w:lang w:eastAsia="en-GB"/>
        </w:rPr>
        <w:t xml:space="preserve"> </w:t>
      </w:r>
      <w:r w:rsidR="00C70173" w:rsidRPr="00C70173">
        <w:rPr>
          <w:rFonts w:asciiTheme="minorBidi" w:hAnsiTheme="minorBidi"/>
          <w:b/>
          <w:bCs/>
        </w:rPr>
        <w:t>Clinical or Medical</w:t>
      </w:r>
      <w:r w:rsidR="00C70173">
        <w:rPr>
          <w:rFonts w:asciiTheme="minorBidi" w:hAnsiTheme="minorBidi"/>
          <w:color w:val="FF0000"/>
          <w:lang w:eastAsia="en-GB"/>
        </w:rPr>
        <w:t xml:space="preserve"> </w:t>
      </w:r>
      <w:r w:rsidR="00356074">
        <w:rPr>
          <w:rFonts w:asciiTheme="minorBidi" w:hAnsiTheme="minorBidi"/>
          <w:b/>
          <w:bCs/>
        </w:rPr>
        <w:t>Oncology</w:t>
      </w:r>
      <w:r w:rsidRPr="00A83988">
        <w:rPr>
          <w:rFonts w:asciiTheme="minorBidi" w:hAnsiTheme="minorBidi"/>
          <w:b/>
          <w:bCs/>
        </w:rPr>
        <w:t xml:space="preserve"> </w:t>
      </w:r>
      <w:r w:rsidRPr="00A83988">
        <w:rPr>
          <w:rFonts w:asciiTheme="minorBidi" w:hAnsiTheme="minorBidi"/>
          <w:lang w:eastAsia="en-GB"/>
        </w:rPr>
        <w:t xml:space="preserve">at </w:t>
      </w:r>
      <w:r w:rsidRPr="00A83988">
        <w:rPr>
          <w:rFonts w:asciiTheme="minorBidi" w:hAnsiTheme="minorBidi"/>
          <w:b/>
          <w:bCs/>
        </w:rPr>
        <w:t>ST</w:t>
      </w:r>
      <w:r w:rsidR="00356074">
        <w:rPr>
          <w:rFonts w:asciiTheme="minorBidi" w:hAnsiTheme="minorBidi"/>
          <w:b/>
          <w:bCs/>
        </w:rPr>
        <w:t>1</w:t>
      </w:r>
      <w:r w:rsidRPr="00A83988">
        <w:rPr>
          <w:rFonts w:asciiTheme="minorBidi" w:hAnsiTheme="minorBidi"/>
          <w:b/>
          <w:bCs/>
        </w:rPr>
        <w:t xml:space="preserve"> </w:t>
      </w:r>
      <w:r w:rsidRPr="00A83988">
        <w:rPr>
          <w:rFonts w:asciiTheme="minorBidi" w:hAnsiTheme="minorBidi"/>
          <w:lang w:eastAsia="en-GB"/>
        </w:rPr>
        <w:t xml:space="preserve">level. </w:t>
      </w:r>
      <w:bookmarkStart w:id="1" w:name="_Hlk115434543"/>
      <w:r w:rsidR="00ED39D3">
        <w:rPr>
          <w:i/>
          <w:lang w:eastAsia="en-GB"/>
        </w:rPr>
        <w:t>There will be 1 ACF post in either Medical Oncology or Clinical Oncology</w:t>
      </w:r>
      <w:bookmarkEnd w:id="1"/>
      <w:r w:rsidR="00ED39D3">
        <w:rPr>
          <w:i/>
          <w:lang w:eastAsia="en-GB"/>
        </w:rPr>
        <w:t xml:space="preserve">. </w:t>
      </w:r>
      <w:r w:rsidRPr="00A83988">
        <w:rPr>
          <w:rFonts w:asciiTheme="minorBidi" w:hAnsiTheme="minorBidi"/>
          <w:lang w:eastAsia="en-GB"/>
        </w:rPr>
        <w:t>Th</w:t>
      </w:r>
      <w:r w:rsidR="00710C9D">
        <w:rPr>
          <w:rFonts w:asciiTheme="minorBidi" w:hAnsiTheme="minorBidi"/>
          <w:lang w:eastAsia="en-GB"/>
        </w:rPr>
        <w:t>is</w:t>
      </w:r>
      <w:r w:rsidRPr="00A83988">
        <w:rPr>
          <w:rFonts w:asciiTheme="minorBidi" w:hAnsiTheme="minorBidi"/>
          <w:lang w:eastAsia="en-GB"/>
        </w:rPr>
        <w:t xml:space="preserve"> post </w:t>
      </w:r>
      <w:r w:rsidR="00710C9D">
        <w:rPr>
          <w:rFonts w:asciiTheme="minorBidi" w:hAnsiTheme="minorBidi"/>
          <w:lang w:eastAsia="en-GB"/>
        </w:rPr>
        <w:t>is</w:t>
      </w:r>
      <w:r w:rsidR="008F15AE">
        <w:rPr>
          <w:rFonts w:asciiTheme="minorBidi" w:hAnsiTheme="minorBidi"/>
          <w:lang w:eastAsia="en-GB"/>
        </w:rPr>
        <w:t xml:space="preserve"> funded and approved by the </w:t>
      </w:r>
      <w:r w:rsidRPr="00A83988">
        <w:rPr>
          <w:rFonts w:asciiTheme="minorBidi" w:hAnsiTheme="minorBidi"/>
          <w:lang w:eastAsia="en-GB"/>
        </w:rPr>
        <w:t>National Institut</w:t>
      </w:r>
      <w:r w:rsidR="00356074">
        <w:rPr>
          <w:rFonts w:asciiTheme="minorBidi" w:hAnsiTheme="minorBidi"/>
          <w:lang w:eastAsia="en-GB"/>
        </w:rPr>
        <w:t>e</w:t>
      </w:r>
      <w:r w:rsidRPr="00A83988">
        <w:rPr>
          <w:rFonts w:asciiTheme="minorBidi" w:hAnsiTheme="minorBidi"/>
          <w:lang w:eastAsia="en-GB"/>
        </w:rPr>
        <w:t xml:space="preserve"> for Health Research </w:t>
      </w:r>
      <w:r w:rsidR="00946B9B">
        <w:rPr>
          <w:rFonts w:asciiTheme="minorBidi" w:hAnsiTheme="minorBidi"/>
          <w:lang w:eastAsia="en-GB"/>
        </w:rPr>
        <w:t xml:space="preserve">in the </w:t>
      </w:r>
      <w:r w:rsidR="00946B9B" w:rsidRPr="002C4FED">
        <w:rPr>
          <w:rFonts w:asciiTheme="minorBidi" w:hAnsiTheme="minorBidi"/>
          <w:b/>
          <w:bCs/>
          <w:lang w:eastAsia="en-GB"/>
        </w:rPr>
        <w:t>Platform Science and Bioinformatics</w:t>
      </w:r>
      <w:r w:rsidR="00946B9B">
        <w:rPr>
          <w:rFonts w:asciiTheme="minorBidi" w:hAnsiTheme="minorBidi"/>
          <w:lang w:eastAsia="en-GB"/>
        </w:rPr>
        <w:t xml:space="preserve"> theme </w:t>
      </w:r>
      <w:r w:rsidRPr="00A83988">
        <w:rPr>
          <w:rFonts w:asciiTheme="minorBidi" w:hAnsiTheme="minorBidi"/>
          <w:lang w:eastAsia="en-GB"/>
        </w:rPr>
        <w:t>and offers candidates a comprehensive experience of clinical academic medicine working alongside internationally renowned clinicians and researchers.</w:t>
      </w:r>
    </w:p>
    <w:p w14:paraId="0872A18A" w14:textId="77777777" w:rsidR="00A83988" w:rsidRDefault="00A83988" w:rsidP="00387011">
      <w:pPr>
        <w:autoSpaceDE w:val="0"/>
        <w:autoSpaceDN w:val="0"/>
        <w:adjustRightInd w:val="0"/>
        <w:spacing w:after="0"/>
        <w:rPr>
          <w:rFonts w:asciiTheme="minorBidi" w:hAnsiTheme="minorBidi"/>
          <w:lang w:eastAsia="en-GB"/>
        </w:rPr>
      </w:pPr>
    </w:p>
    <w:p w14:paraId="3BA4BD37" w14:textId="4A02B88A" w:rsidR="00CD7DF9" w:rsidRDefault="00CD7DF9" w:rsidP="00387011">
      <w:pPr>
        <w:autoSpaceDE w:val="0"/>
        <w:autoSpaceDN w:val="0"/>
        <w:adjustRightInd w:val="0"/>
        <w:spacing w:after="0"/>
        <w:rPr>
          <w:rFonts w:asciiTheme="minorBidi" w:hAnsiTheme="minorBidi"/>
          <w:lang w:eastAsia="en-GB"/>
        </w:rPr>
      </w:pPr>
      <w:r w:rsidRPr="00A83988">
        <w:rPr>
          <w:rFonts w:asciiTheme="minorBidi" w:hAnsiTheme="minorBidi"/>
          <w:lang w:eastAsia="en-GB"/>
        </w:rPr>
        <w:t xml:space="preserve">We are seeking </w:t>
      </w:r>
      <w:r w:rsidR="00710C9D">
        <w:rPr>
          <w:rFonts w:asciiTheme="minorBidi" w:hAnsiTheme="minorBidi"/>
          <w:lang w:eastAsia="en-GB"/>
        </w:rPr>
        <w:t xml:space="preserve">a </w:t>
      </w:r>
      <w:r w:rsidRPr="00A83988">
        <w:rPr>
          <w:rFonts w:asciiTheme="minorBidi" w:hAnsiTheme="minorBidi"/>
          <w:lang w:eastAsia="en-GB"/>
        </w:rPr>
        <w:t>highly motivated, enthusiastic individual with the potential to excel in both their clinical and academic training and who ha</w:t>
      </w:r>
      <w:r w:rsidR="00E5656E">
        <w:rPr>
          <w:rFonts w:asciiTheme="minorBidi" w:hAnsiTheme="minorBidi"/>
          <w:lang w:eastAsia="en-GB"/>
        </w:rPr>
        <w:t>s</w:t>
      </w:r>
      <w:r w:rsidRPr="00A83988">
        <w:rPr>
          <w:rFonts w:asciiTheme="minorBidi" w:hAnsiTheme="minorBidi"/>
          <w:lang w:eastAsia="en-GB"/>
        </w:rPr>
        <w:t xml:space="preserve"> the ambition to be the next generation of academic clinicians.</w:t>
      </w:r>
    </w:p>
    <w:p w14:paraId="36068B69" w14:textId="77777777" w:rsidR="00387011" w:rsidRPr="00A83988" w:rsidRDefault="00387011" w:rsidP="00387011">
      <w:pPr>
        <w:autoSpaceDE w:val="0"/>
        <w:autoSpaceDN w:val="0"/>
        <w:adjustRightInd w:val="0"/>
        <w:spacing w:after="0"/>
        <w:rPr>
          <w:rFonts w:asciiTheme="minorBidi" w:hAnsiTheme="minorBidi"/>
          <w:lang w:eastAsia="en-GB"/>
        </w:rPr>
      </w:pPr>
    </w:p>
    <w:p w14:paraId="091895DD" w14:textId="4A4F20A1" w:rsidR="00CD7DF9" w:rsidRDefault="00CD7DF9" w:rsidP="00387011">
      <w:pPr>
        <w:spacing w:after="0"/>
        <w:rPr>
          <w:rFonts w:asciiTheme="minorBidi" w:hAnsiTheme="minorBidi"/>
          <w:noProof/>
        </w:rPr>
      </w:pPr>
      <w:r w:rsidRPr="00A83988">
        <w:rPr>
          <w:rFonts w:asciiTheme="minorBidi" w:hAnsiTheme="minorBidi"/>
          <w:noProof/>
        </w:rPr>
        <w:t xml:space="preserve">This Academic Clinical Fellowship (ACF) programme in </w:t>
      </w:r>
      <w:r w:rsidR="00DD6B83">
        <w:rPr>
          <w:rFonts w:asciiTheme="minorBidi" w:hAnsiTheme="minorBidi"/>
          <w:noProof/>
        </w:rPr>
        <w:t>Oncology</w:t>
      </w:r>
      <w:r w:rsidRPr="00A83988">
        <w:rPr>
          <w:rFonts w:asciiTheme="minorBidi" w:hAnsiTheme="minorBidi"/>
          <w:noProof/>
        </w:rPr>
        <w:t xml:space="preserve"> </w:t>
      </w:r>
      <w:r w:rsidR="00710C9D">
        <w:rPr>
          <w:rFonts w:asciiTheme="minorBidi" w:hAnsiTheme="minorBidi"/>
          <w:noProof/>
        </w:rPr>
        <w:t>is</w:t>
      </w:r>
      <w:r w:rsidRPr="00A83988">
        <w:rPr>
          <w:rFonts w:asciiTheme="minorBidi" w:hAnsiTheme="minorBidi"/>
          <w:noProof/>
        </w:rPr>
        <w:t xml:space="preserve"> run by Hull York Medical School (HYMS) in conjunction with </w:t>
      </w:r>
      <w:r w:rsidR="00710C9D" w:rsidRPr="00710C9D">
        <w:rPr>
          <w:lang w:eastAsia="en-GB"/>
        </w:rPr>
        <w:t xml:space="preserve">the </w:t>
      </w:r>
      <w:r w:rsidR="00EE2377" w:rsidRPr="00EE2377">
        <w:rPr>
          <w:lang w:eastAsia="en-GB"/>
        </w:rPr>
        <w:t xml:space="preserve">Hull University Teaching Hospitals NHS Trust </w:t>
      </w:r>
      <w:r w:rsidR="00026A76" w:rsidRPr="00026A76">
        <w:rPr>
          <w:rFonts w:asciiTheme="minorBidi" w:hAnsiTheme="minorBidi"/>
          <w:noProof/>
        </w:rPr>
        <w:t>and Health Education England Yorkshire and the Humber</w:t>
      </w:r>
      <w:r w:rsidR="00026A76">
        <w:rPr>
          <w:rFonts w:asciiTheme="minorBidi" w:hAnsiTheme="minorBidi"/>
          <w:noProof/>
        </w:rPr>
        <w:t>.</w:t>
      </w:r>
    </w:p>
    <w:p w14:paraId="27B6F63F" w14:textId="77777777" w:rsidR="00387011" w:rsidRPr="00A83988" w:rsidRDefault="00387011" w:rsidP="00387011">
      <w:pPr>
        <w:spacing w:after="0"/>
        <w:rPr>
          <w:rFonts w:asciiTheme="minorBidi" w:hAnsiTheme="minorBidi"/>
          <w:lang w:eastAsia="en-GB"/>
        </w:rPr>
      </w:pPr>
    </w:p>
    <w:p w14:paraId="0F39EDD2" w14:textId="0AD75908" w:rsidR="00CD7DF9" w:rsidRPr="00A83988" w:rsidRDefault="00CD7DF9" w:rsidP="00387011">
      <w:pPr>
        <w:tabs>
          <w:tab w:val="left" w:pos="12015"/>
        </w:tabs>
        <w:spacing w:after="0"/>
        <w:rPr>
          <w:rFonts w:asciiTheme="minorBidi" w:hAnsiTheme="minorBidi"/>
        </w:rPr>
      </w:pPr>
      <w:r w:rsidRPr="00A83988">
        <w:rPr>
          <w:rFonts w:asciiTheme="minorBidi" w:hAnsiTheme="minorBidi"/>
        </w:rPr>
        <w:t>Academic Clinical Fellowships (ACFs) are 3 year fixed-t</w:t>
      </w:r>
      <w:r w:rsidR="008F15AE">
        <w:rPr>
          <w:rFonts w:asciiTheme="minorBidi" w:hAnsiTheme="minorBidi"/>
        </w:rPr>
        <w:t>erm national training posts.  Trainees</w:t>
      </w:r>
      <w:r w:rsidRPr="00A83988">
        <w:rPr>
          <w:rFonts w:asciiTheme="minorBidi" w:hAnsiTheme="minorBidi"/>
        </w:rPr>
        <w:t xml:space="preserve"> undertake 75% clinical and 25% academic training over the term of the post. They are employed by the NHS Trust and have an honorary contract with the University at whose Medical School their academic research is supported.</w:t>
      </w:r>
    </w:p>
    <w:p w14:paraId="3C653D0C" w14:textId="77777777" w:rsidR="00CD7DF9" w:rsidRPr="00A83988" w:rsidRDefault="00CD7DF9" w:rsidP="00387011">
      <w:pPr>
        <w:tabs>
          <w:tab w:val="left" w:pos="12015"/>
        </w:tabs>
        <w:spacing w:after="0"/>
        <w:rPr>
          <w:rFonts w:asciiTheme="minorBidi" w:hAnsiTheme="minorBidi"/>
        </w:rPr>
      </w:pPr>
    </w:p>
    <w:p w14:paraId="12E3D233" w14:textId="7B6DB947" w:rsidR="00CD7DF9" w:rsidRPr="00A83988" w:rsidRDefault="00CD7DF9" w:rsidP="00387011">
      <w:pPr>
        <w:tabs>
          <w:tab w:val="left" w:pos="12015"/>
        </w:tabs>
        <w:spacing w:after="0"/>
        <w:rPr>
          <w:rFonts w:asciiTheme="minorBidi" w:hAnsiTheme="minorBidi"/>
        </w:rPr>
      </w:pPr>
      <w:r w:rsidRPr="00A83988">
        <w:rPr>
          <w:rFonts w:asciiTheme="minorBidi" w:hAnsiTheme="minorBidi"/>
        </w:rPr>
        <w:t xml:space="preserve">ACF trainees also undertake a Research Training Programme provided by the University.  They are eligible for a </w:t>
      </w:r>
      <w:r w:rsidR="00DA3183">
        <w:rPr>
          <w:rFonts w:asciiTheme="minorBidi" w:hAnsiTheme="minorBidi"/>
        </w:rPr>
        <w:t xml:space="preserve">training </w:t>
      </w:r>
      <w:r w:rsidRPr="00A83988">
        <w:rPr>
          <w:rFonts w:asciiTheme="minorBidi" w:hAnsiTheme="minorBidi"/>
        </w:rPr>
        <w:t xml:space="preserve">bursary </w:t>
      </w:r>
      <w:r w:rsidR="00DA3183">
        <w:rPr>
          <w:rFonts w:asciiTheme="minorBidi" w:hAnsiTheme="minorBidi"/>
        </w:rPr>
        <w:t xml:space="preserve">up to </w:t>
      </w:r>
      <w:r w:rsidR="00DA3183" w:rsidRPr="00A83988">
        <w:rPr>
          <w:rFonts w:asciiTheme="minorBidi" w:hAnsiTheme="minorBidi"/>
        </w:rPr>
        <w:t xml:space="preserve">£1,000 </w:t>
      </w:r>
      <w:r w:rsidRPr="00A83988">
        <w:rPr>
          <w:rFonts w:asciiTheme="minorBidi" w:hAnsiTheme="minorBidi"/>
        </w:rPr>
        <w:t>per year to support research training activity (</w:t>
      </w:r>
      <w:proofErr w:type="gramStart"/>
      <w:r w:rsidRPr="00A83988">
        <w:rPr>
          <w:rFonts w:asciiTheme="minorBidi" w:hAnsiTheme="minorBidi"/>
        </w:rPr>
        <w:t>e.g</w:t>
      </w:r>
      <w:r w:rsidR="00A83988">
        <w:rPr>
          <w:rFonts w:asciiTheme="minorBidi" w:hAnsiTheme="minorBidi"/>
        </w:rPr>
        <w:t>.</w:t>
      </w:r>
      <w:proofErr w:type="gramEnd"/>
      <w:r w:rsidRPr="00A83988">
        <w:rPr>
          <w:rFonts w:asciiTheme="minorBidi" w:hAnsiTheme="minorBidi"/>
        </w:rPr>
        <w:t xml:space="preserve"> to attend academic conferences).</w:t>
      </w:r>
    </w:p>
    <w:p w14:paraId="4903A407" w14:textId="77777777" w:rsidR="00CD7DF9" w:rsidRPr="00A83988" w:rsidRDefault="00CD7DF9" w:rsidP="00387011">
      <w:pPr>
        <w:tabs>
          <w:tab w:val="left" w:pos="12015"/>
        </w:tabs>
        <w:spacing w:after="0"/>
        <w:rPr>
          <w:rFonts w:asciiTheme="minorBidi" w:hAnsiTheme="minorBidi"/>
        </w:rPr>
      </w:pPr>
    </w:p>
    <w:p w14:paraId="2BB86E8B" w14:textId="05192DEC" w:rsidR="00CD7DF9" w:rsidRDefault="00CD7DF9" w:rsidP="00387011">
      <w:pPr>
        <w:tabs>
          <w:tab w:val="left" w:pos="12015"/>
        </w:tabs>
        <w:spacing w:after="0"/>
        <w:rPr>
          <w:rFonts w:asciiTheme="minorBidi" w:hAnsiTheme="minorBidi"/>
        </w:rPr>
      </w:pPr>
      <w:r w:rsidRPr="00A83988">
        <w:rPr>
          <w:rFonts w:asciiTheme="minorBidi" w:hAnsiTheme="minorBidi"/>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32037527" w14:textId="77777777" w:rsidR="00387011" w:rsidRPr="00A83988" w:rsidRDefault="00387011" w:rsidP="00387011">
      <w:pPr>
        <w:tabs>
          <w:tab w:val="left" w:pos="12015"/>
        </w:tabs>
        <w:spacing w:after="0"/>
        <w:rPr>
          <w:rFonts w:asciiTheme="minorBidi" w:hAnsiTheme="minorBidi"/>
        </w:rPr>
      </w:pPr>
    </w:p>
    <w:p w14:paraId="589ACC2B" w14:textId="77777777" w:rsidR="00A83988" w:rsidRDefault="00A83988" w:rsidP="00387011">
      <w:pPr>
        <w:pStyle w:val="NoSpacing"/>
      </w:pPr>
      <w:r w:rsidRPr="00A71F7E">
        <w:t>All Academic Clinical Fellowships are run-through posts, regardless of specialty</w:t>
      </w:r>
      <w:r>
        <w:t xml:space="preserve">, </w:t>
      </w:r>
      <w:proofErr w:type="gramStart"/>
      <w:r>
        <w:t>with the exception of</w:t>
      </w:r>
      <w:proofErr w:type="gramEnd"/>
      <w:r>
        <w:t xml:space="preserve"> ‘Medical Education’ ACFs</w:t>
      </w:r>
      <w:r w:rsidRPr="00A71F7E">
        <w:t>.  A trainee entering ACF at ST1</w:t>
      </w:r>
      <w:r>
        <w:t xml:space="preserve"> or ST2</w:t>
      </w:r>
      <w:r w:rsidRPr="00A71F7E">
        <w:t xml:space="preserve"> in a specialty with a Core Training period would therefore be guaranteed continued training to CCT in the eventual specialty, </w:t>
      </w:r>
      <w:proofErr w:type="gramStart"/>
      <w:r w:rsidRPr="00A71F7E">
        <w:t>as long as</w:t>
      </w:r>
      <w:proofErr w:type="gramEnd"/>
      <w:r w:rsidRPr="00A71F7E">
        <w:t xml:space="preserve"> they </w:t>
      </w:r>
      <w:r>
        <w:t xml:space="preserve">progress satisfactorily through both </w:t>
      </w:r>
      <w:r w:rsidRPr="00A71F7E">
        <w:t>their</w:t>
      </w:r>
      <w:r>
        <w:t xml:space="preserve"> academic and </w:t>
      </w:r>
      <w:r>
        <w:lastRenderedPageBreak/>
        <w:t>clinical</w:t>
      </w:r>
      <w:r w:rsidRPr="00A71F7E">
        <w:t xml:space="preserve"> training.</w:t>
      </w:r>
      <w:r>
        <w:t xml:space="preserve"> Run-through status is withdrawn if ACFs do not complete the academic component.</w:t>
      </w:r>
    </w:p>
    <w:p w14:paraId="3283EE84" w14:textId="77777777" w:rsidR="00336B8B" w:rsidRPr="007A3D31" w:rsidRDefault="00336B8B" w:rsidP="00336B8B">
      <w:pPr>
        <w:pStyle w:val="Heading1"/>
      </w:pPr>
      <w:r w:rsidRPr="007A3D31">
        <w:t>POST DETAILS</w:t>
      </w:r>
    </w:p>
    <w:p w14:paraId="0A62036A" w14:textId="77777777" w:rsidR="00336B8B" w:rsidRPr="007A3D31" w:rsidRDefault="00336B8B" w:rsidP="00336B8B">
      <w:pPr>
        <w:pStyle w:val="NoSpacing"/>
      </w:pPr>
    </w:p>
    <w:p w14:paraId="6D29BB98" w14:textId="77777777" w:rsidR="00336B8B" w:rsidRDefault="00336B8B" w:rsidP="00336B8B">
      <w:pPr>
        <w:pStyle w:val="Heading2"/>
      </w:pPr>
      <w:r>
        <w:t>Job Title</w:t>
      </w:r>
    </w:p>
    <w:p w14:paraId="750E97FF" w14:textId="3F52CE4C" w:rsidR="00336B8B" w:rsidRPr="00264BBF" w:rsidRDefault="00336B8B" w:rsidP="00CD7DF9">
      <w:pPr>
        <w:pStyle w:val="NoSpacing"/>
      </w:pPr>
      <w:r w:rsidRPr="00264BBF">
        <w:t xml:space="preserve">NIHR Academic Clinical Fellow (ACF) – </w:t>
      </w:r>
      <w:r w:rsidR="00DD6B83">
        <w:t>Onc</w:t>
      </w:r>
      <w:r w:rsidR="00EE2377">
        <w:t>ology</w:t>
      </w:r>
    </w:p>
    <w:p w14:paraId="6DFA7401" w14:textId="77777777" w:rsidR="00336B8B" w:rsidRPr="007A3D31" w:rsidRDefault="00336B8B" w:rsidP="00336B8B">
      <w:pPr>
        <w:rPr>
          <w:szCs w:val="22"/>
          <w:u w:val="single"/>
        </w:rPr>
      </w:pPr>
    </w:p>
    <w:p w14:paraId="3C414326" w14:textId="77777777" w:rsidR="00336B8B" w:rsidRPr="007A3D31" w:rsidRDefault="00336B8B" w:rsidP="00336B8B">
      <w:pPr>
        <w:pStyle w:val="Heading2"/>
      </w:pPr>
      <w:r w:rsidRPr="007A3D31">
        <w:t>Duration of the Post</w:t>
      </w:r>
    </w:p>
    <w:p w14:paraId="2EB9DB27" w14:textId="3D97C3EA" w:rsidR="00336B8B" w:rsidRDefault="00336B8B" w:rsidP="00336B8B">
      <w:pPr>
        <w:rPr>
          <w:szCs w:val="22"/>
        </w:rPr>
      </w:pPr>
      <w:r>
        <w:rPr>
          <w:szCs w:val="22"/>
        </w:rPr>
        <w:t xml:space="preserve">Up to </w:t>
      </w:r>
      <w:r w:rsidRPr="00A86E17">
        <w:rPr>
          <w:szCs w:val="22"/>
        </w:rPr>
        <w:t xml:space="preserve">3 years (25% academic, 75% clinical). </w:t>
      </w:r>
    </w:p>
    <w:p w14:paraId="5E359F39" w14:textId="77777777" w:rsidR="00EE2377" w:rsidRDefault="00EE2377" w:rsidP="00387011">
      <w:pPr>
        <w:pStyle w:val="Heading2"/>
      </w:pPr>
    </w:p>
    <w:p w14:paraId="6BB08BC6" w14:textId="3802CB14" w:rsidR="00387011" w:rsidRPr="007A3D31" w:rsidRDefault="00387011" w:rsidP="00387011">
      <w:pPr>
        <w:pStyle w:val="Heading2"/>
      </w:pPr>
      <w:r w:rsidRPr="007A3D31">
        <w:t>Lead NHS Hospital/Trust in which training will take place</w:t>
      </w:r>
    </w:p>
    <w:p w14:paraId="0AACE355" w14:textId="77777777" w:rsidR="00EE2377" w:rsidRDefault="00EE2377" w:rsidP="00EE2377">
      <w:pPr>
        <w:rPr>
          <w:szCs w:val="22"/>
        </w:rPr>
      </w:pPr>
      <w:r w:rsidRPr="00A83988">
        <w:rPr>
          <w:lang w:eastAsia="en-GB"/>
        </w:rPr>
        <w:t xml:space="preserve">Hull </w:t>
      </w:r>
      <w:r>
        <w:rPr>
          <w:lang w:eastAsia="en-GB"/>
        </w:rPr>
        <w:t>University Teaching Hospitals</w:t>
      </w:r>
      <w:r w:rsidRPr="00A83988">
        <w:rPr>
          <w:lang w:eastAsia="en-GB"/>
        </w:rPr>
        <w:t xml:space="preserve"> NHS Trust</w:t>
      </w:r>
      <w:r>
        <w:rPr>
          <w:szCs w:val="22"/>
        </w:rPr>
        <w:t xml:space="preserve"> (see details of rotation below).</w:t>
      </w:r>
    </w:p>
    <w:p w14:paraId="1C848531" w14:textId="77777777" w:rsidR="00387011" w:rsidRPr="007A3D31" w:rsidRDefault="00387011" w:rsidP="00387011">
      <w:pPr>
        <w:pStyle w:val="Heading2"/>
      </w:pPr>
      <w:r w:rsidRPr="007A3D31">
        <w:t>Research institution in which training will take place</w:t>
      </w:r>
    </w:p>
    <w:p w14:paraId="70C8342F" w14:textId="10D97E1D" w:rsidR="00E61D55" w:rsidRDefault="00546ADE" w:rsidP="00DD6B83">
      <w:pPr>
        <w:rPr>
          <w:szCs w:val="22"/>
        </w:rPr>
      </w:pPr>
      <w:r>
        <w:rPr>
          <w:szCs w:val="22"/>
        </w:rPr>
        <w:t>The successful candidate</w:t>
      </w:r>
      <w:r w:rsidR="00387011" w:rsidRPr="00387011">
        <w:rPr>
          <w:szCs w:val="22"/>
        </w:rPr>
        <w:t xml:space="preserve"> will be </w:t>
      </w:r>
      <w:r w:rsidR="00EE2377" w:rsidRPr="00EE2377">
        <w:rPr>
          <w:szCs w:val="22"/>
        </w:rPr>
        <w:t>based</w:t>
      </w:r>
      <w:r w:rsidR="00DD6B83" w:rsidRPr="00DD6B83">
        <w:rPr>
          <w:szCs w:val="22"/>
        </w:rPr>
        <w:t xml:space="preserve"> at the </w:t>
      </w:r>
      <w:r w:rsidR="00A95F52">
        <w:rPr>
          <w:szCs w:val="22"/>
        </w:rPr>
        <w:t>Centre of Biomedicine</w:t>
      </w:r>
      <w:r w:rsidR="00DD6B83" w:rsidRPr="00DD6B83">
        <w:rPr>
          <w:szCs w:val="22"/>
        </w:rPr>
        <w:t xml:space="preserve"> (in the new £28 million</w:t>
      </w:r>
      <w:r w:rsidR="00DD6B83">
        <w:rPr>
          <w:szCs w:val="22"/>
        </w:rPr>
        <w:t xml:space="preserve"> </w:t>
      </w:r>
      <w:r w:rsidR="00DD6B83" w:rsidRPr="00DD6B83">
        <w:rPr>
          <w:szCs w:val="22"/>
        </w:rPr>
        <w:t xml:space="preserve">Allam Research Building, Hull York Medical </w:t>
      </w:r>
      <w:proofErr w:type="gramStart"/>
      <w:r w:rsidR="00DD6B83" w:rsidRPr="00DD6B83">
        <w:rPr>
          <w:szCs w:val="22"/>
        </w:rPr>
        <w:t>School</w:t>
      </w:r>
      <w:proofErr w:type="gramEnd"/>
      <w:r w:rsidR="00791E59">
        <w:rPr>
          <w:szCs w:val="22"/>
        </w:rPr>
        <w:t xml:space="preserve"> and</w:t>
      </w:r>
      <w:r w:rsidR="00DD6B83" w:rsidRPr="00DD6B83">
        <w:rPr>
          <w:szCs w:val="22"/>
        </w:rPr>
        <w:t xml:space="preserve"> University of Hull), </w:t>
      </w:r>
      <w:r w:rsidR="00DD6B83">
        <w:rPr>
          <w:szCs w:val="22"/>
        </w:rPr>
        <w:t>and</w:t>
      </w:r>
      <w:r w:rsidR="00DD6B83" w:rsidRPr="00DD6B83">
        <w:rPr>
          <w:szCs w:val="22"/>
        </w:rPr>
        <w:t xml:space="preserve"> with our NHS partner</w:t>
      </w:r>
      <w:r w:rsidR="00DD6B83">
        <w:rPr>
          <w:szCs w:val="22"/>
        </w:rPr>
        <w:t xml:space="preserve"> </w:t>
      </w:r>
      <w:r w:rsidR="00DD6B83" w:rsidRPr="00DD6B83">
        <w:rPr>
          <w:szCs w:val="22"/>
        </w:rPr>
        <w:t>– Hull University Teaching Hospitals NHS Trust (Castle Hill Hospital site, based in the Queen’s</w:t>
      </w:r>
      <w:r w:rsidR="00DD6B83">
        <w:rPr>
          <w:szCs w:val="22"/>
        </w:rPr>
        <w:t xml:space="preserve"> </w:t>
      </w:r>
      <w:r w:rsidR="00DD6B83" w:rsidRPr="00DD6B83">
        <w:rPr>
          <w:szCs w:val="22"/>
        </w:rPr>
        <w:t>Centre</w:t>
      </w:r>
      <w:r w:rsidR="00DD6B83">
        <w:rPr>
          <w:szCs w:val="22"/>
        </w:rPr>
        <w:t>, Castle Hill Hospital, Hull</w:t>
      </w:r>
      <w:r w:rsidR="00DD6B83" w:rsidRPr="00DD6B83">
        <w:rPr>
          <w:szCs w:val="22"/>
        </w:rPr>
        <w:t>).</w:t>
      </w:r>
      <w:r w:rsidR="00DD6B83">
        <w:rPr>
          <w:szCs w:val="22"/>
        </w:rPr>
        <w:t xml:space="preserve"> The Fellow will be supervised by </w:t>
      </w:r>
      <w:r w:rsidR="00DD6B83" w:rsidRPr="00DD6B83">
        <w:rPr>
          <w:szCs w:val="22"/>
        </w:rPr>
        <w:t xml:space="preserve">Professor Anthony Maraveyas </w:t>
      </w:r>
      <w:r w:rsidR="00243616">
        <w:rPr>
          <w:szCs w:val="22"/>
        </w:rPr>
        <w:t xml:space="preserve">(Professor and Consultant in Oncology, Hull York Medical </w:t>
      </w:r>
      <w:proofErr w:type="gramStart"/>
      <w:r w:rsidR="00243616">
        <w:rPr>
          <w:szCs w:val="22"/>
        </w:rPr>
        <w:t>School</w:t>
      </w:r>
      <w:proofErr w:type="gramEnd"/>
      <w:r w:rsidR="00243616">
        <w:rPr>
          <w:szCs w:val="22"/>
        </w:rPr>
        <w:t xml:space="preserve"> and Hull Universit</w:t>
      </w:r>
      <w:r w:rsidR="00791E59">
        <w:rPr>
          <w:szCs w:val="22"/>
        </w:rPr>
        <w:t xml:space="preserve">y Teaching Hospitals NHS Trust) </w:t>
      </w:r>
      <w:r w:rsidR="00DD6B83" w:rsidRPr="00DD6B83">
        <w:rPr>
          <w:szCs w:val="22"/>
        </w:rPr>
        <w:t>and</w:t>
      </w:r>
      <w:r w:rsidR="00DD6B83">
        <w:rPr>
          <w:szCs w:val="22"/>
        </w:rPr>
        <w:t xml:space="preserve"> </w:t>
      </w:r>
      <w:r w:rsidR="00791E59">
        <w:rPr>
          <w:szCs w:val="22"/>
        </w:rPr>
        <w:t xml:space="preserve">Dr </w:t>
      </w:r>
      <w:r w:rsidR="00DD6B83" w:rsidRPr="00DD6B83">
        <w:rPr>
          <w:szCs w:val="22"/>
        </w:rPr>
        <w:t>Leonid Nikitenko (</w:t>
      </w:r>
      <w:r w:rsidR="00791E59">
        <w:rPr>
          <w:szCs w:val="22"/>
        </w:rPr>
        <w:t xml:space="preserve">Lecturer in Biomedical Sciences, </w:t>
      </w:r>
      <w:r w:rsidR="00A95F52" w:rsidRPr="00DD6B83">
        <w:rPr>
          <w:szCs w:val="22"/>
        </w:rPr>
        <w:t>Hull York Medical School</w:t>
      </w:r>
      <w:r w:rsidR="00A95F52">
        <w:rPr>
          <w:szCs w:val="22"/>
        </w:rPr>
        <w:t xml:space="preserve">, </w:t>
      </w:r>
      <w:r w:rsidR="00791E59">
        <w:rPr>
          <w:szCs w:val="22"/>
        </w:rPr>
        <w:t>Faculty of Health Sciences, University of Hull</w:t>
      </w:r>
      <w:r w:rsidR="00DD6B83" w:rsidRPr="00DD6B83">
        <w:rPr>
          <w:szCs w:val="22"/>
        </w:rPr>
        <w:t>).</w:t>
      </w:r>
    </w:p>
    <w:p w14:paraId="19286070" w14:textId="77777777" w:rsidR="00DD6B83" w:rsidRPr="00DD6B83" w:rsidRDefault="00DD6B83" w:rsidP="00DD6B83">
      <w:pPr>
        <w:rPr>
          <w:szCs w:val="22"/>
        </w:rPr>
      </w:pPr>
    </w:p>
    <w:p w14:paraId="6BBAC380" w14:textId="3F531137" w:rsidR="00E61D55" w:rsidRDefault="00E61D55" w:rsidP="00E61D55">
      <w:pPr>
        <w:pStyle w:val="Heading2"/>
        <w:rPr>
          <w:u w:val="single"/>
        </w:rPr>
      </w:pPr>
      <w:r>
        <w:t>Research Protected Time:</w:t>
      </w:r>
      <w:r>
        <w:rPr>
          <w:rStyle w:val="CommentReference"/>
          <w:rFonts w:cs="Times New Roman"/>
          <w:lang w:val="x-none"/>
        </w:rPr>
        <w:t xml:space="preserve"> </w:t>
      </w:r>
    </w:p>
    <w:p w14:paraId="76EAF3B7" w14:textId="77777777" w:rsidR="00E61D55" w:rsidRDefault="00E61D55" w:rsidP="00E61D55">
      <w:pPr>
        <w:rPr>
          <w:szCs w:val="22"/>
        </w:rPr>
      </w:pPr>
      <w:r>
        <w:rPr>
          <w:szCs w:val="22"/>
        </w:rPr>
        <w:t>ACFs have protected time</w:t>
      </w:r>
      <w:r>
        <w:rPr>
          <w:bCs/>
          <w:noProof/>
          <w:szCs w:val="22"/>
        </w:rPr>
        <w:t xml:space="preserve"> to attend and complete either an MSc by research or take relevant modules to extend their training (if they already have an MSc), at Hull York Medical School, if deemed apropriate. </w:t>
      </w:r>
      <w:r>
        <w:rPr>
          <w:szCs w:val="22"/>
        </w:rPr>
        <w:t>The protected research period (25% time) is used to obtain specific experience and knowledge in the research area of interest, obtain pilot data, and apply for an external research fellowship.</w:t>
      </w:r>
    </w:p>
    <w:p w14:paraId="79187C76" w14:textId="77777777" w:rsidR="00280640" w:rsidRPr="005E4604" w:rsidRDefault="00280640" w:rsidP="00387011">
      <w:pPr>
        <w:rPr>
          <w:szCs w:val="22"/>
        </w:rPr>
      </w:pPr>
    </w:p>
    <w:p w14:paraId="5EBE22D0" w14:textId="6CE9E737" w:rsidR="00280640" w:rsidRPr="00280640" w:rsidRDefault="00280640" w:rsidP="00280640">
      <w:pPr>
        <w:pStyle w:val="Heading2"/>
      </w:pPr>
      <w:r w:rsidRPr="007A3D31">
        <w:t>Academic Clinical Fellowship Training Programme: Research Component</w:t>
      </w:r>
      <w:r>
        <w:t xml:space="preserve"> </w:t>
      </w:r>
    </w:p>
    <w:p w14:paraId="5ABB904D" w14:textId="37CE975B" w:rsidR="00563605" w:rsidRDefault="00EE2377" w:rsidP="0095312E">
      <w:pPr>
        <w:rPr>
          <w:szCs w:val="22"/>
        </w:rPr>
      </w:pPr>
      <w:r>
        <w:rPr>
          <w:szCs w:val="22"/>
        </w:rPr>
        <w:t>This ACF post is funded by NIHR under the</w:t>
      </w:r>
      <w:r w:rsidR="00DD6B83" w:rsidRPr="00DD6B83">
        <w:rPr>
          <w:szCs w:val="22"/>
        </w:rPr>
        <w:t xml:space="preserve"> </w:t>
      </w:r>
      <w:r w:rsidR="00946B9B">
        <w:rPr>
          <w:szCs w:val="22"/>
        </w:rPr>
        <w:t>Platform Science</w:t>
      </w:r>
      <w:r w:rsidR="00DD6B83" w:rsidRPr="00DD6B83">
        <w:rPr>
          <w:szCs w:val="22"/>
        </w:rPr>
        <w:t xml:space="preserve"> and</w:t>
      </w:r>
      <w:r w:rsidR="00DD6B83">
        <w:rPr>
          <w:szCs w:val="22"/>
        </w:rPr>
        <w:t xml:space="preserve"> </w:t>
      </w:r>
      <w:r w:rsidR="00DD6B83" w:rsidRPr="00DD6B83">
        <w:rPr>
          <w:szCs w:val="22"/>
        </w:rPr>
        <w:t>Bioinformatics</w:t>
      </w:r>
      <w:r w:rsidR="00DD6B83">
        <w:rPr>
          <w:szCs w:val="22"/>
        </w:rPr>
        <w:t xml:space="preserve"> theme. </w:t>
      </w:r>
    </w:p>
    <w:p w14:paraId="172B0BEB" w14:textId="742EF163" w:rsidR="00946B9B" w:rsidRPr="00946B9B" w:rsidRDefault="00946B9B" w:rsidP="00946B9B">
      <w:pPr>
        <w:jc w:val="left"/>
        <w:rPr>
          <w:szCs w:val="22"/>
        </w:rPr>
      </w:pPr>
      <w:r w:rsidRPr="00946B9B">
        <w:rPr>
          <w:szCs w:val="22"/>
        </w:rPr>
        <w:t xml:space="preserve">This proposed Oncology ACF </w:t>
      </w:r>
      <w:proofErr w:type="gramStart"/>
      <w:r w:rsidRPr="00946B9B">
        <w:rPr>
          <w:szCs w:val="22"/>
        </w:rPr>
        <w:t>has the opportunity to</w:t>
      </w:r>
      <w:proofErr w:type="gramEnd"/>
      <w:r w:rsidRPr="00946B9B">
        <w:rPr>
          <w:szCs w:val="22"/>
        </w:rPr>
        <w:t xml:space="preserve"> research molecular pathways in PDAC (pancreatic ductal</w:t>
      </w:r>
      <w:r>
        <w:rPr>
          <w:szCs w:val="22"/>
        </w:rPr>
        <w:t xml:space="preserve"> </w:t>
      </w:r>
      <w:r w:rsidRPr="00946B9B">
        <w:rPr>
          <w:szCs w:val="22"/>
        </w:rPr>
        <w:t>adenocarcinoma)</w:t>
      </w:r>
      <w:r>
        <w:rPr>
          <w:szCs w:val="22"/>
        </w:rPr>
        <w:t xml:space="preserve"> </w:t>
      </w:r>
      <w:r w:rsidRPr="00946B9B">
        <w:rPr>
          <w:szCs w:val="22"/>
        </w:rPr>
        <w:t>in the Platform Science theme, using platform techniques such as:</w:t>
      </w:r>
    </w:p>
    <w:p w14:paraId="6974FEE6" w14:textId="02C7D83C" w:rsidR="00946B9B" w:rsidRPr="00946B9B" w:rsidRDefault="00946B9B" w:rsidP="00946B9B">
      <w:pPr>
        <w:jc w:val="left"/>
        <w:rPr>
          <w:szCs w:val="22"/>
        </w:rPr>
      </w:pPr>
      <w:r w:rsidRPr="00946B9B">
        <w:rPr>
          <w:szCs w:val="22"/>
        </w:rPr>
        <w:t>1. next generation</w:t>
      </w:r>
      <w:r>
        <w:rPr>
          <w:szCs w:val="22"/>
        </w:rPr>
        <w:t>-</w:t>
      </w:r>
      <w:r w:rsidRPr="00946B9B">
        <w:rPr>
          <w:szCs w:val="22"/>
        </w:rPr>
        <w:t>sequencing, including single cell RNA</w:t>
      </w:r>
      <w:r w:rsidR="00F45984">
        <w:rPr>
          <w:szCs w:val="22"/>
        </w:rPr>
        <w:t xml:space="preserve"> </w:t>
      </w:r>
      <w:r w:rsidRPr="00946B9B">
        <w:rPr>
          <w:szCs w:val="22"/>
        </w:rPr>
        <w:t>seq</w:t>
      </w:r>
      <w:r w:rsidR="00F45984">
        <w:rPr>
          <w:szCs w:val="22"/>
        </w:rPr>
        <w:t>uencing (</w:t>
      </w:r>
      <w:proofErr w:type="spellStart"/>
      <w:r w:rsidR="00F45984">
        <w:rPr>
          <w:szCs w:val="22"/>
        </w:rPr>
        <w:t>scRNAseq</w:t>
      </w:r>
      <w:proofErr w:type="spellEnd"/>
      <w:proofErr w:type="gramStart"/>
      <w:r w:rsidR="00F45984">
        <w:rPr>
          <w:szCs w:val="22"/>
        </w:rPr>
        <w:t>)</w:t>
      </w:r>
      <w:r w:rsidRPr="00946B9B">
        <w:rPr>
          <w:szCs w:val="22"/>
        </w:rPr>
        <w:t>;</w:t>
      </w:r>
      <w:proofErr w:type="gramEnd"/>
    </w:p>
    <w:p w14:paraId="4863B72A" w14:textId="47BF2407" w:rsidR="00946B9B" w:rsidRPr="00946B9B" w:rsidRDefault="00946B9B" w:rsidP="00946B9B">
      <w:pPr>
        <w:jc w:val="left"/>
        <w:rPr>
          <w:szCs w:val="22"/>
        </w:rPr>
      </w:pPr>
      <w:r w:rsidRPr="00946B9B">
        <w:rPr>
          <w:szCs w:val="22"/>
        </w:rPr>
        <w:t xml:space="preserve">2. </w:t>
      </w:r>
      <w:r w:rsidR="00F45984">
        <w:rPr>
          <w:szCs w:val="22"/>
        </w:rPr>
        <w:t>high throughput and confocal imaging/</w:t>
      </w:r>
      <w:proofErr w:type="gramStart"/>
      <w:r w:rsidR="00F45984">
        <w:rPr>
          <w:szCs w:val="22"/>
        </w:rPr>
        <w:t>microscopy</w:t>
      </w:r>
      <w:r w:rsidRPr="00946B9B">
        <w:rPr>
          <w:szCs w:val="22"/>
        </w:rPr>
        <w:t>;</w:t>
      </w:r>
      <w:proofErr w:type="gramEnd"/>
    </w:p>
    <w:p w14:paraId="34769888" w14:textId="6F02595F" w:rsidR="00946B9B" w:rsidRPr="00946B9B" w:rsidRDefault="00946B9B" w:rsidP="00946B9B">
      <w:pPr>
        <w:jc w:val="left"/>
        <w:rPr>
          <w:szCs w:val="22"/>
        </w:rPr>
      </w:pPr>
      <w:r w:rsidRPr="00946B9B">
        <w:rPr>
          <w:szCs w:val="22"/>
        </w:rPr>
        <w:t xml:space="preserve">3. bio(medical)informatics analysis using the University of Hull’s </w:t>
      </w:r>
      <w:proofErr w:type="gramStart"/>
      <w:r w:rsidRPr="00946B9B">
        <w:rPr>
          <w:szCs w:val="22"/>
        </w:rPr>
        <w:t>High Performance</w:t>
      </w:r>
      <w:proofErr w:type="gramEnd"/>
      <w:r w:rsidRPr="00946B9B">
        <w:rPr>
          <w:szCs w:val="22"/>
        </w:rPr>
        <w:t xml:space="preserve"> Computer </w:t>
      </w:r>
      <w:r w:rsidR="00CC2901">
        <w:rPr>
          <w:szCs w:val="22"/>
        </w:rPr>
        <w:t xml:space="preserve">(HPC) </w:t>
      </w:r>
      <w:r w:rsidRPr="00946B9B">
        <w:rPr>
          <w:szCs w:val="22"/>
        </w:rPr>
        <w:t>VIPER</w:t>
      </w:r>
    </w:p>
    <w:p w14:paraId="79C219D6" w14:textId="0AD5FD29" w:rsidR="00946B9B" w:rsidRPr="00946B9B" w:rsidRDefault="00946B9B" w:rsidP="00946B9B">
      <w:pPr>
        <w:jc w:val="left"/>
        <w:rPr>
          <w:szCs w:val="22"/>
        </w:rPr>
      </w:pPr>
      <w:r w:rsidRPr="00946B9B">
        <w:rPr>
          <w:szCs w:val="22"/>
        </w:rPr>
        <w:lastRenderedPageBreak/>
        <w:t>These currently</w:t>
      </w:r>
      <w:r>
        <w:rPr>
          <w:szCs w:val="22"/>
        </w:rPr>
        <w:t xml:space="preserve"> </w:t>
      </w:r>
      <w:r w:rsidRPr="00946B9B">
        <w:rPr>
          <w:szCs w:val="22"/>
        </w:rPr>
        <w:t>active</w:t>
      </w:r>
      <w:r>
        <w:rPr>
          <w:szCs w:val="22"/>
        </w:rPr>
        <w:t xml:space="preserve"> </w:t>
      </w:r>
      <w:r w:rsidRPr="00946B9B">
        <w:rPr>
          <w:szCs w:val="22"/>
        </w:rPr>
        <w:t xml:space="preserve">strands within the research group will </w:t>
      </w:r>
      <w:r>
        <w:rPr>
          <w:szCs w:val="22"/>
        </w:rPr>
        <w:t>readily</w:t>
      </w:r>
      <w:r w:rsidRPr="00946B9B">
        <w:rPr>
          <w:szCs w:val="22"/>
        </w:rPr>
        <w:t xml:space="preserve"> underpin a PhD Fellowship application</w:t>
      </w:r>
      <w:r>
        <w:rPr>
          <w:szCs w:val="22"/>
        </w:rPr>
        <w:t xml:space="preserve"> </w:t>
      </w:r>
      <w:r w:rsidRPr="00946B9B">
        <w:rPr>
          <w:szCs w:val="22"/>
        </w:rPr>
        <w:t>on:</w:t>
      </w:r>
      <w:r>
        <w:rPr>
          <w:szCs w:val="22"/>
        </w:rPr>
        <w:t xml:space="preserve"> </w:t>
      </w:r>
      <w:r w:rsidRPr="00946B9B">
        <w:rPr>
          <w:szCs w:val="22"/>
        </w:rPr>
        <w:t xml:space="preserve">(i) early PDAC changes during carcinogenesis, </w:t>
      </w:r>
      <w:proofErr w:type="gramStart"/>
      <w:r w:rsidRPr="00946B9B">
        <w:rPr>
          <w:szCs w:val="22"/>
        </w:rPr>
        <w:t>e.g.</w:t>
      </w:r>
      <w:proofErr w:type="gramEnd"/>
      <w:r w:rsidRPr="00946B9B">
        <w:rPr>
          <w:szCs w:val="22"/>
        </w:rPr>
        <w:t xml:space="preserve"> epithelial to mesenchymal transition, or (ii) molecular</w:t>
      </w:r>
      <w:r>
        <w:rPr>
          <w:szCs w:val="22"/>
        </w:rPr>
        <w:t xml:space="preserve"> </w:t>
      </w:r>
      <w:r w:rsidRPr="00946B9B">
        <w:rPr>
          <w:szCs w:val="22"/>
        </w:rPr>
        <w:t>mechanisms of PDAC perineural invasion; the second being a particularly novel concept, where the group is</w:t>
      </w:r>
      <w:r>
        <w:rPr>
          <w:szCs w:val="22"/>
        </w:rPr>
        <w:t xml:space="preserve"> </w:t>
      </w:r>
      <w:r w:rsidRPr="00946B9B">
        <w:rPr>
          <w:szCs w:val="22"/>
        </w:rPr>
        <w:t xml:space="preserve">currently studying the role of </w:t>
      </w:r>
      <w:r w:rsidR="00F45984">
        <w:rPr>
          <w:szCs w:val="22"/>
        </w:rPr>
        <w:t>cellular</w:t>
      </w:r>
      <w:r w:rsidR="00F45984" w:rsidRPr="00946B9B">
        <w:rPr>
          <w:szCs w:val="22"/>
        </w:rPr>
        <w:t xml:space="preserve"> </w:t>
      </w:r>
      <w:r w:rsidRPr="00946B9B">
        <w:rPr>
          <w:szCs w:val="22"/>
        </w:rPr>
        <w:t>signalling via G-protein coupled receptors.</w:t>
      </w:r>
    </w:p>
    <w:p w14:paraId="1D80FD12" w14:textId="67364373" w:rsidR="00946B9B" w:rsidRPr="00946B9B" w:rsidRDefault="00946B9B" w:rsidP="00946B9B">
      <w:pPr>
        <w:jc w:val="left"/>
        <w:rPr>
          <w:szCs w:val="22"/>
        </w:rPr>
      </w:pPr>
      <w:r w:rsidRPr="00946B9B">
        <w:rPr>
          <w:szCs w:val="22"/>
        </w:rPr>
        <w:t>There is substantial scope in micro-dissecting neuro-lymphatic-cancer/malignant cell crosstalk using these</w:t>
      </w:r>
      <w:r>
        <w:rPr>
          <w:szCs w:val="22"/>
        </w:rPr>
        <w:t xml:space="preserve"> </w:t>
      </w:r>
      <w:r w:rsidRPr="00946B9B">
        <w:rPr>
          <w:szCs w:val="22"/>
        </w:rPr>
        <w:t xml:space="preserve">platform technologies, especially using </w:t>
      </w:r>
      <w:proofErr w:type="spellStart"/>
      <w:r w:rsidR="00F45984">
        <w:rPr>
          <w:szCs w:val="22"/>
        </w:rPr>
        <w:t>scRNAseq</w:t>
      </w:r>
      <w:proofErr w:type="spellEnd"/>
      <w:r w:rsidR="00F45984" w:rsidRPr="00946B9B" w:rsidDel="00F45984">
        <w:rPr>
          <w:szCs w:val="22"/>
        </w:rPr>
        <w:t xml:space="preserve"> </w:t>
      </w:r>
      <w:r w:rsidRPr="00946B9B">
        <w:rPr>
          <w:szCs w:val="22"/>
        </w:rPr>
        <w:t xml:space="preserve">and </w:t>
      </w:r>
      <w:r w:rsidR="00F45984">
        <w:rPr>
          <w:szCs w:val="22"/>
        </w:rPr>
        <w:t>high throughput and confocal imaging/microscopy</w:t>
      </w:r>
      <w:r w:rsidRPr="00946B9B">
        <w:rPr>
          <w:szCs w:val="22"/>
        </w:rPr>
        <w:t>.</w:t>
      </w:r>
      <w:r w:rsidR="00F45984">
        <w:rPr>
          <w:szCs w:val="22"/>
        </w:rPr>
        <w:t xml:space="preserve"> </w:t>
      </w:r>
      <w:r w:rsidRPr="00946B9B">
        <w:rPr>
          <w:szCs w:val="22"/>
        </w:rPr>
        <w:t>Full training in research methods</w:t>
      </w:r>
      <w:r>
        <w:rPr>
          <w:szCs w:val="22"/>
        </w:rPr>
        <w:t xml:space="preserve"> </w:t>
      </w:r>
      <w:r w:rsidRPr="00946B9B">
        <w:rPr>
          <w:szCs w:val="22"/>
        </w:rPr>
        <w:t>and relevant techniques will be provided. The ACF will gain experience in human cell and cancer biology</w:t>
      </w:r>
      <w:r>
        <w:rPr>
          <w:szCs w:val="22"/>
        </w:rPr>
        <w:t xml:space="preserve"> </w:t>
      </w:r>
      <w:r w:rsidRPr="00946B9B">
        <w:rPr>
          <w:szCs w:val="22"/>
        </w:rPr>
        <w:t xml:space="preserve">research, </w:t>
      </w:r>
      <w:r w:rsidR="00F45984">
        <w:rPr>
          <w:szCs w:val="22"/>
        </w:rPr>
        <w:t>transcriptomics</w:t>
      </w:r>
      <w:r w:rsidR="00F45984" w:rsidRPr="00946B9B">
        <w:rPr>
          <w:szCs w:val="22"/>
        </w:rPr>
        <w:t xml:space="preserve"> </w:t>
      </w:r>
      <w:r w:rsidRPr="00946B9B">
        <w:rPr>
          <w:szCs w:val="22"/>
        </w:rPr>
        <w:t>and bio(medical)informatics analysis through this and the wider body of work of the research</w:t>
      </w:r>
      <w:r>
        <w:rPr>
          <w:szCs w:val="22"/>
        </w:rPr>
        <w:t xml:space="preserve"> </w:t>
      </w:r>
      <w:proofErr w:type="gramStart"/>
      <w:r w:rsidRPr="00946B9B">
        <w:rPr>
          <w:szCs w:val="22"/>
        </w:rPr>
        <w:t>group, and</w:t>
      </w:r>
      <w:proofErr w:type="gramEnd"/>
      <w:r w:rsidRPr="00946B9B">
        <w:rPr>
          <w:szCs w:val="22"/>
        </w:rPr>
        <w:t xml:space="preserve"> supported to present their research in national and international conferences.</w:t>
      </w:r>
    </w:p>
    <w:p w14:paraId="2E1DF619" w14:textId="4E441636" w:rsidR="00946B9B" w:rsidRDefault="00946B9B" w:rsidP="00946B9B">
      <w:pPr>
        <w:jc w:val="left"/>
        <w:rPr>
          <w:szCs w:val="22"/>
        </w:rPr>
      </w:pPr>
      <w:r w:rsidRPr="00946B9B">
        <w:rPr>
          <w:szCs w:val="22"/>
        </w:rPr>
        <w:t>There is urgent need to improve early diagnosis and treatment of pancreatic cancer, which is closely linked to low</w:t>
      </w:r>
      <w:r>
        <w:rPr>
          <w:szCs w:val="22"/>
        </w:rPr>
        <w:t xml:space="preserve"> </w:t>
      </w:r>
      <w:r w:rsidRPr="00946B9B">
        <w:rPr>
          <w:szCs w:val="22"/>
        </w:rPr>
        <w:t>socio-economic status and poor environs prevalent in Hull. The Cancer Research Group promotes translational</w:t>
      </w:r>
      <w:r>
        <w:rPr>
          <w:szCs w:val="22"/>
        </w:rPr>
        <w:t xml:space="preserve"> </w:t>
      </w:r>
      <w:r w:rsidRPr="00946B9B">
        <w:rPr>
          <w:szCs w:val="22"/>
        </w:rPr>
        <w:t>research to tackle one of the highest incidences and poorest mortality rates from cancer nationally. It has</w:t>
      </w:r>
      <w:r>
        <w:rPr>
          <w:szCs w:val="22"/>
        </w:rPr>
        <w:t xml:space="preserve"> </w:t>
      </w:r>
      <w:r w:rsidRPr="00946B9B">
        <w:rPr>
          <w:szCs w:val="22"/>
        </w:rPr>
        <w:t>pioneered development of a Global Data, Platform Science and Bioinformatics theme in Hull, using the state-of</w:t>
      </w:r>
      <w:r>
        <w:rPr>
          <w:szCs w:val="22"/>
        </w:rPr>
        <w:t>-</w:t>
      </w:r>
      <w:r w:rsidRPr="00946B9B">
        <w:rPr>
          <w:szCs w:val="22"/>
        </w:rPr>
        <w:t>the-art infrastructure of HPC VIPE</w:t>
      </w:r>
      <w:r w:rsidR="00CC2901">
        <w:rPr>
          <w:szCs w:val="22"/>
        </w:rPr>
        <w:t>R</w:t>
      </w:r>
      <w:r w:rsidRPr="00946B9B">
        <w:rPr>
          <w:szCs w:val="22"/>
        </w:rPr>
        <w:t xml:space="preserve"> and next generation sequencing equipment. This will provide the</w:t>
      </w:r>
      <w:r>
        <w:rPr>
          <w:szCs w:val="22"/>
        </w:rPr>
        <w:t xml:space="preserve"> </w:t>
      </w:r>
      <w:r w:rsidRPr="00946B9B">
        <w:rPr>
          <w:szCs w:val="22"/>
        </w:rPr>
        <w:t>ACF with an immersive experience in human cell and cancer biology research, including national collaborations</w:t>
      </w:r>
      <w:r>
        <w:rPr>
          <w:szCs w:val="22"/>
        </w:rPr>
        <w:t xml:space="preserve"> </w:t>
      </w:r>
      <w:r w:rsidRPr="00946B9B">
        <w:rPr>
          <w:szCs w:val="22"/>
        </w:rPr>
        <w:t>(</w:t>
      </w:r>
      <w:proofErr w:type="gramStart"/>
      <w:r w:rsidRPr="00946B9B">
        <w:rPr>
          <w:szCs w:val="22"/>
        </w:rPr>
        <w:t>e.g.</w:t>
      </w:r>
      <w:proofErr w:type="gramEnd"/>
      <w:r w:rsidRPr="00946B9B">
        <w:rPr>
          <w:szCs w:val="22"/>
        </w:rPr>
        <w:t xml:space="preserve"> </w:t>
      </w:r>
      <w:proofErr w:type="spellStart"/>
      <w:r w:rsidRPr="00946B9B">
        <w:rPr>
          <w:szCs w:val="22"/>
        </w:rPr>
        <w:t>Wellcome</w:t>
      </w:r>
      <w:proofErr w:type="spellEnd"/>
      <w:r w:rsidRPr="00946B9B">
        <w:rPr>
          <w:szCs w:val="22"/>
        </w:rPr>
        <w:t xml:space="preserve"> Trust Centre for Human Genetics, University of Oxford</w:t>
      </w:r>
      <w:r w:rsidR="00CC2901">
        <w:rPr>
          <w:szCs w:val="22"/>
        </w:rPr>
        <w:t xml:space="preserve">, and </w:t>
      </w:r>
      <w:r w:rsidRPr="00946B9B">
        <w:rPr>
          <w:szCs w:val="22"/>
        </w:rPr>
        <w:t>Cancer Institute, University College</w:t>
      </w:r>
      <w:r>
        <w:rPr>
          <w:szCs w:val="22"/>
        </w:rPr>
        <w:t xml:space="preserve"> </w:t>
      </w:r>
      <w:r w:rsidRPr="00946B9B">
        <w:rPr>
          <w:szCs w:val="22"/>
        </w:rPr>
        <w:t>London).</w:t>
      </w:r>
    </w:p>
    <w:p w14:paraId="459DC563" w14:textId="77777777" w:rsidR="00946B9B" w:rsidRDefault="00946B9B" w:rsidP="00946B9B">
      <w:pPr>
        <w:jc w:val="left"/>
        <w:rPr>
          <w:szCs w:val="22"/>
        </w:rPr>
      </w:pPr>
    </w:p>
    <w:p w14:paraId="0459F334" w14:textId="13DF261F" w:rsidR="00EE2377" w:rsidRDefault="00354218" w:rsidP="00946B9B">
      <w:pPr>
        <w:jc w:val="left"/>
        <w:rPr>
          <w:szCs w:val="22"/>
        </w:rPr>
      </w:pPr>
      <w:r>
        <w:rPr>
          <w:szCs w:val="22"/>
        </w:rPr>
        <w:t>Please contact Prof Anthony Maraveyas for further details</w:t>
      </w:r>
      <w:r w:rsidR="00A564B7">
        <w:rPr>
          <w:szCs w:val="22"/>
        </w:rPr>
        <w:t xml:space="preserve"> </w:t>
      </w:r>
      <w:r>
        <w:rPr>
          <w:szCs w:val="22"/>
        </w:rPr>
        <w:t>(</w:t>
      </w:r>
      <w:hyperlink r:id="rId11" w:history="1">
        <w:r w:rsidR="00946B9B" w:rsidRPr="00704925">
          <w:rPr>
            <w:rStyle w:val="Hyperlink"/>
          </w:rPr>
          <w:t>anthony.maraveyas@nhs.net</w:t>
        </w:r>
      </w:hyperlink>
      <w:r w:rsidR="00946B9B">
        <w:t xml:space="preserve"> </w:t>
      </w:r>
      <w:r>
        <w:rPr>
          <w:szCs w:val="22"/>
        </w:rPr>
        <w:t xml:space="preserve">) </w:t>
      </w:r>
    </w:p>
    <w:p w14:paraId="18929982" w14:textId="44FD89D9" w:rsidR="00CD7DF9" w:rsidRDefault="00CD7DF9" w:rsidP="00FA3CE4">
      <w:pPr>
        <w:rPr>
          <w:szCs w:val="22"/>
        </w:rPr>
      </w:pPr>
      <w:r w:rsidRPr="00FA3CE4">
        <w:rPr>
          <w:szCs w:val="22"/>
        </w:rPr>
        <w:t>Full training in research methods and good clinical practice will be provided. On appointment, in conjunction with their supervisor</w:t>
      </w:r>
      <w:r w:rsidR="00CC2901">
        <w:rPr>
          <w:szCs w:val="22"/>
        </w:rPr>
        <w:t>s</w:t>
      </w:r>
      <w:r w:rsidRPr="00FA3CE4">
        <w:rPr>
          <w:szCs w:val="22"/>
        </w:rPr>
        <w:t xml:space="preserve">, the ACF will complete a Training Needs Analysis (TNA) and be able to access modules from the HYMS Post Graduate Training Selection list both to help with their research project and </w:t>
      </w:r>
      <w:r w:rsidR="00FA3CE4" w:rsidRPr="00FA3CE4">
        <w:rPr>
          <w:szCs w:val="22"/>
        </w:rPr>
        <w:t xml:space="preserve">with their </w:t>
      </w:r>
      <w:r w:rsidRPr="00FA3CE4">
        <w:rPr>
          <w:szCs w:val="22"/>
        </w:rPr>
        <w:t xml:space="preserve">professional development as a researcher. </w:t>
      </w:r>
    </w:p>
    <w:p w14:paraId="07B41825" w14:textId="68D4D030" w:rsidR="00280640" w:rsidRPr="00544753" w:rsidRDefault="00280640" w:rsidP="00544753">
      <w:pPr>
        <w:rPr>
          <w:szCs w:val="22"/>
        </w:rPr>
      </w:pPr>
      <w:r w:rsidRPr="00280640">
        <w:rPr>
          <w:szCs w:val="22"/>
        </w:rPr>
        <w:t>We anticipate the successful exit point for ACF trainees will be the award of an externally funded clinical research training fellowship to pursue a PhD or MD; prior to re-joining the academic career path as a Clinical Lecturer.</w:t>
      </w:r>
    </w:p>
    <w:p w14:paraId="534ECC91" w14:textId="77777777" w:rsidR="008F15AE" w:rsidRPr="008F15AE" w:rsidRDefault="008F15AE" w:rsidP="008F15AE"/>
    <w:p w14:paraId="13BA588A" w14:textId="6A650C1B" w:rsidR="00E5656E" w:rsidRDefault="00280640" w:rsidP="00354218">
      <w:pPr>
        <w:pStyle w:val="Heading2"/>
      </w:pPr>
      <w:r w:rsidRPr="007A3D31">
        <w:t>Academic Clinical Fellowship Training Programme: Clinical Component</w:t>
      </w:r>
      <w:r>
        <w:t xml:space="preserve"> </w:t>
      </w:r>
    </w:p>
    <w:p w14:paraId="6AE581A8" w14:textId="2F50F882" w:rsidR="0095312E" w:rsidRDefault="0095312E" w:rsidP="0095312E">
      <w:r>
        <w:t>ST1 entrants will undertake their core medical training</w:t>
      </w:r>
      <w:r w:rsidRPr="00544753">
        <w:t xml:space="preserve"> in Yorkshire and the Humber</w:t>
      </w:r>
      <w:r>
        <w:t xml:space="preserve"> (North and East rotation). This is an excellent training area, with a fantastic mix of world leading hospitals, a forward-thinking training programme, with years of experience of incorporating simulation, and a well-developed trainee engagement programme. Significant investment in PACES preparation has led to continuous year-on-year improvement in MRCP</w:t>
      </w:r>
      <w:r w:rsidR="00CC2901">
        <w:t xml:space="preserve"> </w:t>
      </w:r>
      <w:r>
        <w:t xml:space="preserve">(UK) pass rates. Further details of the training programme are available at </w:t>
      </w:r>
    </w:p>
    <w:p w14:paraId="01AC01B2" w14:textId="77777777" w:rsidR="0095312E" w:rsidRDefault="00000000" w:rsidP="0095312E">
      <w:hyperlink r:id="rId12" w:history="1">
        <w:r w:rsidR="0095312E" w:rsidRPr="00C164E9">
          <w:rPr>
            <w:rStyle w:val="Hyperlink"/>
          </w:rPr>
          <w:t>https://heeyh-deanery-live.azurewebsites.net/medicine/core_medical_training</w:t>
        </w:r>
      </w:hyperlink>
      <w:r w:rsidR="0095312E">
        <w:t xml:space="preserve"> </w:t>
      </w:r>
    </w:p>
    <w:p w14:paraId="1FC58207" w14:textId="1BA25136" w:rsidR="00071C93" w:rsidRDefault="00071C93" w:rsidP="00071C93">
      <w:r>
        <w:t>The</w:t>
      </w:r>
      <w:r w:rsidR="0095312E">
        <w:t xml:space="preserve">y will subsequently </w:t>
      </w:r>
      <w:r>
        <w:t xml:space="preserve">join the Yorkshire and Humber </w:t>
      </w:r>
      <w:r w:rsidR="00421DD4">
        <w:t xml:space="preserve">Oncology </w:t>
      </w:r>
      <w:r>
        <w:t>training rotation (East</w:t>
      </w:r>
      <w:proofErr w:type="gramStart"/>
      <w:r>
        <w:t>), and</w:t>
      </w:r>
      <w:proofErr w:type="gramEnd"/>
      <w:r>
        <w:t xml:space="preserve"> rotate through posts in tertiary and district general hospitals to gain a wide range of haematology experience. Comprehensive training in </w:t>
      </w:r>
      <w:r w:rsidR="00421DD4">
        <w:t>Medical or Clinical Oncology</w:t>
      </w:r>
      <w:r>
        <w:t xml:space="preserve"> is provided throughout.</w:t>
      </w:r>
    </w:p>
    <w:p w14:paraId="096867A2" w14:textId="77777777" w:rsidR="00071C93" w:rsidRDefault="00071C93" w:rsidP="00071C93">
      <w:r>
        <w:t xml:space="preserve">Further details are available at </w:t>
      </w:r>
    </w:p>
    <w:p w14:paraId="38477A6C" w14:textId="2A65F5EF" w:rsidR="00071C93" w:rsidRPr="001446D6" w:rsidRDefault="00000000" w:rsidP="00071C93">
      <w:hyperlink r:id="rId13" w:history="1">
        <w:r w:rsidR="00071C93" w:rsidRPr="00526551">
          <w:rPr>
            <w:rStyle w:val="Hyperlink"/>
          </w:rPr>
          <w:t>www.yorksandhumberdeanery.nhs.uk/medicine/haematology/home</w:t>
        </w:r>
      </w:hyperlink>
      <w:r w:rsidR="00071C93">
        <w:t xml:space="preserve"> </w:t>
      </w:r>
    </w:p>
    <w:p w14:paraId="148BBF00" w14:textId="77777777" w:rsidR="0095312E" w:rsidRDefault="0095312E" w:rsidP="001446D6">
      <w:pPr>
        <w:pStyle w:val="Heading2"/>
      </w:pPr>
    </w:p>
    <w:p w14:paraId="1EC53F6D" w14:textId="341F156E" w:rsidR="00336B8B" w:rsidRPr="009D2B6E" w:rsidRDefault="00336B8B" w:rsidP="001446D6">
      <w:pPr>
        <w:pStyle w:val="Heading2"/>
      </w:pPr>
      <w:r w:rsidRPr="009D2B6E">
        <w:t>Academic Lead</w:t>
      </w:r>
      <w:r w:rsidR="00CC2901">
        <w:t>s</w:t>
      </w:r>
      <w:r w:rsidRPr="009D2B6E">
        <w:t xml:space="preserve"> and Supervisor</w:t>
      </w:r>
      <w:r w:rsidR="00CC2901">
        <w:t>s</w:t>
      </w:r>
      <w:r w:rsidRPr="009D2B6E">
        <w:t>:</w:t>
      </w:r>
    </w:p>
    <w:p w14:paraId="46BD477C" w14:textId="68BD708F" w:rsidR="00791E59" w:rsidRPr="00421DD4" w:rsidRDefault="00791E59" w:rsidP="00071C93">
      <w:pPr>
        <w:spacing w:after="0"/>
        <w:rPr>
          <w:rFonts w:cs="Arial"/>
          <w:szCs w:val="22"/>
        </w:rPr>
      </w:pPr>
      <w:r w:rsidRPr="00421DD4">
        <w:rPr>
          <w:rFonts w:cs="Arial"/>
          <w:szCs w:val="22"/>
        </w:rPr>
        <w:t>Prof Anthony Maraveyas</w:t>
      </w:r>
    </w:p>
    <w:p w14:paraId="469419CE" w14:textId="381593A4" w:rsidR="00791E59" w:rsidRPr="00421DD4" w:rsidRDefault="00791E59" w:rsidP="00071C93">
      <w:pPr>
        <w:spacing w:after="0"/>
        <w:rPr>
          <w:rFonts w:cs="Arial"/>
          <w:szCs w:val="22"/>
        </w:rPr>
      </w:pPr>
      <w:r w:rsidRPr="00421DD4">
        <w:rPr>
          <w:rFonts w:cs="Arial"/>
          <w:szCs w:val="22"/>
        </w:rPr>
        <w:t>Professor and Consultant in Oncology at Hull York Medical School</w:t>
      </w:r>
    </w:p>
    <w:p w14:paraId="7DD51AD2" w14:textId="37B59A8B" w:rsidR="00071C93" w:rsidRPr="00421DD4" w:rsidRDefault="00000000" w:rsidP="00D92400">
      <w:pPr>
        <w:pStyle w:val="E-mailSignature"/>
        <w:jc w:val="both"/>
        <w:rPr>
          <w:rFonts w:ascii="Arial" w:eastAsiaTheme="minorEastAsia" w:hAnsi="Arial" w:cs="Arial"/>
          <w:lang w:eastAsia="en-US"/>
        </w:rPr>
      </w:pPr>
      <w:hyperlink r:id="rId14" w:history="1">
        <w:r w:rsidR="00946B9B" w:rsidRPr="00421DD4">
          <w:rPr>
            <w:rStyle w:val="Hyperlink"/>
            <w:rFonts w:ascii="Arial" w:eastAsiaTheme="minorEastAsia" w:hAnsi="Arial" w:cs="Arial"/>
            <w:lang w:eastAsia="en-US"/>
          </w:rPr>
          <w:t>anthony.maraveyas@nhs.net</w:t>
        </w:r>
      </w:hyperlink>
    </w:p>
    <w:p w14:paraId="4F46AE0C" w14:textId="77777777" w:rsidR="00DA3183" w:rsidRDefault="00DA3183" w:rsidP="00D92400">
      <w:pPr>
        <w:pStyle w:val="E-mailSignature"/>
        <w:jc w:val="both"/>
        <w:rPr>
          <w:rFonts w:ascii="Arial" w:hAnsi="Arial" w:cs="Arial"/>
          <w:szCs w:val="22"/>
        </w:rPr>
      </w:pPr>
    </w:p>
    <w:p w14:paraId="44232367" w14:textId="7709D53E" w:rsidR="00946B9B" w:rsidRPr="00421DD4" w:rsidRDefault="00CC2901" w:rsidP="00D92400">
      <w:pPr>
        <w:pStyle w:val="E-mailSignature"/>
        <w:jc w:val="both"/>
        <w:rPr>
          <w:rFonts w:ascii="Arial" w:hAnsi="Arial" w:cs="Arial"/>
          <w:szCs w:val="22"/>
        </w:rPr>
      </w:pPr>
      <w:r w:rsidRPr="00421DD4">
        <w:rPr>
          <w:rFonts w:ascii="Arial" w:hAnsi="Arial" w:cs="Arial"/>
          <w:szCs w:val="22"/>
        </w:rPr>
        <w:t>Dr Leonid Nikitenko</w:t>
      </w:r>
    </w:p>
    <w:p w14:paraId="18162D3E" w14:textId="2ED2B620" w:rsidR="00CC2901" w:rsidRPr="00421DD4" w:rsidRDefault="00CC2901" w:rsidP="00D92400">
      <w:pPr>
        <w:pStyle w:val="E-mailSignature"/>
        <w:jc w:val="both"/>
        <w:rPr>
          <w:rFonts w:ascii="Arial" w:hAnsi="Arial" w:cs="Arial"/>
          <w:szCs w:val="22"/>
        </w:rPr>
      </w:pPr>
      <w:r w:rsidRPr="00421DD4">
        <w:rPr>
          <w:rFonts w:ascii="Arial" w:hAnsi="Arial" w:cs="Arial"/>
          <w:szCs w:val="22"/>
        </w:rPr>
        <w:t>Lecturer in Biomedical Sciences at Hull York Medical School</w:t>
      </w:r>
    </w:p>
    <w:p w14:paraId="64A1A471" w14:textId="7D233224" w:rsidR="00CC2901" w:rsidRPr="00421DD4" w:rsidRDefault="00000000" w:rsidP="00D92400">
      <w:pPr>
        <w:pStyle w:val="E-mailSignature"/>
        <w:jc w:val="both"/>
        <w:rPr>
          <w:rFonts w:ascii="Arial" w:hAnsi="Arial" w:cs="Arial"/>
          <w:szCs w:val="22"/>
        </w:rPr>
      </w:pPr>
      <w:hyperlink r:id="rId15" w:history="1">
        <w:r w:rsidR="00CC2901" w:rsidRPr="00421DD4">
          <w:rPr>
            <w:rStyle w:val="Hyperlink"/>
            <w:rFonts w:ascii="Arial" w:hAnsi="Arial" w:cs="Arial"/>
            <w:szCs w:val="22"/>
          </w:rPr>
          <w:t>l.nikitenko@hull.ac.uk</w:t>
        </w:r>
      </w:hyperlink>
    </w:p>
    <w:p w14:paraId="4E8083FE" w14:textId="77777777" w:rsidR="00CC2901" w:rsidRPr="009D2B6E" w:rsidRDefault="00CC2901" w:rsidP="00D92400">
      <w:pPr>
        <w:pStyle w:val="E-mailSignature"/>
        <w:jc w:val="both"/>
        <w:rPr>
          <w:rFonts w:ascii="Arial" w:hAnsi="Arial" w:cs="Arial"/>
          <w:noProof/>
          <w:sz w:val="22"/>
          <w:szCs w:val="22"/>
        </w:rPr>
      </w:pPr>
    </w:p>
    <w:p w14:paraId="1E1E5017" w14:textId="2498A9CB" w:rsidR="00E5656E" w:rsidRPr="00071C93" w:rsidRDefault="00D92400" w:rsidP="00071C93">
      <w:pPr>
        <w:pStyle w:val="Heading2"/>
      </w:pPr>
      <w:r>
        <w:t>Clinical</w:t>
      </w:r>
      <w:r w:rsidRPr="000073CB">
        <w:t xml:space="preserve"> Training Programme Director</w:t>
      </w:r>
      <w:r w:rsidR="000845C6">
        <w:t>s</w:t>
      </w:r>
    </w:p>
    <w:p w14:paraId="618213F0" w14:textId="502B2BD4" w:rsidR="00071C93" w:rsidRPr="00421DD4" w:rsidRDefault="00071C93" w:rsidP="00336B8B">
      <w:pPr>
        <w:pStyle w:val="E-mailSignature"/>
        <w:jc w:val="both"/>
        <w:rPr>
          <w:rFonts w:ascii="Arial" w:hAnsi="Arial" w:cs="Arial"/>
          <w:noProof/>
        </w:rPr>
      </w:pPr>
    </w:p>
    <w:p w14:paraId="3B01310D" w14:textId="1D46BE80" w:rsidR="00946B9B" w:rsidRPr="002B4E86" w:rsidRDefault="002B4E86" w:rsidP="00C70173">
      <w:pPr>
        <w:spacing w:after="0"/>
        <w:rPr>
          <w:rFonts w:cs="Arial"/>
        </w:rPr>
      </w:pPr>
      <w:r w:rsidRPr="002B4E86">
        <w:rPr>
          <w:rFonts w:cs="Arial"/>
        </w:rPr>
        <w:t xml:space="preserve">Dr Sathish </w:t>
      </w:r>
      <w:proofErr w:type="spellStart"/>
      <w:r w:rsidRPr="002B4E86">
        <w:rPr>
          <w:rFonts w:cs="Arial"/>
        </w:rPr>
        <w:t>Kallankara</w:t>
      </w:r>
      <w:proofErr w:type="spellEnd"/>
    </w:p>
    <w:p w14:paraId="28B37D55" w14:textId="05C7B6B9" w:rsidR="00C70173" w:rsidRPr="002B4E86" w:rsidRDefault="00C70173" w:rsidP="00C70173">
      <w:pPr>
        <w:spacing w:after="0"/>
        <w:rPr>
          <w:rFonts w:cs="Arial"/>
        </w:rPr>
      </w:pPr>
      <w:r w:rsidRPr="002B4E86">
        <w:rPr>
          <w:rFonts w:cs="Arial"/>
        </w:rPr>
        <w:t>Training Programme Director for Internal Medicine</w:t>
      </w:r>
    </w:p>
    <w:p w14:paraId="46801C31" w14:textId="1EEC9A50" w:rsidR="00C70173" w:rsidRPr="00421DD4" w:rsidRDefault="002B4E86" w:rsidP="00C70173">
      <w:pPr>
        <w:spacing w:after="0"/>
        <w:rPr>
          <w:rFonts w:cs="Arial"/>
        </w:rPr>
      </w:pPr>
      <w:r w:rsidRPr="002B4E86">
        <w:rPr>
          <w:rFonts w:cs="Arial"/>
        </w:rPr>
        <w:t>sathish.kallankara@nhs.net</w:t>
      </w:r>
    </w:p>
    <w:p w14:paraId="0C6602FB" w14:textId="77777777" w:rsidR="00946B9B" w:rsidRPr="00421DD4" w:rsidRDefault="00946B9B" w:rsidP="00C70173">
      <w:pPr>
        <w:spacing w:after="0"/>
        <w:rPr>
          <w:rStyle w:val="Hyperlink"/>
          <w:rFonts w:cs="Arial"/>
        </w:rPr>
      </w:pPr>
    </w:p>
    <w:p w14:paraId="0670C789" w14:textId="3D32B803" w:rsidR="00E16F92" w:rsidRPr="00421DD4" w:rsidRDefault="00E16F92" w:rsidP="00C70173">
      <w:pPr>
        <w:spacing w:after="0"/>
        <w:rPr>
          <w:rFonts w:cs="Arial"/>
        </w:rPr>
      </w:pPr>
      <w:r w:rsidRPr="00421DD4">
        <w:rPr>
          <w:rFonts w:cs="Arial"/>
        </w:rPr>
        <w:t xml:space="preserve">Dr </w:t>
      </w:r>
      <w:r w:rsidR="00421DD4">
        <w:rPr>
          <w:rFonts w:cs="Arial"/>
        </w:rPr>
        <w:t>Dan Lee</w:t>
      </w:r>
    </w:p>
    <w:p w14:paraId="38577FBC" w14:textId="5B142533" w:rsidR="00C70173" w:rsidRPr="00421DD4" w:rsidRDefault="00C70173" w:rsidP="00C70173">
      <w:pPr>
        <w:spacing w:after="0"/>
        <w:rPr>
          <w:rFonts w:cs="Arial"/>
        </w:rPr>
      </w:pPr>
      <w:r w:rsidRPr="00421DD4">
        <w:rPr>
          <w:rFonts w:cs="Arial"/>
        </w:rPr>
        <w:t xml:space="preserve">Training Programme Director for </w:t>
      </w:r>
      <w:r w:rsidR="00E16F92" w:rsidRPr="00421DD4">
        <w:rPr>
          <w:rFonts w:cs="Arial"/>
        </w:rPr>
        <w:t>Medical Oncology</w:t>
      </w:r>
    </w:p>
    <w:p w14:paraId="1815AB54" w14:textId="7A339DAC" w:rsidR="00E16F92" w:rsidRPr="00421DD4" w:rsidRDefault="00421DD4" w:rsidP="00C70173">
      <w:pPr>
        <w:spacing w:after="0"/>
        <w:rPr>
          <w:rFonts w:cs="Arial"/>
        </w:rPr>
      </w:pPr>
      <w:r w:rsidRPr="00421DD4">
        <w:rPr>
          <w:rStyle w:val="Hyperlink"/>
          <w:rFonts w:cs="Arial"/>
        </w:rPr>
        <w:t>daniel.lee4@nhs.net</w:t>
      </w:r>
    </w:p>
    <w:p w14:paraId="6F9948AB" w14:textId="77777777" w:rsidR="00DA3183" w:rsidRDefault="00DA3183" w:rsidP="00C70173">
      <w:pPr>
        <w:spacing w:after="0"/>
        <w:rPr>
          <w:rFonts w:cs="Arial"/>
        </w:rPr>
      </w:pPr>
    </w:p>
    <w:p w14:paraId="2EABE789" w14:textId="54F9009C" w:rsidR="00E16F92" w:rsidRPr="00421DD4" w:rsidRDefault="00E16F92" w:rsidP="00C70173">
      <w:pPr>
        <w:spacing w:after="0"/>
        <w:rPr>
          <w:rFonts w:cs="Arial"/>
        </w:rPr>
      </w:pPr>
      <w:r w:rsidRPr="00421DD4">
        <w:rPr>
          <w:rFonts w:cs="Arial"/>
        </w:rPr>
        <w:t>Dr Katy Clarke</w:t>
      </w:r>
    </w:p>
    <w:p w14:paraId="3C7105AE" w14:textId="4907378B" w:rsidR="00E16F92" w:rsidRPr="00421DD4" w:rsidRDefault="00E16F92" w:rsidP="00E16F92">
      <w:pPr>
        <w:spacing w:after="0"/>
        <w:rPr>
          <w:rFonts w:cs="Arial"/>
        </w:rPr>
      </w:pPr>
      <w:r w:rsidRPr="00421DD4">
        <w:rPr>
          <w:rFonts w:cs="Arial"/>
        </w:rPr>
        <w:t>Training Programme Director for Clinical Oncology</w:t>
      </w:r>
    </w:p>
    <w:p w14:paraId="46E30D24" w14:textId="28645944" w:rsidR="00C70173" w:rsidRPr="00421DD4" w:rsidRDefault="00000000" w:rsidP="00C70173">
      <w:pPr>
        <w:spacing w:after="0"/>
        <w:rPr>
          <w:rFonts w:cs="Arial"/>
        </w:rPr>
      </w:pPr>
      <w:hyperlink r:id="rId16" w:history="1">
        <w:r w:rsidR="00A564B7" w:rsidRPr="00421DD4">
          <w:rPr>
            <w:rStyle w:val="Hyperlink"/>
            <w:rFonts w:cs="Arial"/>
          </w:rPr>
          <w:t>katy.clarke@nhs.net</w:t>
        </w:r>
      </w:hyperlink>
      <w:r w:rsidR="00E16F92" w:rsidRPr="00421DD4">
        <w:rPr>
          <w:rFonts w:cs="Arial"/>
        </w:rPr>
        <w:t xml:space="preserve"> </w:t>
      </w:r>
    </w:p>
    <w:p w14:paraId="233D5323" w14:textId="77777777" w:rsidR="0095312E" w:rsidRPr="00421DD4" w:rsidRDefault="0095312E" w:rsidP="00336B8B">
      <w:pPr>
        <w:pStyle w:val="E-mailSignature"/>
        <w:jc w:val="both"/>
        <w:rPr>
          <w:rFonts w:ascii="Arial" w:hAnsi="Arial" w:cs="Arial"/>
          <w:noProof/>
        </w:rPr>
      </w:pPr>
    </w:p>
    <w:p w14:paraId="2B822A84" w14:textId="77777777" w:rsidR="00336B8B" w:rsidRPr="00421DD4" w:rsidRDefault="00336B8B" w:rsidP="001446D6">
      <w:pPr>
        <w:pStyle w:val="Heading2"/>
        <w:rPr>
          <w:rFonts w:cs="Arial"/>
          <w:sz w:val="24"/>
          <w:szCs w:val="24"/>
        </w:rPr>
      </w:pPr>
      <w:r w:rsidRPr="00421DD4">
        <w:rPr>
          <w:rFonts w:cs="Arial"/>
          <w:sz w:val="24"/>
          <w:szCs w:val="24"/>
        </w:rPr>
        <w:t>Academic Training Programme Director</w:t>
      </w:r>
    </w:p>
    <w:p w14:paraId="7D08DC68" w14:textId="69BEE0D3" w:rsidR="00E02D02" w:rsidRPr="00421DD4" w:rsidRDefault="00336B8B" w:rsidP="00961679">
      <w:pPr>
        <w:pStyle w:val="BodyText"/>
        <w:jc w:val="both"/>
        <w:rPr>
          <w:sz w:val="24"/>
          <w:szCs w:val="24"/>
          <w:lang w:val="pt-PT"/>
        </w:rPr>
      </w:pPr>
      <w:r w:rsidRPr="00421DD4">
        <w:rPr>
          <w:sz w:val="24"/>
          <w:szCs w:val="24"/>
          <w:lang w:val="pt-PT"/>
        </w:rPr>
        <w:t xml:space="preserve">Professor </w:t>
      </w:r>
      <w:r w:rsidR="00946B9B" w:rsidRPr="00421DD4">
        <w:rPr>
          <w:sz w:val="24"/>
          <w:szCs w:val="24"/>
          <w:lang w:val="pt-PT"/>
        </w:rPr>
        <w:t>Bob Phillips</w:t>
      </w:r>
    </w:p>
    <w:p w14:paraId="70950585" w14:textId="2934C067" w:rsidR="00D955DB" w:rsidRDefault="00D955DB" w:rsidP="00D955DB">
      <w:pPr>
        <w:pStyle w:val="NoSpacing"/>
        <w:rPr>
          <w:rFonts w:cs="Arial"/>
          <w:lang w:eastAsia="en-GB"/>
        </w:rPr>
      </w:pPr>
      <w:r w:rsidRPr="00421DD4">
        <w:rPr>
          <w:rFonts w:cs="Arial"/>
          <w:lang w:eastAsia="en-GB"/>
        </w:rPr>
        <w:t>Academic Training Programme Director</w:t>
      </w:r>
    </w:p>
    <w:p w14:paraId="67C5FF11" w14:textId="512A2922" w:rsidR="00DA3183" w:rsidRPr="00421DD4" w:rsidRDefault="00DA3183" w:rsidP="00D955DB">
      <w:pPr>
        <w:pStyle w:val="NoSpacing"/>
        <w:rPr>
          <w:rFonts w:cs="Arial"/>
          <w:lang w:eastAsia="en-GB"/>
        </w:rPr>
      </w:pPr>
      <w:r>
        <w:rPr>
          <w:rFonts w:cs="Arial"/>
          <w:lang w:eastAsia="en-GB"/>
        </w:rPr>
        <w:t>Hull York Medical School</w:t>
      </w:r>
    </w:p>
    <w:p w14:paraId="3BA5D315" w14:textId="063CFA5C" w:rsidR="00336B8B" w:rsidRPr="00421DD4" w:rsidRDefault="00000000" w:rsidP="00961679">
      <w:pPr>
        <w:pStyle w:val="BodyText"/>
        <w:jc w:val="both"/>
        <w:rPr>
          <w:sz w:val="24"/>
          <w:szCs w:val="24"/>
          <w:lang w:val="pt-PT"/>
        </w:rPr>
      </w:pPr>
      <w:hyperlink r:id="rId17" w:history="1">
        <w:r w:rsidR="00946B9B" w:rsidRPr="00421DD4">
          <w:rPr>
            <w:rStyle w:val="Hyperlink"/>
            <w:rFonts w:eastAsiaTheme="majorEastAsia"/>
            <w:sz w:val="24"/>
            <w:szCs w:val="24"/>
            <w:lang w:val="pt-PT"/>
          </w:rPr>
          <w:t>bob.phillips@york.ac.uk</w:t>
        </w:r>
      </w:hyperlink>
      <w:r w:rsidR="00336B8B" w:rsidRPr="00421DD4">
        <w:rPr>
          <w:sz w:val="24"/>
          <w:szCs w:val="24"/>
          <w:lang w:val="pt-PT"/>
        </w:rPr>
        <w:t xml:space="preserve"> </w:t>
      </w:r>
    </w:p>
    <w:p w14:paraId="639FB141" w14:textId="77777777" w:rsidR="007E1E53" w:rsidRPr="00961679" w:rsidRDefault="007E1E53" w:rsidP="00336B8B">
      <w:pPr>
        <w:pStyle w:val="BodyText"/>
        <w:jc w:val="both"/>
        <w:rPr>
          <w:szCs w:val="22"/>
          <w:u w:val="single"/>
          <w:lang w:val="pt-PT"/>
        </w:rPr>
      </w:pPr>
    </w:p>
    <w:p w14:paraId="006008A6" w14:textId="77777777" w:rsidR="00336B8B" w:rsidRPr="00636D00" w:rsidRDefault="00336B8B" w:rsidP="00636D00">
      <w:pPr>
        <w:pStyle w:val="Heading1"/>
        <w:spacing w:before="0"/>
        <w:rPr>
          <w:noProof/>
          <w:szCs w:val="22"/>
        </w:rPr>
      </w:pPr>
      <w:r w:rsidRPr="007A3D31">
        <w:t>Further Information</w:t>
      </w:r>
    </w:p>
    <w:p w14:paraId="7F386958" w14:textId="3A59EDAE" w:rsidR="00961679" w:rsidRPr="0041597A" w:rsidRDefault="00961679" w:rsidP="00961679">
      <w:pPr>
        <w:rPr>
          <w:rFonts w:asciiTheme="minorBidi" w:hAnsiTheme="minorBidi"/>
          <w:sz w:val="22"/>
          <w:szCs w:val="22"/>
        </w:rPr>
      </w:pPr>
      <w:r w:rsidRPr="0041597A">
        <w:rPr>
          <w:rFonts w:asciiTheme="minorBidi" w:hAnsiTheme="minorBidi"/>
          <w:sz w:val="22"/>
          <w:szCs w:val="22"/>
        </w:rPr>
        <w:t xml:space="preserve">Because of the nature of the work for which you are applying, </w:t>
      </w:r>
      <w:r w:rsidR="00A564B7">
        <w:rPr>
          <w:rFonts w:asciiTheme="minorBidi" w:hAnsiTheme="minorBidi"/>
          <w:sz w:val="22"/>
          <w:szCs w:val="22"/>
        </w:rPr>
        <w:t>t</w:t>
      </w:r>
      <w:r w:rsidRPr="0041597A">
        <w:rPr>
          <w:rFonts w:asciiTheme="minorBidi" w:hAnsiTheme="minorBidi"/>
          <w:sz w:val="22"/>
          <w:szCs w:val="22"/>
        </w:rPr>
        <w:t xml:space="preserve">his post is exempted from the provisions of Section 4 (2) of the Rehabilitation of Offenders Act 1974 by virtue of the Rehabilitation of Offenders Act 1974 (Exceptions) Order 1975. </w:t>
      </w:r>
    </w:p>
    <w:p w14:paraId="322E5925" w14:textId="77777777" w:rsidR="00961679" w:rsidRPr="0041597A" w:rsidRDefault="00961679" w:rsidP="00961679">
      <w:pPr>
        <w:widowControl w:val="0"/>
        <w:rPr>
          <w:rFonts w:asciiTheme="minorBidi" w:hAnsiTheme="minorBidi"/>
          <w:sz w:val="22"/>
          <w:szCs w:val="22"/>
        </w:rPr>
      </w:pPr>
      <w:r w:rsidRPr="0041597A">
        <w:rPr>
          <w:rFonts w:asciiTheme="minorBidi" w:hAnsiTheme="minorBidi"/>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71EB230" w14:textId="77777777" w:rsidR="00961679" w:rsidRDefault="00961679" w:rsidP="00961679">
      <w:pPr>
        <w:rPr>
          <w:rFonts w:asciiTheme="minorBidi" w:hAnsiTheme="minorBidi"/>
        </w:rPr>
      </w:pPr>
      <w:r w:rsidRPr="0041597A">
        <w:rPr>
          <w:rFonts w:asciiTheme="minorBidi" w:hAnsiTheme="minorBidi"/>
          <w:sz w:val="22"/>
          <w:szCs w:val="22"/>
        </w:rPr>
        <w:t>For further information about the Academic Clinical Fellowship programme, please refer to the NIHR (National Institute for Health Research) Trainee Coordinating Centre (NIHRTCC) page on</w:t>
      </w:r>
      <w:r w:rsidRPr="00AD77A1">
        <w:rPr>
          <w:rFonts w:ascii="Gill Sans MT" w:hAnsi="Gill Sans MT"/>
          <w:szCs w:val="22"/>
        </w:rPr>
        <w:t xml:space="preserve"> </w:t>
      </w:r>
      <w:hyperlink r:id="rId18" w:history="1">
        <w:r w:rsidRPr="00E02D02">
          <w:rPr>
            <w:rStyle w:val="Hyperlink"/>
            <w:rFonts w:asciiTheme="minorBidi" w:hAnsiTheme="minorBidi"/>
          </w:rPr>
          <w:t>NIHR Integrated Academic Training For Doctors and Dentists - Academic Clinical Fellowships</w:t>
        </w:r>
      </w:hyperlink>
      <w:r w:rsidRPr="007F5FA6">
        <w:rPr>
          <w:rFonts w:asciiTheme="minorBidi" w:hAnsiTheme="minorBidi"/>
        </w:rPr>
        <w:t xml:space="preserve"> </w:t>
      </w:r>
    </w:p>
    <w:p w14:paraId="5E528854" w14:textId="77777777" w:rsidR="00233AAA" w:rsidRDefault="00233AAA" w:rsidP="00A47924"/>
    <w:p w14:paraId="1F44DD74" w14:textId="77777777" w:rsidR="00233AAA" w:rsidRPr="00233AAA" w:rsidRDefault="00233AAA" w:rsidP="00233AAA"/>
    <w:p w14:paraId="4FA79004" w14:textId="77777777" w:rsidR="005B7F25" w:rsidRDefault="005B7F25">
      <w:pPr>
        <w:spacing w:after="0"/>
        <w:jc w:val="left"/>
        <w:rPr>
          <w:rFonts w:eastAsiaTheme="majorEastAsia" w:cs="Arial"/>
          <w:b/>
          <w:bCs/>
          <w:color w:val="A00054"/>
          <w:sz w:val="34"/>
          <w:szCs w:val="40"/>
        </w:rPr>
      </w:pPr>
      <w:r>
        <w:rPr>
          <w:sz w:val="34"/>
        </w:rPr>
        <w:br w:type="page"/>
      </w:r>
    </w:p>
    <w:p w14:paraId="5E2EC315" w14:textId="1773C70A" w:rsidR="00961679" w:rsidRPr="00D92400" w:rsidRDefault="00961679" w:rsidP="00D92400">
      <w:pPr>
        <w:pStyle w:val="Heading1"/>
        <w:rPr>
          <w:sz w:val="34"/>
        </w:rPr>
      </w:pPr>
      <w:r w:rsidRPr="00D92400">
        <w:rPr>
          <w:sz w:val="34"/>
        </w:rPr>
        <w:lastRenderedPageBreak/>
        <w:t>Appendix 1:</w:t>
      </w:r>
      <w:r w:rsidRPr="00D92400">
        <w:rPr>
          <w:sz w:val="34"/>
        </w:rPr>
        <w:tab/>
        <w:t xml:space="preserve">Further particulars – Hull York Medical School </w:t>
      </w:r>
    </w:p>
    <w:p w14:paraId="76D8C5C1" w14:textId="77777777" w:rsidR="001B0CDB" w:rsidRPr="001B0CDB" w:rsidRDefault="001B0CDB" w:rsidP="001B0CDB">
      <w:pPr>
        <w:spacing w:after="240"/>
        <w:rPr>
          <w:rFonts w:cs="Arial"/>
          <w:bCs/>
        </w:rPr>
      </w:pPr>
      <w:r w:rsidRPr="001B0CDB">
        <w:rPr>
          <w:rFonts w:cs="Arial"/>
          <w:bCs/>
        </w:rPr>
        <w:t xml:space="preserve">Hull York Medical School is committed to transforming the health of people within the region and beyond – through its students, staff and the impact of its teaching and research. </w:t>
      </w:r>
    </w:p>
    <w:p w14:paraId="752782B5" w14:textId="77777777" w:rsidR="001B0CDB" w:rsidRPr="001B0CDB" w:rsidRDefault="001B0CDB" w:rsidP="001B0CDB">
      <w:pPr>
        <w:spacing w:after="240"/>
        <w:rPr>
          <w:rFonts w:cs="Arial"/>
          <w:bCs/>
        </w:rPr>
      </w:pPr>
      <w:r w:rsidRPr="001B0CDB">
        <w:rPr>
          <w:rFonts w:cs="Arial"/>
          <w:bCs/>
        </w:rPr>
        <w:t xml:space="preserve">The joint medical school of the Universities of Hull and York, Hull York Medical School has a reputation as one of the UKs most exciting, contemporary schools. The </w:t>
      </w:r>
      <w:proofErr w:type="gramStart"/>
      <w:r w:rsidRPr="001B0CDB">
        <w:rPr>
          <w:rFonts w:cs="Arial"/>
          <w:bCs/>
        </w:rPr>
        <w:t>School</w:t>
      </w:r>
      <w:proofErr w:type="gramEnd"/>
      <w:r w:rsidRPr="001B0CDB">
        <w:rPr>
          <w:rFonts w:cs="Arial"/>
          <w:bCs/>
        </w:rPr>
        <w:t xml:space="preserve"> was established in 2003 – combining York’s strength in biological sciences and health sciences and Hull’s expertise in clinically applied health research and large clinical base. Since then, has been inspiring doctors and academic leaders of the future with the research, </w:t>
      </w:r>
      <w:proofErr w:type="gramStart"/>
      <w:r w:rsidRPr="001B0CDB">
        <w:rPr>
          <w:rFonts w:cs="Arial"/>
          <w:bCs/>
        </w:rPr>
        <w:t>skills</w:t>
      </w:r>
      <w:proofErr w:type="gramEnd"/>
      <w:r w:rsidRPr="001B0CDB">
        <w:rPr>
          <w:rFonts w:cs="Arial"/>
          <w:bCs/>
        </w:rPr>
        <w:t xml:space="preserve"> and knowledge they need to look at things differently and advance improvements in healthcare around the world.</w:t>
      </w:r>
    </w:p>
    <w:p w14:paraId="07CE54DD" w14:textId="77777777" w:rsidR="001B0CDB" w:rsidRPr="001B0CDB" w:rsidRDefault="001B0CDB" w:rsidP="001B0CDB">
      <w:pPr>
        <w:spacing w:after="240"/>
        <w:rPr>
          <w:rFonts w:cs="Arial"/>
          <w:bCs/>
        </w:rPr>
      </w:pPr>
      <w:r w:rsidRPr="001B0CDB">
        <w:rPr>
          <w:rFonts w:cs="Arial"/>
          <w:bCs/>
        </w:rPr>
        <w:t xml:space="preserve">Equality, diversity and inclusion are extremely important to the </w:t>
      </w:r>
      <w:proofErr w:type="gramStart"/>
      <w:r w:rsidRPr="001B0CDB">
        <w:rPr>
          <w:rFonts w:cs="Arial"/>
          <w:bCs/>
        </w:rPr>
        <w:t>School</w:t>
      </w:r>
      <w:proofErr w:type="gramEnd"/>
      <w:r w:rsidRPr="001B0CDB">
        <w:rPr>
          <w:rFonts w:cs="Arial"/>
          <w:bCs/>
        </w:rPr>
        <w:t xml:space="preserve">, and in line with its values of everyone counts, pursuing excellence, socially responsible and collaborative, it is committed to providing an inclusive and supportive environment for staff and students. The </w:t>
      </w:r>
      <w:proofErr w:type="gramStart"/>
      <w:r w:rsidRPr="001B0CDB">
        <w:rPr>
          <w:rFonts w:cs="Arial"/>
          <w:bCs/>
        </w:rPr>
        <w:t>School</w:t>
      </w:r>
      <w:proofErr w:type="gramEnd"/>
      <w:r w:rsidRPr="001B0CDB">
        <w:rPr>
          <w:rFonts w:cs="Arial"/>
          <w:bCs/>
        </w:rPr>
        <w:t xml:space="preserve"> was awarded the Athena Swann Silver Award in 2019, has signed up to the UK Medical School’s Charter on So-Called ‘Conversion Therapy’ and the British Medical Association (BMA) racial harassment charter. </w:t>
      </w:r>
    </w:p>
    <w:p w14:paraId="119A668C" w14:textId="77777777" w:rsidR="001B0CDB" w:rsidRPr="001B0CDB" w:rsidRDefault="001B0CDB" w:rsidP="001B0CDB">
      <w:pPr>
        <w:spacing w:after="240"/>
        <w:rPr>
          <w:rFonts w:cs="Arial"/>
          <w:b/>
        </w:rPr>
      </w:pPr>
      <w:r w:rsidRPr="001B0CDB">
        <w:rPr>
          <w:rFonts w:cs="Arial"/>
          <w:b/>
        </w:rPr>
        <w:t>Inspiring doctors and academic leaders of the future</w:t>
      </w:r>
    </w:p>
    <w:p w14:paraId="6B5CCE8A" w14:textId="77777777" w:rsidR="001B0CDB" w:rsidRPr="001B0CDB" w:rsidRDefault="001B0CDB" w:rsidP="001B0CDB">
      <w:pPr>
        <w:spacing w:after="240"/>
        <w:rPr>
          <w:rFonts w:cs="Arial"/>
          <w:bCs/>
        </w:rPr>
      </w:pPr>
      <w:r w:rsidRPr="001B0CDB">
        <w:rPr>
          <w:rFonts w:cs="Arial"/>
          <w:bCs/>
        </w:rPr>
        <w:t>Hull York Medical School offers exceptional medical education delivered by senior academics and clinicians in a stimulating and supportive environment with world-class facilities.</w:t>
      </w:r>
    </w:p>
    <w:p w14:paraId="46751A6C" w14:textId="77777777" w:rsidR="001B0CDB" w:rsidRPr="001B0CDB" w:rsidRDefault="001B0CDB" w:rsidP="001B0CDB">
      <w:pPr>
        <w:spacing w:after="240"/>
        <w:rPr>
          <w:rFonts w:cs="Arial"/>
          <w:bCs/>
        </w:rPr>
      </w:pPr>
      <w:r w:rsidRPr="001B0CDB">
        <w:rPr>
          <w:rFonts w:cs="Arial"/>
          <w:bCs/>
        </w:rPr>
        <w:t>Postgraduate research students benefit from a thriving research community and the opportunity to learn from world leading experts who are internationally recognised for their work.</w:t>
      </w:r>
    </w:p>
    <w:p w14:paraId="15838378" w14:textId="77777777" w:rsidR="001B0CDB" w:rsidRPr="001B0CDB" w:rsidRDefault="001B0CDB" w:rsidP="001B0CDB">
      <w:pPr>
        <w:spacing w:after="240"/>
        <w:rPr>
          <w:rFonts w:cs="Arial"/>
          <w:bCs/>
        </w:rPr>
      </w:pPr>
      <w:r w:rsidRPr="001B0CDB">
        <w:rPr>
          <w:rFonts w:cs="Arial"/>
          <w:bCs/>
        </w:rPr>
        <w:t xml:space="preserve">Hull York Medical School facilities at Hull and York offer a stimulating environment in which to learn. The Allam Medical Building at the heart of the University of Hull’s £28million Health Campus is home to Hull York Medical School in Hull. Opened in 2017 by Her Majesty the Queen, the Allam Medical Building provides specialised teaching facilities including a simulated ward, operating </w:t>
      </w:r>
      <w:proofErr w:type="gramStart"/>
      <w:r w:rsidRPr="001B0CDB">
        <w:rPr>
          <w:rFonts w:cs="Arial"/>
          <w:bCs/>
        </w:rPr>
        <w:t>theatre</w:t>
      </w:r>
      <w:proofErr w:type="gramEnd"/>
      <w:r w:rsidRPr="001B0CDB">
        <w:rPr>
          <w:rFonts w:cs="Arial"/>
          <w:bCs/>
        </w:rPr>
        <w:t xml:space="preserve"> and intensive care nursing facilities, and provides opportunities for medical students to work alongside, nursing, midwifery and allied health undergraduates, as well as PhD students, advanced nurse practitioners and physician’s associates. </w:t>
      </w:r>
    </w:p>
    <w:p w14:paraId="3FF191C2" w14:textId="77777777" w:rsidR="001B0CDB" w:rsidRPr="001B0CDB" w:rsidRDefault="001B0CDB" w:rsidP="001B0CDB">
      <w:pPr>
        <w:spacing w:after="240"/>
        <w:rPr>
          <w:rFonts w:cs="Arial"/>
          <w:b/>
        </w:rPr>
      </w:pPr>
      <w:r w:rsidRPr="001B0CDB">
        <w:rPr>
          <w:rFonts w:cs="Arial"/>
          <w:b/>
        </w:rPr>
        <w:t>A partnership for people who want to make a difference</w:t>
      </w:r>
    </w:p>
    <w:p w14:paraId="3DA3A7B7" w14:textId="58F0D4CF" w:rsidR="00336B8B" w:rsidRPr="00D92400" w:rsidRDefault="001B0CDB" w:rsidP="001B0CDB">
      <w:pPr>
        <w:spacing w:after="240"/>
        <w:rPr>
          <w:rFonts w:cs="Arial"/>
          <w:i/>
          <w:iCs/>
        </w:rPr>
      </w:pPr>
      <w:r w:rsidRPr="001B0CDB">
        <w:rPr>
          <w:rFonts w:cs="Arial"/>
          <w:bCs/>
        </w:rPr>
        <w:t xml:space="preserve">Academic and clinical researchers at Hull York Medical School have a strong reputation for their work. Their research is advancing improvements in healthcare – treatment, </w:t>
      </w:r>
      <w:proofErr w:type="gramStart"/>
      <w:r w:rsidRPr="001B0CDB">
        <w:rPr>
          <w:rFonts w:cs="Arial"/>
          <w:bCs/>
        </w:rPr>
        <w:t>diagnosis</w:t>
      </w:r>
      <w:proofErr w:type="gramEnd"/>
      <w:r w:rsidRPr="001B0CDB">
        <w:rPr>
          <w:rFonts w:cs="Arial"/>
          <w:bCs/>
        </w:rPr>
        <w:t xml:space="preserve"> and care – for some of the major global health challenges of today. At Hull, the School’s researchers are at the forefront of health research, from the early diagnosis of cancer, to reducing inequalities in access to treatment and improving the lives of those with life-limiting illnesses. This work is improving the health of people locally and impacting national and international health agendas.</w:t>
      </w:r>
      <w:r>
        <w:rPr>
          <w:rFonts w:cs="Arial"/>
          <w:bCs/>
        </w:rPr>
        <w:t xml:space="preserve"> </w:t>
      </w:r>
      <w:r w:rsidRPr="001B0CDB">
        <w:rPr>
          <w:rFonts w:cs="Arial"/>
          <w:bCs/>
        </w:rPr>
        <w:t xml:space="preserve">At York, the School’s researchers have a global reputation for their work. From scientific discoveries that underpin the development, </w:t>
      </w:r>
      <w:proofErr w:type="gramStart"/>
      <w:r w:rsidRPr="001B0CDB">
        <w:rPr>
          <w:rFonts w:cs="Arial"/>
          <w:bCs/>
        </w:rPr>
        <w:t>diagnosis</w:t>
      </w:r>
      <w:proofErr w:type="gramEnd"/>
      <w:r w:rsidRPr="001B0CDB">
        <w:rPr>
          <w:rFonts w:cs="Arial"/>
          <w:bCs/>
        </w:rPr>
        <w:t xml:space="preserve"> and treatment of the world’s most aggressive diseases, to mental health research which addresses the needs of a wider variety of patients and helps to identify, treat and support them, this work is casting new light and impacting public health globally.</w:t>
      </w:r>
    </w:p>
    <w:sectPr w:rsidR="00336B8B" w:rsidRPr="00D92400"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1309" w14:textId="77777777" w:rsidR="001A6DE1" w:rsidRDefault="001A6DE1" w:rsidP="00A47924">
      <w:pPr>
        <w:spacing w:after="0"/>
      </w:pPr>
      <w:r>
        <w:separator/>
      </w:r>
    </w:p>
  </w:endnote>
  <w:endnote w:type="continuationSeparator" w:id="0">
    <w:p w14:paraId="2C51ACAE" w14:textId="77777777" w:rsidR="001A6DE1" w:rsidRDefault="001A6DE1"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Content>
      <w:sdt>
        <w:sdtPr>
          <w:id w:val="860082579"/>
          <w:docPartObj>
            <w:docPartGallery w:val="Page Numbers (Top of Page)"/>
            <w:docPartUnique/>
          </w:docPartObj>
        </w:sdtPr>
        <w:sdtContent>
          <w:p w14:paraId="13809F9B" w14:textId="54E92446"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421DD4">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21DD4">
              <w:rPr>
                <w:b/>
                <w:bCs/>
                <w:noProof/>
              </w:rPr>
              <w:t>6</w:t>
            </w:r>
            <w:r>
              <w:rPr>
                <w:b/>
                <w:bCs/>
              </w:rPr>
              <w:fldChar w:fldCharType="end"/>
            </w:r>
          </w:p>
        </w:sdtContent>
      </w:sdt>
    </w:sdtContent>
  </w:sdt>
  <w:p w14:paraId="4877B20F"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BE10" w14:textId="77777777" w:rsidR="001A6DE1" w:rsidRDefault="001A6DE1" w:rsidP="00A47924">
      <w:pPr>
        <w:spacing w:after="0"/>
      </w:pPr>
      <w:r>
        <w:separator/>
      </w:r>
    </w:p>
  </w:footnote>
  <w:footnote w:type="continuationSeparator" w:id="0">
    <w:p w14:paraId="14919024" w14:textId="77777777" w:rsidR="001A6DE1" w:rsidRDefault="001A6DE1"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5D5B"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7D5" w14:textId="75039F9A" w:rsidR="001446D6" w:rsidRDefault="0039078E">
    <w:pPr>
      <w:pStyle w:val="Header"/>
    </w:pPr>
    <w:r>
      <w:rPr>
        <w:noProof/>
        <w:lang w:eastAsia="en-GB"/>
      </w:rPr>
      <w:drawing>
        <wp:inline distT="0" distB="0" distL="0" distR="0" wp14:anchorId="3F9892B3" wp14:editId="6028F998">
          <wp:extent cx="1608399"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2867" cy="884183"/>
                  </a:xfrm>
                  <a:prstGeom prst="rect">
                    <a:avLst/>
                  </a:prstGeom>
                  <a:noFill/>
                  <a:ln>
                    <a:noFill/>
                  </a:ln>
                </pic:spPr>
              </pic:pic>
            </a:graphicData>
          </a:graphic>
        </wp:inline>
      </w:drawing>
    </w:r>
    <w:r w:rsidR="001446D6" w:rsidRPr="001446D6">
      <w:rPr>
        <w:noProof/>
        <w:lang w:eastAsia="en-GB"/>
      </w:rPr>
      <w:drawing>
        <wp:anchor distT="0" distB="0" distL="114300" distR="114300" simplePos="0" relativeHeight="251661312" behindDoc="0" locked="0" layoutInCell="1" allowOverlap="1" wp14:anchorId="4CDA3096" wp14:editId="5A771A63">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E5"/>
    <w:multiLevelType w:val="hybridMultilevel"/>
    <w:tmpl w:val="7B969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27478"/>
    <w:multiLevelType w:val="hybridMultilevel"/>
    <w:tmpl w:val="EE446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9A4D02"/>
    <w:multiLevelType w:val="hybridMultilevel"/>
    <w:tmpl w:val="2EEA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9207C"/>
    <w:multiLevelType w:val="hybridMultilevel"/>
    <w:tmpl w:val="E7A08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3351A"/>
    <w:multiLevelType w:val="hybridMultilevel"/>
    <w:tmpl w:val="CABAF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D456F"/>
    <w:multiLevelType w:val="hybridMultilevel"/>
    <w:tmpl w:val="528AF546"/>
    <w:lvl w:ilvl="0" w:tplc="2F4839F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E513FF"/>
    <w:multiLevelType w:val="hybridMultilevel"/>
    <w:tmpl w:val="AC90AC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5210EB"/>
    <w:multiLevelType w:val="hybridMultilevel"/>
    <w:tmpl w:val="94F4BB36"/>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91342888">
    <w:abstractNumId w:val="3"/>
  </w:num>
  <w:num w:numId="2" w16cid:durableId="281809259">
    <w:abstractNumId w:val="9"/>
  </w:num>
  <w:num w:numId="3" w16cid:durableId="1524437031">
    <w:abstractNumId w:val="5"/>
  </w:num>
  <w:num w:numId="4" w16cid:durableId="275135395">
    <w:abstractNumId w:val="8"/>
  </w:num>
  <w:num w:numId="5" w16cid:durableId="1343363258">
    <w:abstractNumId w:val="1"/>
  </w:num>
  <w:num w:numId="6" w16cid:durableId="1874341452">
    <w:abstractNumId w:val="6"/>
  </w:num>
  <w:num w:numId="7" w16cid:durableId="961038417">
    <w:abstractNumId w:val="4"/>
  </w:num>
  <w:num w:numId="8" w16cid:durableId="804083105">
    <w:abstractNumId w:val="2"/>
  </w:num>
  <w:num w:numId="9" w16cid:durableId="1263758147">
    <w:abstractNumId w:val="0"/>
  </w:num>
  <w:num w:numId="10" w16cid:durableId="914053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55"/>
    <w:rsid w:val="00013A70"/>
    <w:rsid w:val="00026A76"/>
    <w:rsid w:val="00065783"/>
    <w:rsid w:val="00071C93"/>
    <w:rsid w:val="000845C6"/>
    <w:rsid w:val="000B6A03"/>
    <w:rsid w:val="001061C8"/>
    <w:rsid w:val="001446D6"/>
    <w:rsid w:val="0018261F"/>
    <w:rsid w:val="00184455"/>
    <w:rsid w:val="001A1C49"/>
    <w:rsid w:val="001A6DE1"/>
    <w:rsid w:val="001B0CDB"/>
    <w:rsid w:val="001B4C12"/>
    <w:rsid w:val="001C1568"/>
    <w:rsid w:val="001E4CF9"/>
    <w:rsid w:val="00211FC1"/>
    <w:rsid w:val="00221DF7"/>
    <w:rsid w:val="00233AAA"/>
    <w:rsid w:val="00243616"/>
    <w:rsid w:val="00252C23"/>
    <w:rsid w:val="002620B3"/>
    <w:rsid w:val="00280640"/>
    <w:rsid w:val="002B4E86"/>
    <w:rsid w:val="002C4FED"/>
    <w:rsid w:val="00336B8B"/>
    <w:rsid w:val="00354218"/>
    <w:rsid w:val="00356074"/>
    <w:rsid w:val="003755DE"/>
    <w:rsid w:val="00375C72"/>
    <w:rsid w:val="00384B44"/>
    <w:rsid w:val="00387011"/>
    <w:rsid w:val="0039078E"/>
    <w:rsid w:val="003C7A33"/>
    <w:rsid w:val="003D21D2"/>
    <w:rsid w:val="003D609F"/>
    <w:rsid w:val="0041597A"/>
    <w:rsid w:val="00421DD4"/>
    <w:rsid w:val="00424D24"/>
    <w:rsid w:val="004419F1"/>
    <w:rsid w:val="00475313"/>
    <w:rsid w:val="00480A32"/>
    <w:rsid w:val="004C60D9"/>
    <w:rsid w:val="004E3934"/>
    <w:rsid w:val="004E6FE9"/>
    <w:rsid w:val="004E7F6A"/>
    <w:rsid w:val="00544753"/>
    <w:rsid w:val="00546ADE"/>
    <w:rsid w:val="00552D36"/>
    <w:rsid w:val="00563605"/>
    <w:rsid w:val="0057151E"/>
    <w:rsid w:val="005B1F03"/>
    <w:rsid w:val="005B4467"/>
    <w:rsid w:val="005B7F25"/>
    <w:rsid w:val="005F0D72"/>
    <w:rsid w:val="005F219F"/>
    <w:rsid w:val="00620521"/>
    <w:rsid w:val="00636D00"/>
    <w:rsid w:val="006538D5"/>
    <w:rsid w:val="00693F6F"/>
    <w:rsid w:val="006A5E4E"/>
    <w:rsid w:val="006D2A4D"/>
    <w:rsid w:val="006D4395"/>
    <w:rsid w:val="006E2842"/>
    <w:rsid w:val="00710C9D"/>
    <w:rsid w:val="00727EA2"/>
    <w:rsid w:val="0075639B"/>
    <w:rsid w:val="00791E59"/>
    <w:rsid w:val="007E1E53"/>
    <w:rsid w:val="007E38FC"/>
    <w:rsid w:val="007E6522"/>
    <w:rsid w:val="007F7AE0"/>
    <w:rsid w:val="0088468F"/>
    <w:rsid w:val="008E1364"/>
    <w:rsid w:val="008F15AE"/>
    <w:rsid w:val="00916B21"/>
    <w:rsid w:val="009252B2"/>
    <w:rsid w:val="0093309D"/>
    <w:rsid w:val="00946B9B"/>
    <w:rsid w:val="0095312E"/>
    <w:rsid w:val="00961679"/>
    <w:rsid w:val="00974F15"/>
    <w:rsid w:val="009A36C2"/>
    <w:rsid w:val="009F56AB"/>
    <w:rsid w:val="00A34898"/>
    <w:rsid w:val="00A42355"/>
    <w:rsid w:val="00A47924"/>
    <w:rsid w:val="00A564B7"/>
    <w:rsid w:val="00A66A02"/>
    <w:rsid w:val="00A76D4E"/>
    <w:rsid w:val="00A83988"/>
    <w:rsid w:val="00A95F52"/>
    <w:rsid w:val="00AD52DF"/>
    <w:rsid w:val="00AE1C47"/>
    <w:rsid w:val="00AF2761"/>
    <w:rsid w:val="00AF75C9"/>
    <w:rsid w:val="00B629A6"/>
    <w:rsid w:val="00B63DE1"/>
    <w:rsid w:val="00B91865"/>
    <w:rsid w:val="00B92A07"/>
    <w:rsid w:val="00BA79F2"/>
    <w:rsid w:val="00BB2028"/>
    <w:rsid w:val="00BD7280"/>
    <w:rsid w:val="00BF043E"/>
    <w:rsid w:val="00BF499B"/>
    <w:rsid w:val="00C63BA9"/>
    <w:rsid w:val="00C70173"/>
    <w:rsid w:val="00CB1831"/>
    <w:rsid w:val="00CC2901"/>
    <w:rsid w:val="00CD7DF9"/>
    <w:rsid w:val="00D523D8"/>
    <w:rsid w:val="00D92400"/>
    <w:rsid w:val="00D955DB"/>
    <w:rsid w:val="00DA3183"/>
    <w:rsid w:val="00DC4EE0"/>
    <w:rsid w:val="00DD6B83"/>
    <w:rsid w:val="00DF4642"/>
    <w:rsid w:val="00E02D02"/>
    <w:rsid w:val="00E0428B"/>
    <w:rsid w:val="00E16F92"/>
    <w:rsid w:val="00E25CAA"/>
    <w:rsid w:val="00E5656E"/>
    <w:rsid w:val="00E61D55"/>
    <w:rsid w:val="00E65674"/>
    <w:rsid w:val="00E70957"/>
    <w:rsid w:val="00E773F4"/>
    <w:rsid w:val="00E81EDA"/>
    <w:rsid w:val="00E900AA"/>
    <w:rsid w:val="00EB3EA8"/>
    <w:rsid w:val="00ED39D3"/>
    <w:rsid w:val="00EE2377"/>
    <w:rsid w:val="00F227B1"/>
    <w:rsid w:val="00F24AEA"/>
    <w:rsid w:val="00F45984"/>
    <w:rsid w:val="00F964FE"/>
    <w:rsid w:val="00FA3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A8161"/>
  <w15:docId w15:val="{57CDE70B-88FD-4147-8C6E-A1BE9CA2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unhideWhenUsed/>
    <w:rsid w:val="004E3934"/>
    <w:rPr>
      <w:sz w:val="20"/>
      <w:szCs w:val="20"/>
    </w:rPr>
  </w:style>
  <w:style w:type="character" w:customStyle="1" w:styleId="CommentTextChar">
    <w:name w:val="Comment Text Char"/>
    <w:basedOn w:val="DefaultParagraphFont"/>
    <w:link w:val="CommentText"/>
    <w:uiPriority w:val="99"/>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3">
    <w:name w:val="Body Text 3"/>
    <w:basedOn w:val="Normal"/>
    <w:link w:val="BodyText3Char"/>
    <w:uiPriority w:val="99"/>
    <w:semiHidden/>
    <w:unhideWhenUsed/>
    <w:rsid w:val="00961679"/>
    <w:rPr>
      <w:sz w:val="16"/>
      <w:szCs w:val="16"/>
    </w:rPr>
  </w:style>
  <w:style w:type="character" w:customStyle="1" w:styleId="BodyText3Char">
    <w:name w:val="Body Text 3 Char"/>
    <w:basedOn w:val="DefaultParagraphFont"/>
    <w:link w:val="BodyText3"/>
    <w:uiPriority w:val="99"/>
    <w:semiHidden/>
    <w:rsid w:val="00961679"/>
    <w:rPr>
      <w:sz w:val="16"/>
      <w:szCs w:val="16"/>
    </w:rPr>
  </w:style>
  <w:style w:type="character" w:customStyle="1" w:styleId="UnresolvedMention1">
    <w:name w:val="Unresolved Mention1"/>
    <w:basedOn w:val="DefaultParagraphFont"/>
    <w:uiPriority w:val="99"/>
    <w:semiHidden/>
    <w:unhideWhenUsed/>
    <w:rsid w:val="00FA3CE4"/>
    <w:rPr>
      <w:color w:val="605E5C"/>
      <w:shd w:val="clear" w:color="auto" w:fill="E1DFDD"/>
    </w:rPr>
  </w:style>
  <w:style w:type="character" w:customStyle="1" w:styleId="UnresolvedMention2">
    <w:name w:val="Unresolved Mention2"/>
    <w:basedOn w:val="DefaultParagraphFont"/>
    <w:uiPriority w:val="99"/>
    <w:semiHidden/>
    <w:unhideWhenUsed/>
    <w:rsid w:val="0018261F"/>
    <w:rPr>
      <w:color w:val="605E5C"/>
      <w:shd w:val="clear" w:color="auto" w:fill="E1DFDD"/>
    </w:rPr>
  </w:style>
  <w:style w:type="character" w:customStyle="1" w:styleId="vhqudtyelxqknvzkxcjct">
    <w:name w:val="vhqudtyelxqknvzkxcjct"/>
    <w:basedOn w:val="DefaultParagraphFont"/>
    <w:rsid w:val="00E5656E"/>
  </w:style>
  <w:style w:type="paragraph" w:styleId="Revision">
    <w:name w:val="Revision"/>
    <w:hidden/>
    <w:uiPriority w:val="99"/>
    <w:semiHidden/>
    <w:rsid w:val="00DA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8424">
      <w:bodyDiv w:val="1"/>
      <w:marLeft w:val="0"/>
      <w:marRight w:val="0"/>
      <w:marTop w:val="0"/>
      <w:marBottom w:val="0"/>
      <w:divBdr>
        <w:top w:val="none" w:sz="0" w:space="0" w:color="auto"/>
        <w:left w:val="none" w:sz="0" w:space="0" w:color="auto"/>
        <w:bottom w:val="none" w:sz="0" w:space="0" w:color="auto"/>
        <w:right w:val="none" w:sz="0" w:space="0" w:color="auto"/>
      </w:divBdr>
    </w:div>
    <w:div w:id="1062414027">
      <w:bodyDiv w:val="1"/>
      <w:marLeft w:val="0"/>
      <w:marRight w:val="0"/>
      <w:marTop w:val="0"/>
      <w:marBottom w:val="0"/>
      <w:divBdr>
        <w:top w:val="none" w:sz="0" w:space="0" w:color="auto"/>
        <w:left w:val="none" w:sz="0" w:space="0" w:color="auto"/>
        <w:bottom w:val="none" w:sz="0" w:space="0" w:color="auto"/>
        <w:right w:val="none" w:sz="0" w:space="0" w:color="auto"/>
      </w:divBdr>
    </w:div>
    <w:div w:id="1451244213">
      <w:bodyDiv w:val="1"/>
      <w:marLeft w:val="0"/>
      <w:marRight w:val="0"/>
      <w:marTop w:val="0"/>
      <w:marBottom w:val="0"/>
      <w:divBdr>
        <w:top w:val="none" w:sz="0" w:space="0" w:color="auto"/>
        <w:left w:val="none" w:sz="0" w:space="0" w:color="auto"/>
        <w:bottom w:val="none" w:sz="0" w:space="0" w:color="auto"/>
        <w:right w:val="none" w:sz="0" w:space="0" w:color="auto"/>
      </w:divBdr>
    </w:div>
    <w:div w:id="1506936051">
      <w:bodyDiv w:val="1"/>
      <w:marLeft w:val="0"/>
      <w:marRight w:val="0"/>
      <w:marTop w:val="0"/>
      <w:marBottom w:val="0"/>
      <w:divBdr>
        <w:top w:val="none" w:sz="0" w:space="0" w:color="auto"/>
        <w:left w:val="none" w:sz="0" w:space="0" w:color="auto"/>
        <w:bottom w:val="none" w:sz="0" w:space="0" w:color="auto"/>
        <w:right w:val="none" w:sz="0" w:space="0" w:color="auto"/>
      </w:divBdr>
      <w:divsChild>
        <w:div w:id="1454716026">
          <w:marLeft w:val="0"/>
          <w:marRight w:val="0"/>
          <w:marTop w:val="0"/>
          <w:marBottom w:val="0"/>
          <w:divBdr>
            <w:top w:val="none" w:sz="0" w:space="0" w:color="auto"/>
            <w:left w:val="none" w:sz="0" w:space="0" w:color="auto"/>
            <w:bottom w:val="none" w:sz="0" w:space="0" w:color="auto"/>
            <w:right w:val="none" w:sz="0" w:space="0" w:color="auto"/>
          </w:divBdr>
        </w:div>
        <w:div w:id="1320501228">
          <w:marLeft w:val="0"/>
          <w:marRight w:val="0"/>
          <w:marTop w:val="0"/>
          <w:marBottom w:val="0"/>
          <w:divBdr>
            <w:top w:val="none" w:sz="0" w:space="0" w:color="auto"/>
            <w:left w:val="none" w:sz="0" w:space="0" w:color="auto"/>
            <w:bottom w:val="none" w:sz="0" w:space="0" w:color="auto"/>
            <w:right w:val="none" w:sz="0" w:space="0" w:color="auto"/>
          </w:divBdr>
        </w:div>
      </w:divsChild>
    </w:div>
    <w:div w:id="1520584926">
      <w:bodyDiv w:val="1"/>
      <w:marLeft w:val="0"/>
      <w:marRight w:val="0"/>
      <w:marTop w:val="0"/>
      <w:marBottom w:val="0"/>
      <w:divBdr>
        <w:top w:val="none" w:sz="0" w:space="0" w:color="auto"/>
        <w:left w:val="none" w:sz="0" w:space="0" w:color="auto"/>
        <w:bottom w:val="none" w:sz="0" w:space="0" w:color="auto"/>
        <w:right w:val="none" w:sz="0" w:space="0" w:color="auto"/>
      </w:divBdr>
    </w:div>
    <w:div w:id="1586650019">
      <w:bodyDiv w:val="1"/>
      <w:marLeft w:val="0"/>
      <w:marRight w:val="0"/>
      <w:marTop w:val="0"/>
      <w:marBottom w:val="0"/>
      <w:divBdr>
        <w:top w:val="none" w:sz="0" w:space="0" w:color="auto"/>
        <w:left w:val="none" w:sz="0" w:space="0" w:color="auto"/>
        <w:bottom w:val="none" w:sz="0" w:space="0" w:color="auto"/>
        <w:right w:val="none" w:sz="0" w:space="0" w:color="auto"/>
      </w:divBdr>
    </w:div>
    <w:div w:id="1660841089">
      <w:bodyDiv w:val="1"/>
      <w:marLeft w:val="0"/>
      <w:marRight w:val="0"/>
      <w:marTop w:val="0"/>
      <w:marBottom w:val="0"/>
      <w:divBdr>
        <w:top w:val="none" w:sz="0" w:space="0" w:color="auto"/>
        <w:left w:val="none" w:sz="0" w:space="0" w:color="auto"/>
        <w:bottom w:val="none" w:sz="0" w:space="0" w:color="auto"/>
        <w:right w:val="none" w:sz="0" w:space="0" w:color="auto"/>
      </w:divBdr>
    </w:div>
    <w:div w:id="18213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rksandhumberdeanery.nhs.uk/medicine/haematology/home" TargetMode="External"/><Relationship Id="rId18"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heeyh-deanery-live.azurewebsites.net/medicine/core_medical_training" TargetMode="External"/><Relationship Id="rId17" Type="http://schemas.openxmlformats.org/officeDocument/2006/relationships/hyperlink" Target="mailto:bob.phillips@york.ac.uk" TargetMode="External"/><Relationship Id="rId2" Type="http://schemas.openxmlformats.org/officeDocument/2006/relationships/customXml" Target="../customXml/item2.xml"/><Relationship Id="rId16" Type="http://schemas.openxmlformats.org/officeDocument/2006/relationships/hyperlink" Target="mailto:katy.clarke@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maraveyas@nhs.net" TargetMode="External"/><Relationship Id="rId5" Type="http://schemas.openxmlformats.org/officeDocument/2006/relationships/numbering" Target="numbering.xml"/><Relationship Id="rId15" Type="http://schemas.openxmlformats.org/officeDocument/2006/relationships/hyperlink" Target="mailto:l.nikitenko@hull.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thony.maraveyas@nhs.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iss\Desktop\JDs%20IAT\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5D0A1411D5C45AED26887C795B4EB" ma:contentTypeVersion="16" ma:contentTypeDescription="Create a new document." ma:contentTypeScope="" ma:versionID="daa4f3fe00362201a96c9087e719dde2">
  <xsd:schema xmlns:xsd="http://www.w3.org/2001/XMLSchema" xmlns:xs="http://www.w3.org/2001/XMLSchema" xmlns:p="http://schemas.microsoft.com/office/2006/metadata/properties" xmlns:ns1="http://schemas.microsoft.com/sharepoint/v3" xmlns:ns3="6471bf01-bfc0-44c8-abc1-418e9e5884c4" xmlns:ns4="cce249f0-b021-4bc0-858c-a82482e5a3c9" targetNamespace="http://schemas.microsoft.com/office/2006/metadata/properties" ma:root="true" ma:fieldsID="d256de92de173079749cd0b36b193db2" ns1:_="" ns3:_="" ns4:_="">
    <xsd:import namespace="http://schemas.microsoft.com/sharepoint/v3"/>
    <xsd:import namespace="6471bf01-bfc0-44c8-abc1-418e9e5884c4"/>
    <xsd:import namespace="cce249f0-b021-4bc0-858c-a82482e5a3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71bf01-bfc0-44c8-abc1-418e9e588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e249f0-b021-4bc0-858c-a82482e5a3c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A0-8CBC-4EEC-9A1E-397419D971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76ED86-71C1-4D43-A2A3-F878D14C450B}">
  <ds:schemaRefs>
    <ds:schemaRef ds:uri="http://schemas.microsoft.com/sharepoint/v3/contenttype/forms"/>
  </ds:schemaRefs>
</ds:datastoreItem>
</file>

<file path=customXml/itemProps3.xml><?xml version="1.0" encoding="utf-8"?>
<ds:datastoreItem xmlns:ds="http://schemas.openxmlformats.org/officeDocument/2006/customXml" ds:itemID="{0064E2DD-5A60-4938-9C07-C068A5C9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1bf01-bfc0-44c8-abc1-418e9e5884c4"/>
    <ds:schemaRef ds:uri="cce249f0-b021-4bc0-858c-a82482e5a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8636A-2608-429E-B7A4-23EAA760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22</TotalTime>
  <Pages>5</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Ward</dc:creator>
  <cp:lastModifiedBy>Emma Nowell</cp:lastModifiedBy>
  <cp:revision>9</cp:revision>
  <dcterms:created xsi:type="dcterms:W3CDTF">2022-09-29T13:55:00Z</dcterms:created>
  <dcterms:modified xsi:type="dcterms:W3CDTF">2022-09-30T12:07:00Z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0x0101000F55D0A1411D5C45AED26887C795B4EB</vt:lpwstr>
  </property>
</Properties>
</file>