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06D2" w14:textId="77777777"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462FAC92" w14:textId="77777777" w:rsidR="006C184B"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10"/>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Job Description</w:t>
      </w:r>
    </w:p>
    <w:p w14:paraId="2DFC2DF7" w14:textId="77777777" w:rsidR="00FE3617" w:rsidRPr="006C184B" w:rsidRDefault="00FE3617" w:rsidP="006C184B">
      <w:pPr>
        <w:spacing w:before="100" w:beforeAutospacing="1" w:after="100" w:afterAutospacing="1" w:line="240" w:lineRule="auto"/>
        <w:jc w:val="center"/>
        <w:rPr>
          <w:rFonts w:ascii="Arial" w:eastAsia="Times New Roman" w:hAnsi="Arial" w:cs="Arial"/>
          <w:b/>
          <w:bCs/>
          <w:iCs/>
          <w:lang w:eastAsia="en-GB"/>
        </w:rPr>
      </w:pPr>
    </w:p>
    <w:p w14:paraId="3E7C16CD" w14:textId="77777777" w:rsidR="00FE3617"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14:paraId="6E8CE570" w14:textId="77777777" w:rsidTr="00684900">
        <w:tc>
          <w:tcPr>
            <w:tcW w:w="2376" w:type="dxa"/>
          </w:tcPr>
          <w:p w14:paraId="3983878C"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449C9349" w14:textId="5227AFAD" w:rsidR="000C770B" w:rsidRPr="000C770B" w:rsidRDefault="00382383" w:rsidP="000C770B">
            <w:pPr>
              <w:spacing w:before="100" w:beforeAutospacing="1" w:after="100" w:afterAutospacing="1"/>
              <w:jc w:val="both"/>
              <w:rPr>
                <w:rFonts w:ascii="Arial" w:eastAsia="Times New Roman" w:hAnsi="Arial" w:cs="Arial"/>
                <w:b/>
                <w:bCs/>
                <w:lang w:val="en-US" w:eastAsia="en-GB"/>
              </w:rPr>
            </w:pPr>
            <w:r w:rsidRPr="00382383">
              <w:rPr>
                <w:rFonts w:ascii="Arial" w:eastAsia="Times New Roman" w:hAnsi="Arial" w:cs="Arial"/>
                <w:bCs/>
                <w:lang w:eastAsia="en-GB"/>
              </w:rPr>
              <w:t xml:space="preserve">Leadership Fellow - </w:t>
            </w:r>
            <w:r w:rsidR="00580A22">
              <w:rPr>
                <w:rFonts w:ascii="Arial" w:eastAsia="Times New Roman" w:hAnsi="Arial" w:cs="Arial"/>
                <w:bCs/>
                <w:lang w:eastAsia="en-GB"/>
              </w:rPr>
              <w:t>“</w:t>
            </w:r>
            <w:bookmarkStart w:id="0" w:name="_GoBack"/>
            <w:bookmarkEnd w:id="0"/>
            <w:r w:rsidR="00580A22" w:rsidRPr="00580A22">
              <w:rPr>
                <w:rFonts w:ascii="Arial" w:eastAsia="Times New Roman" w:hAnsi="Arial" w:cs="Arial"/>
                <w:bCs/>
                <w:lang w:eastAsia="en-GB"/>
              </w:rPr>
              <w:t>Optimising patient flow in the Covid-19 recovery phase”</w:t>
            </w:r>
          </w:p>
          <w:p w14:paraId="752D867A" w14:textId="1DC3D0BF" w:rsidR="00FE3617" w:rsidRPr="00432258" w:rsidRDefault="00FE3617" w:rsidP="000C770B">
            <w:pPr>
              <w:spacing w:before="100" w:beforeAutospacing="1" w:after="100" w:afterAutospacing="1"/>
              <w:jc w:val="both"/>
              <w:rPr>
                <w:rFonts w:ascii="Arial" w:eastAsia="Times New Roman" w:hAnsi="Arial" w:cs="Arial"/>
                <w:bCs/>
                <w:lang w:eastAsia="en-GB"/>
              </w:rPr>
            </w:pPr>
          </w:p>
        </w:tc>
      </w:tr>
      <w:tr w:rsidR="00FE3617" w:rsidRPr="00432258" w14:paraId="46AC660F" w14:textId="77777777" w:rsidTr="00684900">
        <w:tc>
          <w:tcPr>
            <w:tcW w:w="2376" w:type="dxa"/>
          </w:tcPr>
          <w:p w14:paraId="2E4AE1EA"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09C99AF6"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164A97C0"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66B0A1DE" w14:textId="77777777" w:rsidTr="00684900">
        <w:tc>
          <w:tcPr>
            <w:tcW w:w="2376" w:type="dxa"/>
          </w:tcPr>
          <w:p w14:paraId="5ED427F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0978E77F" w14:textId="4ABD7B3F" w:rsidR="001732B2" w:rsidRDefault="001732B2" w:rsidP="000C770B">
            <w:pPr>
              <w:spacing w:before="100" w:beforeAutospacing="1" w:after="100" w:afterAutospacing="1"/>
              <w:jc w:val="both"/>
              <w:rPr>
                <w:rFonts w:ascii="Arial" w:eastAsia="Times New Roman" w:hAnsi="Arial" w:cs="Arial"/>
                <w:lang w:eastAsia="en-GB"/>
              </w:rPr>
            </w:pPr>
            <w:r w:rsidRPr="001732B2">
              <w:rPr>
                <w:rFonts w:ascii="Arial" w:eastAsia="Times New Roman" w:hAnsi="Arial" w:cs="Arial"/>
                <w:lang w:eastAsia="en-GB"/>
              </w:rPr>
              <w:t>Dr Alison Cracknell: Associate Medical Director</w:t>
            </w:r>
          </w:p>
          <w:p w14:paraId="1A9276C4" w14:textId="69F632AC" w:rsidR="000C770B" w:rsidRDefault="00620AD0" w:rsidP="000C770B">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E710BA">
              <w:rPr>
                <w:rFonts w:ascii="Arial" w:eastAsia="Times New Roman" w:hAnsi="Arial" w:cs="Arial"/>
                <w:lang w:eastAsia="en-GB"/>
              </w:rPr>
              <w:t>A</w:t>
            </w:r>
            <w:r w:rsidR="000C770B">
              <w:rPr>
                <w:rFonts w:ascii="Arial" w:eastAsia="Times New Roman" w:hAnsi="Arial" w:cs="Arial"/>
                <w:lang w:eastAsia="en-GB"/>
              </w:rPr>
              <w:t xml:space="preserve">nna Winfield: </w:t>
            </w:r>
            <w:r w:rsidR="000C770B" w:rsidRPr="000C770B">
              <w:rPr>
                <w:rFonts w:ascii="Arial" w:hAnsi="Arial" w:cs="Arial"/>
                <w:bCs/>
                <w:szCs w:val="24"/>
                <w:lang w:val="en-US"/>
              </w:rPr>
              <w:t>Associate</w:t>
            </w:r>
            <w:r w:rsidR="000C770B">
              <w:rPr>
                <w:rFonts w:ascii="Arial" w:hAnsi="Arial" w:cs="Arial"/>
                <w:bCs/>
                <w:szCs w:val="24"/>
                <w:lang w:val="en-US"/>
              </w:rPr>
              <w:t xml:space="preserve"> Specialist Elderly Care and QI Lead</w:t>
            </w:r>
            <w:r w:rsidR="000C770B">
              <w:rPr>
                <w:rFonts w:ascii="Arial" w:eastAsia="Times New Roman" w:hAnsi="Arial" w:cs="Arial"/>
                <w:lang w:eastAsia="en-GB"/>
              </w:rPr>
              <w:t xml:space="preserve"> </w:t>
            </w:r>
          </w:p>
          <w:p w14:paraId="0E18C0FF" w14:textId="77777777" w:rsidR="00FE3617" w:rsidRPr="00432258" w:rsidRDefault="00FE3617" w:rsidP="00E710BA">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FE3617" w:rsidRPr="00432258" w14:paraId="3C0450EF" w14:textId="77777777" w:rsidTr="00684900">
        <w:tc>
          <w:tcPr>
            <w:tcW w:w="2376" w:type="dxa"/>
          </w:tcPr>
          <w:p w14:paraId="213EBA6F" w14:textId="5F96DC5E"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2F650339" w14:textId="57B89385" w:rsidR="000C770B" w:rsidRDefault="00C93C4A"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0C770B">
              <w:rPr>
                <w:rFonts w:ascii="Arial" w:eastAsia="Times New Roman" w:hAnsi="Arial" w:cs="Arial"/>
                <w:lang w:eastAsia="en-GB"/>
              </w:rPr>
              <w:t>Alison Crack</w:t>
            </w:r>
            <w:r w:rsidR="001732B2">
              <w:rPr>
                <w:rFonts w:ascii="Arial" w:eastAsia="Times New Roman" w:hAnsi="Arial" w:cs="Arial"/>
                <w:lang w:eastAsia="en-GB"/>
              </w:rPr>
              <w:t>nell: Associate Medical Director</w:t>
            </w:r>
          </w:p>
          <w:p w14:paraId="3FEB3573" w14:textId="77777777" w:rsidR="001732B2" w:rsidRPr="001732B2" w:rsidRDefault="001732B2" w:rsidP="001732B2">
            <w:pPr>
              <w:spacing w:before="100" w:beforeAutospacing="1" w:after="100" w:afterAutospacing="1"/>
              <w:jc w:val="both"/>
              <w:rPr>
                <w:rFonts w:ascii="Arial" w:eastAsia="Times New Roman" w:hAnsi="Arial" w:cs="Arial"/>
                <w:lang w:eastAsia="en-GB"/>
              </w:rPr>
            </w:pPr>
            <w:r w:rsidRPr="001732B2">
              <w:rPr>
                <w:rFonts w:ascii="Arial" w:eastAsia="Times New Roman" w:hAnsi="Arial" w:cs="Arial"/>
                <w:lang w:eastAsia="en-GB"/>
              </w:rPr>
              <w:t xml:space="preserve">Dr Anna Winfield: Associate Specialist Elderly Care and QI Lead </w:t>
            </w:r>
          </w:p>
          <w:p w14:paraId="5F003F7D" w14:textId="3D6E6574" w:rsidR="001732B2" w:rsidRDefault="001732B2" w:rsidP="001732B2">
            <w:pPr>
              <w:spacing w:before="100" w:beforeAutospacing="1" w:after="100" w:afterAutospacing="1"/>
              <w:jc w:val="both"/>
              <w:rPr>
                <w:rFonts w:ascii="Arial" w:eastAsia="Times New Roman" w:hAnsi="Arial" w:cs="Arial"/>
                <w:lang w:eastAsia="en-GB"/>
              </w:rPr>
            </w:pPr>
            <w:r w:rsidRPr="001732B2">
              <w:rPr>
                <w:rFonts w:ascii="Arial" w:eastAsia="Times New Roman" w:hAnsi="Arial" w:cs="Arial"/>
                <w:lang w:eastAsia="en-GB"/>
              </w:rPr>
              <w:t xml:space="preserve">                        </w:t>
            </w:r>
          </w:p>
          <w:p w14:paraId="03A3BFDE" w14:textId="77777777" w:rsidR="00FE3617" w:rsidRPr="00432258" w:rsidRDefault="00FE3617" w:rsidP="001732B2">
            <w:pPr>
              <w:spacing w:before="100" w:beforeAutospacing="1" w:after="100" w:afterAutospacing="1"/>
              <w:jc w:val="both"/>
              <w:rPr>
                <w:rFonts w:ascii="Arial" w:eastAsia="Times New Roman" w:hAnsi="Arial" w:cs="Arial"/>
                <w:bCs/>
                <w:lang w:eastAsia="en-GB"/>
              </w:rPr>
            </w:pPr>
          </w:p>
        </w:tc>
      </w:tr>
      <w:tr w:rsidR="00FE3617" w:rsidRPr="00432258" w14:paraId="4F1A29A4" w14:textId="77777777" w:rsidTr="00684900">
        <w:tc>
          <w:tcPr>
            <w:tcW w:w="2376" w:type="dxa"/>
          </w:tcPr>
          <w:p w14:paraId="0CA1BDE3" w14:textId="27908703"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33FE77DF" w14:textId="75002B98"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sidR="00306321">
              <w:rPr>
                <w:rFonts w:ascii="Arial" w:eastAsia="Times New Roman" w:hAnsi="Arial" w:cs="Arial"/>
                <w:lang w:eastAsia="en-GB"/>
              </w:rPr>
              <w:t>/1 year secondment</w:t>
            </w:r>
            <w:r w:rsidRPr="00432258">
              <w:rPr>
                <w:rFonts w:ascii="Arial" w:eastAsia="Times New Roman" w:hAnsi="Arial" w:cs="Arial"/>
                <w:lang w:eastAsia="en-GB"/>
              </w:rPr>
              <w:t xml:space="preserve">; There is no </w:t>
            </w:r>
            <w:r w:rsidR="000C770B">
              <w:rPr>
                <w:rFonts w:ascii="Arial" w:eastAsia="Times New Roman" w:hAnsi="Arial" w:cs="Arial"/>
                <w:lang w:eastAsia="en-GB"/>
              </w:rPr>
              <w:t>clinical component to this role.</w:t>
            </w:r>
          </w:p>
          <w:p w14:paraId="444967A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7670FF0B" w14:textId="77777777" w:rsidTr="00684900">
        <w:tc>
          <w:tcPr>
            <w:tcW w:w="2376" w:type="dxa"/>
          </w:tcPr>
          <w:p w14:paraId="39BC465B"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6E3D95E" w14:textId="77777777" w:rsidR="00FE3617" w:rsidRDefault="00FE3617" w:rsidP="00721ABF">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sidR="00721ABF">
              <w:rPr>
                <w:rFonts w:ascii="Arial" w:eastAsia="Times New Roman" w:hAnsi="Arial" w:cs="Arial"/>
                <w:lang w:eastAsia="en-GB"/>
              </w:rPr>
              <w:t>.</w:t>
            </w:r>
          </w:p>
          <w:p w14:paraId="6E16A97C" w14:textId="77777777" w:rsidR="00721ABF" w:rsidRPr="00432258" w:rsidRDefault="00721ABF" w:rsidP="00721ABF">
            <w:pPr>
              <w:spacing w:before="100" w:beforeAutospacing="1" w:after="100" w:afterAutospacing="1"/>
              <w:jc w:val="both"/>
              <w:rPr>
                <w:rFonts w:ascii="Arial" w:eastAsia="Times New Roman" w:hAnsi="Arial" w:cs="Arial"/>
                <w:bCs/>
                <w:lang w:eastAsia="en-GB"/>
              </w:rPr>
            </w:pPr>
          </w:p>
        </w:tc>
      </w:tr>
      <w:tr w:rsidR="00FE3617" w:rsidRPr="00432258" w14:paraId="4908EEA8" w14:textId="77777777" w:rsidTr="00684900">
        <w:tc>
          <w:tcPr>
            <w:tcW w:w="2376" w:type="dxa"/>
          </w:tcPr>
          <w:p w14:paraId="67F532B8"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44A7A212"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6E01759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41B1CB0" w14:textId="77777777" w:rsidTr="00684900">
        <w:tc>
          <w:tcPr>
            <w:tcW w:w="2376" w:type="dxa"/>
          </w:tcPr>
          <w:p w14:paraId="76B883E9"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1FA97C87" w14:textId="22955989" w:rsidR="00FE3617" w:rsidRPr="00432258" w:rsidRDefault="00032B0A" w:rsidP="00684900">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00FE3617" w:rsidRPr="00432258">
              <w:rPr>
                <w:rFonts w:ascii="Arial" w:eastAsia="Times New Roman" w:hAnsi="Arial" w:cs="Arial"/>
                <w:lang w:eastAsia="en-GB"/>
              </w:rPr>
              <w:t>40 hours per week, but this post could be offered on a less-than-full</w:t>
            </w:r>
            <w:r w:rsidR="000C770B">
              <w:rPr>
                <w:rFonts w:ascii="Arial" w:eastAsia="Times New Roman" w:hAnsi="Arial" w:cs="Arial"/>
                <w:lang w:eastAsia="en-GB"/>
              </w:rPr>
              <w:t xml:space="preserve"> </w:t>
            </w:r>
            <w:r w:rsidR="00FE3617" w:rsidRPr="00432258">
              <w:rPr>
                <w:rFonts w:ascii="Arial" w:eastAsia="Times New Roman" w:hAnsi="Arial" w:cs="Arial"/>
                <w:lang w:eastAsia="en-GB"/>
              </w:rPr>
              <w:t>time basis or job share.</w:t>
            </w:r>
          </w:p>
        </w:tc>
      </w:tr>
    </w:tbl>
    <w:p w14:paraId="5F285704" w14:textId="77777777" w:rsidR="00FE3617" w:rsidRPr="00432258" w:rsidRDefault="00FE3617" w:rsidP="00FE3617">
      <w:pPr>
        <w:spacing w:before="100" w:beforeAutospacing="1" w:after="100" w:afterAutospacing="1" w:line="240" w:lineRule="auto"/>
        <w:jc w:val="both"/>
        <w:rPr>
          <w:rFonts w:ascii="Arial" w:eastAsia="Times New Roman" w:hAnsi="Arial" w:cs="Arial"/>
          <w:b/>
          <w:bCs/>
          <w:lang w:eastAsia="en-GB"/>
        </w:rPr>
      </w:pPr>
    </w:p>
    <w:p w14:paraId="299F0E72" w14:textId="77777777" w:rsidR="006419C9" w:rsidRDefault="006419C9">
      <w:pPr>
        <w:rPr>
          <w:rFonts w:ascii="Arial" w:eastAsia="Times New Roman" w:hAnsi="Arial" w:cs="Arial"/>
          <w:b/>
          <w:lang w:eastAsia="en-GB"/>
        </w:rPr>
      </w:pPr>
      <w:r>
        <w:rPr>
          <w:rFonts w:ascii="Arial" w:eastAsia="Times New Roman" w:hAnsi="Arial" w:cs="Arial"/>
          <w:b/>
          <w:lang w:eastAsia="en-GB"/>
        </w:rPr>
        <w:br w:type="page"/>
      </w:r>
    </w:p>
    <w:p w14:paraId="77E40063" w14:textId="0D2E4B90" w:rsidR="00971016" w:rsidRPr="002E4AF2" w:rsidRDefault="00FE3617" w:rsidP="005055D9">
      <w:pPr>
        <w:spacing w:before="100" w:beforeAutospacing="1" w:after="100" w:afterAutospacing="1" w:line="360" w:lineRule="auto"/>
        <w:jc w:val="both"/>
        <w:rPr>
          <w:rFonts w:ascii="Arial" w:hAnsi="Arial" w:cs="Arial"/>
        </w:rPr>
      </w:pPr>
      <w:r w:rsidRPr="002E4AF2">
        <w:rPr>
          <w:rFonts w:ascii="Arial" w:eastAsia="Times New Roman" w:hAnsi="Arial" w:cs="Arial"/>
          <w:b/>
          <w:lang w:eastAsia="en-GB"/>
        </w:rPr>
        <w:lastRenderedPageBreak/>
        <w:t>Aims of the post</w:t>
      </w:r>
    </w:p>
    <w:p w14:paraId="6F787129" w14:textId="77777777" w:rsidR="000C770B" w:rsidRPr="000C770B" w:rsidRDefault="000C770B" w:rsidP="000C770B">
      <w:pPr>
        <w:spacing w:after="0" w:line="300" w:lineRule="auto"/>
        <w:jc w:val="both"/>
        <w:rPr>
          <w:rFonts w:ascii="Arial" w:eastAsia="Calibri" w:hAnsi="Arial" w:cs="Arial"/>
          <w:lang w:val="en-US"/>
        </w:rPr>
      </w:pPr>
      <w:r w:rsidRPr="000C770B">
        <w:rPr>
          <w:rFonts w:ascii="Arial" w:eastAsia="Calibri" w:hAnsi="Arial" w:cs="Arial"/>
          <w:lang w:val="en-US"/>
        </w:rPr>
        <w:t xml:space="preserve">An opportunity exists for a Clinical Leadership Fellow (CLF) to develop their knowledge and skills of using Quality Improvement (QI) methodology to lead successful change in a large healthcare organisation in order to support in the Trust’s plan for Covid recovery. </w:t>
      </w:r>
    </w:p>
    <w:p w14:paraId="7A9A3730" w14:textId="77777777" w:rsidR="000C770B" w:rsidRPr="000C770B" w:rsidRDefault="000C770B" w:rsidP="000C770B">
      <w:pPr>
        <w:spacing w:after="0" w:line="300" w:lineRule="auto"/>
        <w:jc w:val="both"/>
        <w:rPr>
          <w:rFonts w:ascii="Arial" w:eastAsia="Calibri" w:hAnsi="Arial" w:cs="Arial"/>
          <w:lang w:val="en-US"/>
        </w:rPr>
      </w:pPr>
    </w:p>
    <w:p w14:paraId="0944320A" w14:textId="77777777" w:rsidR="000C770B" w:rsidRPr="000C770B" w:rsidRDefault="000C770B" w:rsidP="000C770B">
      <w:pPr>
        <w:spacing w:after="0" w:line="300" w:lineRule="auto"/>
        <w:jc w:val="both"/>
        <w:rPr>
          <w:rFonts w:ascii="Arial" w:eastAsia="Calibri" w:hAnsi="Arial" w:cs="Arial"/>
          <w:lang w:val="en-US"/>
        </w:rPr>
      </w:pPr>
      <w:r w:rsidRPr="000C770B">
        <w:rPr>
          <w:rFonts w:ascii="Arial" w:eastAsia="Calibri" w:hAnsi="Arial" w:cs="Arial"/>
          <w:lang w:val="en-US"/>
        </w:rPr>
        <w:t>The CLF will develop themselves, personally and professionally, to become passionate future healthcare leaders.</w:t>
      </w:r>
    </w:p>
    <w:p w14:paraId="18405804" w14:textId="77777777" w:rsidR="000C770B" w:rsidRPr="000C770B" w:rsidRDefault="000C770B" w:rsidP="000C770B">
      <w:pPr>
        <w:spacing w:after="0" w:line="300" w:lineRule="auto"/>
        <w:jc w:val="both"/>
        <w:rPr>
          <w:rFonts w:ascii="Arial" w:eastAsia="Calibri" w:hAnsi="Arial" w:cs="Arial"/>
          <w:lang w:val="en-US"/>
        </w:rPr>
      </w:pPr>
    </w:p>
    <w:p w14:paraId="777D55A3" w14:textId="77777777" w:rsidR="000C770B" w:rsidRPr="000C770B" w:rsidRDefault="000C770B" w:rsidP="000C770B">
      <w:pPr>
        <w:spacing w:after="0" w:line="300" w:lineRule="auto"/>
        <w:jc w:val="both"/>
        <w:rPr>
          <w:rFonts w:ascii="Arial" w:eastAsia="Calibri" w:hAnsi="Arial" w:cs="Arial"/>
          <w:lang w:val="en-US"/>
        </w:rPr>
      </w:pPr>
      <w:r w:rsidRPr="000C770B">
        <w:rPr>
          <w:rFonts w:ascii="Arial" w:eastAsia="Calibri" w:hAnsi="Arial" w:cs="Arial"/>
          <w:lang w:val="en-US"/>
        </w:rPr>
        <w:t xml:space="preserve">Objectives:- </w:t>
      </w:r>
    </w:p>
    <w:p w14:paraId="1E4B334C" w14:textId="77777777" w:rsidR="000C770B" w:rsidRPr="000C770B" w:rsidRDefault="000C770B" w:rsidP="000C770B">
      <w:pPr>
        <w:numPr>
          <w:ilvl w:val="0"/>
          <w:numId w:val="28"/>
        </w:numPr>
        <w:spacing w:after="0" w:line="300" w:lineRule="auto"/>
        <w:jc w:val="both"/>
        <w:rPr>
          <w:rFonts w:ascii="Arial" w:eastAsia="Calibri" w:hAnsi="Arial" w:cs="Arial"/>
          <w:lang w:val="en-US"/>
        </w:rPr>
      </w:pPr>
      <w:r w:rsidRPr="000C770B">
        <w:rPr>
          <w:rFonts w:ascii="Arial" w:eastAsia="Calibri" w:hAnsi="Arial" w:cs="Arial"/>
          <w:lang w:val="en-US"/>
        </w:rPr>
        <w:t xml:space="preserve">To become a Leader for change and QI in order to enhance patient flow </w:t>
      </w:r>
    </w:p>
    <w:p w14:paraId="45FB9F6F" w14:textId="77777777" w:rsidR="000C770B" w:rsidRPr="000C770B" w:rsidRDefault="000C770B" w:rsidP="000C770B">
      <w:pPr>
        <w:numPr>
          <w:ilvl w:val="0"/>
          <w:numId w:val="28"/>
        </w:numPr>
        <w:spacing w:after="0" w:line="300" w:lineRule="auto"/>
        <w:jc w:val="both"/>
        <w:rPr>
          <w:rFonts w:ascii="Arial" w:eastAsia="Calibri" w:hAnsi="Arial" w:cs="Arial"/>
          <w:lang w:val="en-US"/>
        </w:rPr>
      </w:pPr>
      <w:r w:rsidRPr="000C770B">
        <w:rPr>
          <w:rFonts w:ascii="Arial" w:eastAsia="Calibri" w:hAnsi="Arial" w:cs="Arial"/>
          <w:lang w:val="en-US"/>
        </w:rPr>
        <w:t>Support frontline staff to engage with QI work to improve timely discharge</w:t>
      </w:r>
    </w:p>
    <w:p w14:paraId="61204156" w14:textId="77777777" w:rsidR="000C770B" w:rsidRPr="000C770B" w:rsidRDefault="000C770B" w:rsidP="000C770B">
      <w:pPr>
        <w:numPr>
          <w:ilvl w:val="0"/>
          <w:numId w:val="27"/>
        </w:numPr>
        <w:spacing w:after="0" w:line="300" w:lineRule="auto"/>
        <w:jc w:val="both"/>
        <w:rPr>
          <w:rFonts w:ascii="Arial" w:eastAsia="Calibri" w:hAnsi="Arial" w:cs="Arial"/>
          <w:lang w:val="en-US"/>
        </w:rPr>
      </w:pPr>
      <w:r w:rsidRPr="000C770B">
        <w:rPr>
          <w:rFonts w:ascii="Arial" w:eastAsia="Calibri" w:hAnsi="Arial" w:cs="Arial"/>
          <w:lang w:val="en-US"/>
        </w:rPr>
        <w:t>Engage with innovators and senior leaders to understand barriers and to support development and implementation of solutions e.g. criteria led discharge, new electronic discharge summaries</w:t>
      </w:r>
    </w:p>
    <w:p w14:paraId="2D775C2E" w14:textId="77777777" w:rsidR="000C770B" w:rsidRPr="000C770B" w:rsidRDefault="000C770B" w:rsidP="000C770B">
      <w:pPr>
        <w:numPr>
          <w:ilvl w:val="0"/>
          <w:numId w:val="28"/>
        </w:numPr>
        <w:spacing w:after="0" w:line="300" w:lineRule="auto"/>
        <w:jc w:val="both"/>
        <w:rPr>
          <w:rFonts w:ascii="Arial" w:eastAsia="Calibri" w:hAnsi="Arial" w:cs="Arial"/>
          <w:lang w:val="en-US"/>
        </w:rPr>
      </w:pPr>
      <w:r w:rsidRPr="000C770B">
        <w:rPr>
          <w:rFonts w:ascii="Arial" w:eastAsia="Calibri" w:hAnsi="Arial" w:cs="Arial"/>
          <w:lang w:val="en-US"/>
        </w:rPr>
        <w:t xml:space="preserve">Learn the art and science of Quality Improvement methodology </w:t>
      </w:r>
    </w:p>
    <w:p w14:paraId="571825AE" w14:textId="77777777" w:rsidR="000C770B" w:rsidRPr="000C770B" w:rsidRDefault="000C770B" w:rsidP="000C770B">
      <w:pPr>
        <w:spacing w:after="0" w:line="300" w:lineRule="auto"/>
        <w:jc w:val="both"/>
        <w:rPr>
          <w:rFonts w:ascii="Arial" w:eastAsia="Calibri" w:hAnsi="Arial" w:cs="Arial"/>
          <w:lang w:val="en-US"/>
        </w:rPr>
      </w:pPr>
    </w:p>
    <w:p w14:paraId="0F8A2BB1" w14:textId="77777777" w:rsidR="000C770B" w:rsidRPr="000C770B" w:rsidRDefault="000C770B" w:rsidP="000C770B">
      <w:pPr>
        <w:spacing w:after="0" w:line="300" w:lineRule="auto"/>
        <w:jc w:val="both"/>
        <w:rPr>
          <w:rFonts w:ascii="Arial" w:eastAsia="Calibri" w:hAnsi="Arial" w:cs="Arial"/>
          <w:lang w:val="en-US"/>
        </w:rPr>
      </w:pPr>
    </w:p>
    <w:p w14:paraId="42BADB2D" w14:textId="45D27F59" w:rsidR="000C770B" w:rsidRPr="000C770B" w:rsidRDefault="000C770B" w:rsidP="000C770B">
      <w:pPr>
        <w:spacing w:after="0" w:line="300" w:lineRule="auto"/>
        <w:jc w:val="both"/>
        <w:rPr>
          <w:rFonts w:ascii="Arial" w:eastAsia="Calibri" w:hAnsi="Arial" w:cs="Arial"/>
          <w:b/>
          <w:lang w:val="en-US"/>
        </w:rPr>
      </w:pPr>
      <w:r>
        <w:rPr>
          <w:rFonts w:ascii="Arial" w:eastAsia="Calibri" w:hAnsi="Arial" w:cs="Arial"/>
          <w:b/>
          <w:lang w:val="en-US"/>
        </w:rPr>
        <w:t>T</w:t>
      </w:r>
      <w:r w:rsidRPr="000C770B">
        <w:rPr>
          <w:rFonts w:ascii="Arial" w:eastAsia="Calibri" w:hAnsi="Arial" w:cs="Arial"/>
          <w:b/>
          <w:lang w:val="en-US"/>
        </w:rPr>
        <w:t>he potential project(s) the fellow will be working on:</w:t>
      </w:r>
    </w:p>
    <w:p w14:paraId="157717D4" w14:textId="77777777" w:rsidR="000C770B" w:rsidRPr="000C770B" w:rsidRDefault="000C770B" w:rsidP="000C770B">
      <w:pPr>
        <w:numPr>
          <w:ilvl w:val="0"/>
          <w:numId w:val="26"/>
        </w:numPr>
        <w:spacing w:after="0" w:line="300" w:lineRule="auto"/>
        <w:jc w:val="both"/>
        <w:rPr>
          <w:rFonts w:ascii="Arial" w:eastAsia="Calibri" w:hAnsi="Arial" w:cs="Arial"/>
          <w:lang w:val="en-US"/>
        </w:rPr>
      </w:pPr>
      <w:r w:rsidRPr="000C770B">
        <w:rPr>
          <w:rFonts w:ascii="Arial" w:eastAsia="Calibri" w:hAnsi="Arial" w:cs="Arial"/>
          <w:lang w:val="en-US"/>
        </w:rPr>
        <w:t>During the Covid recovery phase large healthcare organisations are facing huge operational challenges of both coping with increased demand and delayed presentations alongside managing significant backlogs and waiting lists. The factors are compounded by reduced capacity as direct and indirect consequences of Covid. One of the most significant challenges emerging is dealing with patient flow in an effective and safe manner.</w:t>
      </w:r>
    </w:p>
    <w:p w14:paraId="14D9E8A0" w14:textId="77777777" w:rsidR="000C770B" w:rsidRPr="000C770B" w:rsidRDefault="000C770B" w:rsidP="000C770B">
      <w:pPr>
        <w:numPr>
          <w:ilvl w:val="0"/>
          <w:numId w:val="26"/>
        </w:numPr>
        <w:spacing w:after="0" w:line="300" w:lineRule="auto"/>
        <w:jc w:val="both"/>
        <w:rPr>
          <w:rFonts w:ascii="Arial" w:eastAsia="Calibri" w:hAnsi="Arial" w:cs="Arial"/>
          <w:lang w:val="en-US"/>
        </w:rPr>
      </w:pPr>
      <w:r w:rsidRPr="000C770B">
        <w:rPr>
          <w:rFonts w:ascii="Arial" w:eastAsia="Calibri" w:hAnsi="Arial" w:cs="Arial"/>
          <w:lang w:val="en-US"/>
        </w:rPr>
        <w:t>The CLF will be immersed in the many factors driving patient flow at organisational and system level and will work to understand barriers and develop solutions to deliver effective, safe patient care.</w:t>
      </w:r>
    </w:p>
    <w:p w14:paraId="06BDF5FB" w14:textId="77777777" w:rsidR="000C770B" w:rsidRPr="000C770B" w:rsidRDefault="000C770B" w:rsidP="000C770B">
      <w:pPr>
        <w:numPr>
          <w:ilvl w:val="0"/>
          <w:numId w:val="26"/>
        </w:numPr>
        <w:spacing w:after="0" w:line="300" w:lineRule="auto"/>
        <w:jc w:val="both"/>
        <w:rPr>
          <w:rFonts w:ascii="Arial" w:eastAsia="Calibri" w:hAnsi="Arial" w:cs="Arial"/>
          <w:lang w:val="en-US"/>
        </w:rPr>
      </w:pPr>
      <w:r w:rsidRPr="000C770B">
        <w:rPr>
          <w:rFonts w:ascii="Arial" w:eastAsia="Calibri" w:hAnsi="Arial" w:cs="Arial"/>
          <w:lang w:val="en-US"/>
        </w:rPr>
        <w:t>The CLF will be working on the Trusts strategic plan for ‘unplanned care’ focusing specifically on timely and efficient discharge, supporting a QI collaborative focusing on this. They will also be involved in testing and implementing both a new electronic discharge summary and criteria led discharge across the Trust.</w:t>
      </w:r>
    </w:p>
    <w:p w14:paraId="409245F9" w14:textId="77777777" w:rsidR="000C770B" w:rsidRPr="000C770B" w:rsidRDefault="000C770B" w:rsidP="000C770B">
      <w:pPr>
        <w:numPr>
          <w:ilvl w:val="0"/>
          <w:numId w:val="26"/>
        </w:numPr>
        <w:spacing w:after="0" w:line="300" w:lineRule="auto"/>
        <w:jc w:val="both"/>
        <w:rPr>
          <w:rFonts w:ascii="Arial" w:eastAsia="Calibri" w:hAnsi="Arial" w:cs="Arial"/>
          <w:lang w:val="en-US"/>
        </w:rPr>
      </w:pPr>
      <w:r w:rsidRPr="000C770B">
        <w:rPr>
          <w:rFonts w:ascii="Arial" w:eastAsia="Calibri" w:hAnsi="Arial" w:cs="Arial"/>
          <w:lang w:val="en-US"/>
        </w:rPr>
        <w:t>The CLF will be using leadership skills to engage teams across all areas of the Trust to develop and tests interventions, and measure the impact of these on patient flow and patient experience.</w:t>
      </w:r>
    </w:p>
    <w:p w14:paraId="4693263E" w14:textId="77777777" w:rsidR="000C770B" w:rsidRPr="000C770B" w:rsidRDefault="000C770B" w:rsidP="000C770B">
      <w:pPr>
        <w:spacing w:after="0" w:line="300" w:lineRule="auto"/>
        <w:jc w:val="both"/>
        <w:rPr>
          <w:rFonts w:ascii="Arial" w:eastAsia="Calibri" w:hAnsi="Arial" w:cs="Arial"/>
          <w:lang w:val="en-US"/>
        </w:rPr>
      </w:pPr>
    </w:p>
    <w:p w14:paraId="162EE8A0" w14:textId="77777777" w:rsidR="000C770B" w:rsidRPr="000C770B" w:rsidRDefault="000C770B" w:rsidP="000C770B">
      <w:pPr>
        <w:spacing w:after="0" w:line="300" w:lineRule="auto"/>
        <w:jc w:val="both"/>
        <w:rPr>
          <w:rFonts w:ascii="Arial" w:eastAsia="Calibri" w:hAnsi="Arial" w:cs="Arial"/>
          <w:lang w:val="en-US"/>
        </w:rPr>
      </w:pPr>
    </w:p>
    <w:p w14:paraId="71EC62B5" w14:textId="77777777" w:rsidR="00F5046D" w:rsidRPr="002E4AF2" w:rsidRDefault="00F5046D" w:rsidP="0070345E">
      <w:pPr>
        <w:spacing w:after="0" w:line="300" w:lineRule="auto"/>
        <w:jc w:val="both"/>
        <w:rPr>
          <w:rFonts w:ascii="Arial" w:eastAsia="Calibri" w:hAnsi="Arial" w:cs="Arial"/>
        </w:rPr>
      </w:pPr>
    </w:p>
    <w:p w14:paraId="1B3F7E32" w14:textId="77777777" w:rsidR="009D068F" w:rsidRPr="002E4AF2" w:rsidRDefault="009D068F" w:rsidP="009D068F">
      <w:pPr>
        <w:pStyle w:val="ListParagraph"/>
        <w:spacing w:before="100" w:beforeAutospacing="1" w:after="100" w:afterAutospacing="1" w:line="360" w:lineRule="auto"/>
        <w:jc w:val="both"/>
        <w:rPr>
          <w:rFonts w:ascii="Arial" w:hAnsi="Arial" w:cs="Arial"/>
          <w:b/>
        </w:rPr>
      </w:pPr>
    </w:p>
    <w:p w14:paraId="36BE9999" w14:textId="77777777" w:rsidR="002C5D56" w:rsidRPr="002E4AF2" w:rsidRDefault="002C5D56" w:rsidP="00AA5546">
      <w:pPr>
        <w:tabs>
          <w:tab w:val="left" w:pos="4080"/>
        </w:tabs>
        <w:spacing w:after="0" w:line="360" w:lineRule="auto"/>
        <w:jc w:val="both"/>
        <w:rPr>
          <w:rFonts w:ascii="Arial" w:eastAsia="Times New Roman" w:hAnsi="Arial" w:cs="Arial"/>
          <w:b/>
          <w:lang w:eastAsia="en-GB"/>
        </w:rPr>
      </w:pPr>
    </w:p>
    <w:p w14:paraId="21669FB8" w14:textId="2922B615" w:rsidR="00FE3617" w:rsidRPr="002E4AF2" w:rsidRDefault="00A54E11" w:rsidP="00361AC9">
      <w:pPr>
        <w:spacing w:line="360" w:lineRule="auto"/>
        <w:rPr>
          <w:rFonts w:ascii="Arial" w:eastAsia="Times New Roman" w:hAnsi="Arial" w:cs="Arial"/>
          <w:b/>
          <w:lang w:eastAsia="en-GB"/>
        </w:rPr>
      </w:pPr>
      <w:r w:rsidRPr="002E4AF2">
        <w:rPr>
          <w:rFonts w:ascii="Arial" w:eastAsia="Times New Roman" w:hAnsi="Arial" w:cs="Arial"/>
          <w:b/>
          <w:lang w:eastAsia="en-GB"/>
        </w:rPr>
        <w:t xml:space="preserve">Specific QI </w:t>
      </w:r>
      <w:r w:rsidR="00FE3617" w:rsidRPr="002E4AF2">
        <w:rPr>
          <w:rFonts w:ascii="Arial" w:eastAsia="Times New Roman" w:hAnsi="Arial" w:cs="Arial"/>
          <w:b/>
          <w:lang w:eastAsia="en-GB"/>
        </w:rPr>
        <w:t>Post Duties and Description</w:t>
      </w:r>
      <w:r w:rsidR="008F49C3" w:rsidRPr="002E4AF2">
        <w:rPr>
          <w:rFonts w:ascii="Arial" w:eastAsia="Times New Roman" w:hAnsi="Arial" w:cs="Arial"/>
          <w:b/>
          <w:lang w:eastAsia="en-GB"/>
        </w:rPr>
        <w:tab/>
      </w:r>
    </w:p>
    <w:p w14:paraId="790A0A84" w14:textId="00BA1D28" w:rsidR="00FE3617" w:rsidRPr="002E4AF2" w:rsidRDefault="00FE3617" w:rsidP="00AA5546">
      <w:pPr>
        <w:spacing w:after="0" w:line="360" w:lineRule="auto"/>
        <w:jc w:val="both"/>
        <w:rPr>
          <w:rFonts w:ascii="Arial" w:eastAsia="Times New Roman" w:hAnsi="Arial" w:cs="Arial"/>
          <w:lang w:eastAsia="en-GB"/>
        </w:rPr>
      </w:pPr>
      <w:r w:rsidRPr="002E4AF2">
        <w:rPr>
          <w:rFonts w:ascii="Arial" w:eastAsia="Times New Roman" w:hAnsi="Arial" w:cs="Arial"/>
          <w:lang w:eastAsia="en-GB"/>
        </w:rPr>
        <w:t xml:space="preserve">The </w:t>
      </w:r>
      <w:r w:rsidR="005A4EB0" w:rsidRPr="002E4AF2">
        <w:rPr>
          <w:rFonts w:ascii="Arial" w:eastAsia="Times New Roman" w:hAnsi="Arial" w:cs="Arial"/>
          <w:lang w:eastAsia="en-GB"/>
        </w:rPr>
        <w:t>Leadership Fellow</w:t>
      </w:r>
      <w:r w:rsidRPr="002E4AF2">
        <w:rPr>
          <w:rFonts w:ascii="Arial" w:eastAsia="Times New Roman" w:hAnsi="Arial" w:cs="Arial"/>
          <w:lang w:eastAsia="en-GB"/>
        </w:rPr>
        <w:t xml:space="preserve"> will </w:t>
      </w:r>
      <w:r w:rsidR="000C770B">
        <w:rPr>
          <w:rFonts w:ascii="Arial" w:eastAsia="Times New Roman" w:hAnsi="Arial" w:cs="Arial"/>
          <w:lang w:eastAsia="en-GB"/>
        </w:rPr>
        <w:t xml:space="preserve">also have opportunities </w:t>
      </w:r>
      <w:r w:rsidRPr="002E4AF2">
        <w:rPr>
          <w:rFonts w:ascii="Arial" w:eastAsia="Times New Roman" w:hAnsi="Arial" w:cs="Arial"/>
          <w:lang w:eastAsia="en-GB"/>
        </w:rPr>
        <w:t>to:</w:t>
      </w:r>
    </w:p>
    <w:p w14:paraId="11425E65" w14:textId="77777777" w:rsidR="00FE3617" w:rsidRPr="002E4AF2" w:rsidRDefault="00FE3617" w:rsidP="00AA5546">
      <w:pPr>
        <w:pStyle w:val="ListParagraph"/>
        <w:spacing w:after="0" w:line="360" w:lineRule="auto"/>
        <w:ind w:left="363"/>
        <w:jc w:val="both"/>
        <w:rPr>
          <w:rFonts w:ascii="Arial" w:eastAsia="Times New Roman" w:hAnsi="Arial" w:cs="Arial"/>
          <w:lang w:eastAsia="en-GB"/>
        </w:rPr>
      </w:pPr>
    </w:p>
    <w:p w14:paraId="3A2C06A8" w14:textId="5866E873" w:rsidR="00DC2212" w:rsidRPr="002E4AF2" w:rsidRDefault="00783DE1" w:rsidP="00AA5546">
      <w:pPr>
        <w:pStyle w:val="ListParagraph"/>
        <w:numPr>
          <w:ilvl w:val="0"/>
          <w:numId w:val="4"/>
        </w:numPr>
        <w:spacing w:line="360" w:lineRule="auto"/>
        <w:jc w:val="both"/>
        <w:rPr>
          <w:rFonts w:ascii="Arial" w:hAnsi="Arial" w:cs="Arial"/>
        </w:rPr>
      </w:pPr>
      <w:r w:rsidRPr="002E4AF2">
        <w:rPr>
          <w:rFonts w:ascii="Arial" w:hAnsi="Arial" w:cs="Arial"/>
        </w:rPr>
        <w:t>Develop a comprehensive understanding of</w:t>
      </w:r>
      <w:r w:rsidR="00DC2212" w:rsidRPr="002E4AF2">
        <w:rPr>
          <w:rFonts w:ascii="Arial" w:hAnsi="Arial" w:cs="Arial"/>
        </w:rPr>
        <w:t xml:space="preserve"> how quality improvemen</w:t>
      </w:r>
      <w:r w:rsidRPr="002E4AF2">
        <w:rPr>
          <w:rFonts w:ascii="Arial" w:hAnsi="Arial" w:cs="Arial"/>
        </w:rPr>
        <w:t xml:space="preserve">t data </w:t>
      </w:r>
      <w:r w:rsidR="007473BE" w:rsidRPr="002E4AF2">
        <w:rPr>
          <w:rFonts w:ascii="Arial" w:hAnsi="Arial" w:cs="Arial"/>
        </w:rPr>
        <w:t xml:space="preserve">and </w:t>
      </w:r>
      <w:r w:rsidRPr="002E4AF2">
        <w:rPr>
          <w:rFonts w:ascii="Arial" w:hAnsi="Arial" w:cs="Arial"/>
        </w:rPr>
        <w:t>tools, such as PDSA cycles,</w:t>
      </w:r>
      <w:r w:rsidR="00DC2212" w:rsidRPr="002E4AF2">
        <w:rPr>
          <w:rFonts w:ascii="Arial" w:hAnsi="Arial" w:cs="Arial"/>
        </w:rPr>
        <w:t xml:space="preserve"> </w:t>
      </w:r>
      <w:r w:rsidR="001344A7" w:rsidRPr="002E4AF2">
        <w:rPr>
          <w:rFonts w:ascii="Arial" w:hAnsi="Arial" w:cs="Arial"/>
        </w:rPr>
        <w:t xml:space="preserve">statistical process </w:t>
      </w:r>
      <w:r w:rsidRPr="002E4AF2">
        <w:rPr>
          <w:rFonts w:ascii="Arial" w:hAnsi="Arial" w:cs="Arial"/>
        </w:rPr>
        <w:t>and run charts</w:t>
      </w:r>
      <w:r w:rsidR="003F5485" w:rsidRPr="002E4AF2">
        <w:rPr>
          <w:rFonts w:ascii="Arial" w:hAnsi="Arial" w:cs="Arial"/>
        </w:rPr>
        <w:t>,</w:t>
      </w:r>
      <w:r w:rsidR="00DC2212" w:rsidRPr="002E4AF2">
        <w:rPr>
          <w:rFonts w:ascii="Arial" w:hAnsi="Arial" w:cs="Arial"/>
        </w:rPr>
        <w:t xml:space="preserve"> lead to successful and sustained change</w:t>
      </w:r>
      <w:r w:rsidR="00B26A06" w:rsidRPr="002E4AF2">
        <w:rPr>
          <w:rFonts w:ascii="Arial" w:hAnsi="Arial" w:cs="Arial"/>
        </w:rPr>
        <w:t>, alongside understanding value and waste reduction</w:t>
      </w:r>
    </w:p>
    <w:p w14:paraId="46083D30" w14:textId="52694F8B" w:rsidR="003F5485" w:rsidRPr="002E4AF2" w:rsidRDefault="00231B8A" w:rsidP="00AA5546">
      <w:pPr>
        <w:pStyle w:val="ListParagraph"/>
        <w:numPr>
          <w:ilvl w:val="0"/>
          <w:numId w:val="4"/>
        </w:numPr>
        <w:spacing w:line="360" w:lineRule="auto"/>
        <w:jc w:val="both"/>
        <w:rPr>
          <w:rFonts w:ascii="Arial" w:hAnsi="Arial" w:cs="Arial"/>
        </w:rPr>
      </w:pPr>
      <w:r w:rsidRPr="002E4AF2">
        <w:rPr>
          <w:rFonts w:ascii="Arial" w:hAnsi="Arial" w:cs="Arial"/>
        </w:rPr>
        <w:t>Support, coach and emp</w:t>
      </w:r>
      <w:r w:rsidR="001344A7" w:rsidRPr="002E4AF2">
        <w:rPr>
          <w:rFonts w:ascii="Arial" w:hAnsi="Arial" w:cs="Arial"/>
        </w:rPr>
        <w:t>ower frontline teams to lead</w:t>
      </w:r>
      <w:r w:rsidRPr="002E4AF2">
        <w:rPr>
          <w:rFonts w:ascii="Arial" w:hAnsi="Arial" w:cs="Arial"/>
        </w:rPr>
        <w:t xml:space="preserve"> improvement, using small scale change methods</w:t>
      </w:r>
      <w:r w:rsidR="00783DE1" w:rsidRPr="002E4AF2">
        <w:rPr>
          <w:rFonts w:ascii="Arial" w:hAnsi="Arial" w:cs="Arial"/>
        </w:rPr>
        <w:t xml:space="preserve"> via QI </w:t>
      </w:r>
      <w:r w:rsidR="00A54E11" w:rsidRPr="002E4AF2">
        <w:rPr>
          <w:rFonts w:ascii="Arial" w:hAnsi="Arial" w:cs="Arial"/>
        </w:rPr>
        <w:t>coaching</w:t>
      </w:r>
      <w:r w:rsidR="001344A7" w:rsidRPr="002E4AF2">
        <w:rPr>
          <w:rFonts w:ascii="Arial" w:hAnsi="Arial" w:cs="Arial"/>
        </w:rPr>
        <w:t>.</w:t>
      </w:r>
    </w:p>
    <w:p w14:paraId="45203254" w14:textId="77777777" w:rsidR="00A820C0" w:rsidRPr="002E4AF2" w:rsidRDefault="00A820C0" w:rsidP="00A820C0">
      <w:pPr>
        <w:pStyle w:val="ListParagraph"/>
        <w:numPr>
          <w:ilvl w:val="0"/>
          <w:numId w:val="4"/>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7F379CD3" w14:textId="3E0ED357" w:rsidR="00231B8A" w:rsidRPr="002E4AF2" w:rsidRDefault="003F5485" w:rsidP="00AA5546">
      <w:pPr>
        <w:pStyle w:val="ListParagraph"/>
        <w:numPr>
          <w:ilvl w:val="0"/>
          <w:numId w:val="4"/>
        </w:numPr>
        <w:spacing w:line="360" w:lineRule="auto"/>
        <w:jc w:val="both"/>
        <w:rPr>
          <w:rFonts w:ascii="Arial" w:hAnsi="Arial" w:cs="Arial"/>
        </w:rPr>
      </w:pPr>
      <w:r w:rsidRPr="002E4AF2">
        <w:rPr>
          <w:rFonts w:ascii="Arial" w:hAnsi="Arial" w:cs="Arial"/>
        </w:rPr>
        <w:t xml:space="preserve">Develop and support strategies for scaling-up these </w:t>
      </w:r>
      <w:r w:rsidR="001344A7" w:rsidRPr="002E4AF2">
        <w:rPr>
          <w:rFonts w:ascii="Arial" w:hAnsi="Arial" w:cs="Arial"/>
        </w:rPr>
        <w:t>smaller improvements throughout the t</w:t>
      </w:r>
      <w:r w:rsidRPr="002E4AF2">
        <w:rPr>
          <w:rFonts w:ascii="Arial" w:hAnsi="Arial" w:cs="Arial"/>
        </w:rPr>
        <w:t>rust</w:t>
      </w:r>
      <w:r w:rsidR="001344A7" w:rsidRPr="002E4AF2">
        <w:rPr>
          <w:rFonts w:ascii="Arial" w:hAnsi="Arial" w:cs="Arial"/>
        </w:rPr>
        <w:t>,</w:t>
      </w:r>
      <w:r w:rsidR="00341A2F" w:rsidRPr="002E4AF2">
        <w:rPr>
          <w:rFonts w:ascii="Arial" w:hAnsi="Arial" w:cs="Arial"/>
        </w:rPr>
        <w:t xml:space="preserve"> for large scale impact</w:t>
      </w:r>
      <w:r w:rsidRPr="002E4AF2">
        <w:rPr>
          <w:rFonts w:ascii="Arial" w:hAnsi="Arial" w:cs="Arial"/>
        </w:rPr>
        <w:t>.</w:t>
      </w:r>
      <w:r w:rsidR="00231B8A" w:rsidRPr="002E4AF2">
        <w:rPr>
          <w:rFonts w:ascii="Arial" w:hAnsi="Arial" w:cs="Arial"/>
        </w:rPr>
        <w:t xml:space="preserve"> </w:t>
      </w:r>
    </w:p>
    <w:p w14:paraId="13884277" w14:textId="7EFD3BAE" w:rsidR="00A820C0" w:rsidRPr="002E4AF2" w:rsidRDefault="00A820C0" w:rsidP="00A820C0">
      <w:pPr>
        <w:pStyle w:val="ListParagraph"/>
        <w:numPr>
          <w:ilvl w:val="0"/>
          <w:numId w:val="4"/>
        </w:numPr>
        <w:spacing w:after="0" w:line="360" w:lineRule="auto"/>
        <w:rPr>
          <w:rFonts w:ascii="Arial" w:eastAsia="Times New Roman" w:hAnsi="Arial" w:cs="Arial"/>
          <w:lang w:eastAsia="en-GB"/>
        </w:rPr>
      </w:pPr>
      <w:r w:rsidRPr="002E4AF2">
        <w:rPr>
          <w:rFonts w:ascii="Arial" w:eastAsia="Times New Roman" w:hAnsi="Arial" w:cs="Arial"/>
          <w:lang w:eastAsia="en-GB"/>
        </w:rPr>
        <w:t>Collaborate with other frontline and senior level staff</w:t>
      </w:r>
      <w:r w:rsidR="000C770B">
        <w:rPr>
          <w:rFonts w:ascii="Arial" w:eastAsia="Times New Roman" w:hAnsi="Arial" w:cs="Arial"/>
          <w:lang w:eastAsia="en-GB"/>
        </w:rPr>
        <w:t xml:space="preserve"> delivering improvements within patient flow across </w:t>
      </w:r>
      <w:r w:rsidR="001344A7" w:rsidRPr="002E4AF2">
        <w:rPr>
          <w:rFonts w:ascii="Arial" w:eastAsia="Times New Roman" w:hAnsi="Arial" w:cs="Arial"/>
          <w:lang w:eastAsia="en-GB"/>
        </w:rPr>
        <w:t>the t</w:t>
      </w:r>
      <w:r w:rsidRPr="002E4AF2">
        <w:rPr>
          <w:rFonts w:ascii="Arial" w:eastAsia="Times New Roman" w:hAnsi="Arial" w:cs="Arial"/>
          <w:lang w:eastAsia="en-GB"/>
        </w:rPr>
        <w:t>rust</w:t>
      </w:r>
      <w:r w:rsidR="001344A7" w:rsidRPr="002E4AF2">
        <w:rPr>
          <w:rFonts w:ascii="Arial" w:eastAsia="Times New Roman" w:hAnsi="Arial" w:cs="Arial"/>
          <w:lang w:eastAsia="en-GB"/>
        </w:rPr>
        <w:t>.</w:t>
      </w:r>
    </w:p>
    <w:p w14:paraId="2CB48DF1" w14:textId="5E975C08" w:rsidR="006B4E04" w:rsidRPr="002E4AF2" w:rsidRDefault="006B4E04"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Become competent in the </w:t>
      </w:r>
      <w:r w:rsidR="001344A7" w:rsidRPr="002E4AF2">
        <w:rPr>
          <w:rFonts w:ascii="Arial" w:eastAsia="Times New Roman" w:hAnsi="Arial" w:cs="Arial"/>
          <w:lang w:eastAsia="en-GB"/>
        </w:rPr>
        <w:t>application of</w:t>
      </w:r>
      <w:r w:rsidRPr="002E4AF2">
        <w:rPr>
          <w:rFonts w:ascii="Arial" w:eastAsia="Times New Roman" w:hAnsi="Arial" w:cs="Arial"/>
          <w:lang w:eastAsia="en-GB"/>
        </w:rPr>
        <w:t xml:space="preserve"> Leeds Improvement Method, th</w:t>
      </w:r>
      <w:r w:rsidR="001344A7" w:rsidRPr="002E4AF2">
        <w:rPr>
          <w:rFonts w:ascii="Arial" w:eastAsia="Times New Roman" w:hAnsi="Arial" w:cs="Arial"/>
          <w:lang w:eastAsia="en-GB"/>
        </w:rPr>
        <w:t xml:space="preserve">e </w:t>
      </w:r>
      <w:r w:rsidR="00A54E11" w:rsidRPr="002E4AF2">
        <w:rPr>
          <w:rFonts w:ascii="Arial" w:eastAsia="Times New Roman" w:hAnsi="Arial" w:cs="Arial"/>
          <w:lang w:eastAsia="en-GB"/>
        </w:rPr>
        <w:t>T</w:t>
      </w:r>
      <w:r w:rsidR="001344A7" w:rsidRPr="002E4AF2">
        <w:rPr>
          <w:rFonts w:ascii="Arial" w:eastAsia="Times New Roman" w:hAnsi="Arial" w:cs="Arial"/>
          <w:lang w:eastAsia="en-GB"/>
        </w:rPr>
        <w:t>r</w:t>
      </w:r>
      <w:r w:rsidRPr="002E4AF2">
        <w:rPr>
          <w:rFonts w:ascii="Arial" w:eastAsia="Times New Roman" w:hAnsi="Arial" w:cs="Arial"/>
          <w:lang w:eastAsia="en-GB"/>
        </w:rPr>
        <w:t xml:space="preserve">ust’s approach to </w:t>
      </w:r>
      <w:r w:rsidR="00A54E11" w:rsidRPr="002E4AF2">
        <w:rPr>
          <w:rFonts w:ascii="Arial" w:eastAsia="Times New Roman" w:hAnsi="Arial" w:cs="Arial"/>
          <w:lang w:eastAsia="en-GB"/>
        </w:rPr>
        <w:t>Q</w:t>
      </w:r>
      <w:r w:rsidRPr="002E4AF2">
        <w:rPr>
          <w:rFonts w:ascii="Arial" w:eastAsia="Times New Roman" w:hAnsi="Arial" w:cs="Arial"/>
          <w:lang w:eastAsia="en-GB"/>
        </w:rPr>
        <w:t xml:space="preserve">uality </w:t>
      </w:r>
      <w:r w:rsidR="00A54E11" w:rsidRPr="002E4AF2">
        <w:rPr>
          <w:rFonts w:ascii="Arial" w:eastAsia="Times New Roman" w:hAnsi="Arial" w:cs="Arial"/>
          <w:lang w:eastAsia="en-GB"/>
        </w:rPr>
        <w:t>I</w:t>
      </w:r>
      <w:r w:rsidRPr="002E4AF2">
        <w:rPr>
          <w:rFonts w:ascii="Arial" w:eastAsia="Times New Roman" w:hAnsi="Arial" w:cs="Arial"/>
          <w:lang w:eastAsia="en-GB"/>
        </w:rPr>
        <w:t xml:space="preserve">mprovement and service redesign. </w:t>
      </w:r>
    </w:p>
    <w:p w14:paraId="25B61D36" w14:textId="7B577C49" w:rsidR="00A820C0" w:rsidRPr="002E4AF2" w:rsidRDefault="00A820C0" w:rsidP="00A820C0">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Ensure that patient safety and experience is central to any improvement</w:t>
      </w:r>
      <w:r w:rsidR="001344A7" w:rsidRPr="002E4AF2">
        <w:rPr>
          <w:rFonts w:ascii="Arial" w:eastAsia="Times New Roman" w:hAnsi="Arial" w:cs="Arial"/>
          <w:lang w:eastAsia="en-GB"/>
        </w:rPr>
        <w:t xml:space="preserve"> work, and can be demonstrated by</w:t>
      </w:r>
      <w:r w:rsidRPr="002E4AF2">
        <w:rPr>
          <w:rFonts w:ascii="Arial" w:eastAsia="Times New Roman" w:hAnsi="Arial" w:cs="Arial"/>
          <w:lang w:eastAsia="en-GB"/>
        </w:rPr>
        <w:t xml:space="preserve"> the end of any project.</w:t>
      </w:r>
    </w:p>
    <w:p w14:paraId="3BCC7B61" w14:textId="6FFA3AA9" w:rsidR="00A820C0" w:rsidRPr="002E4AF2" w:rsidRDefault="00A820C0" w:rsidP="00A54E11">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Provide regular updates on the progress of </w:t>
      </w:r>
      <w:r w:rsidR="001344A7" w:rsidRPr="002E4AF2">
        <w:rPr>
          <w:rFonts w:ascii="Arial" w:eastAsia="Times New Roman" w:hAnsi="Arial" w:cs="Arial"/>
          <w:lang w:eastAsia="en-GB"/>
        </w:rPr>
        <w:t xml:space="preserve">any </w:t>
      </w:r>
      <w:r w:rsidRPr="002E4AF2">
        <w:rPr>
          <w:rFonts w:ascii="Arial" w:eastAsia="Times New Roman" w:hAnsi="Arial" w:cs="Arial"/>
          <w:lang w:eastAsia="en-GB"/>
        </w:rPr>
        <w:t>projects undertaken</w:t>
      </w:r>
      <w:r w:rsidR="001344A7" w:rsidRPr="002E4AF2">
        <w:rPr>
          <w:rFonts w:ascii="Arial" w:eastAsia="Times New Roman" w:hAnsi="Arial" w:cs="Arial"/>
          <w:lang w:eastAsia="en-GB"/>
        </w:rPr>
        <w:t>.</w:t>
      </w:r>
    </w:p>
    <w:p w14:paraId="74454988" w14:textId="37BF1B73" w:rsidR="006419C9" w:rsidRPr="002E4AF2" w:rsidRDefault="006419C9"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Formally relate activity to the NHS Leadership Academy</w:t>
      </w:r>
      <w:r w:rsidR="00810F37" w:rsidRPr="002E4AF2">
        <w:rPr>
          <w:rFonts w:ascii="Arial" w:eastAsia="Times New Roman" w:hAnsi="Arial" w:cs="Arial"/>
          <w:lang w:eastAsia="en-GB"/>
        </w:rPr>
        <w:t>’s</w:t>
      </w:r>
      <w:r w:rsidRPr="002E4AF2">
        <w:rPr>
          <w:rFonts w:ascii="Arial" w:eastAsia="Times New Roman" w:hAnsi="Arial" w:cs="Arial"/>
          <w:lang w:eastAsia="en-GB"/>
        </w:rPr>
        <w:t xml:space="preserve"> Healthcare Leadership Model</w:t>
      </w:r>
      <w:r w:rsidR="00810F37" w:rsidRPr="002E4AF2">
        <w:rPr>
          <w:rFonts w:ascii="Arial" w:eastAsia="Times New Roman" w:hAnsi="Arial" w:cs="Arial"/>
          <w:lang w:eastAsia="en-GB"/>
        </w:rPr>
        <w:t>,</w:t>
      </w:r>
      <w:r w:rsidRPr="002E4AF2">
        <w:rPr>
          <w:rFonts w:ascii="Arial" w:eastAsia="Times New Roman" w:hAnsi="Arial" w:cs="Arial"/>
          <w:lang w:eastAsia="en-GB"/>
        </w:rPr>
        <w:t xml:space="preserve"> and the published standards of the Faculty of Medical Leadership and Management (FMLM)</w:t>
      </w:r>
      <w:r w:rsidR="00810F37" w:rsidRPr="002E4AF2">
        <w:rPr>
          <w:rFonts w:ascii="Arial" w:eastAsia="Times New Roman" w:hAnsi="Arial" w:cs="Arial"/>
          <w:lang w:eastAsia="en-GB"/>
        </w:rPr>
        <w:t>.</w:t>
      </w:r>
    </w:p>
    <w:p w14:paraId="6DDD8B0D" w14:textId="2EA7007D" w:rsidR="00810F37" w:rsidRPr="002E4AF2" w:rsidRDefault="00810F37" w:rsidP="00AA5546">
      <w:pPr>
        <w:spacing w:after="0" w:line="360" w:lineRule="auto"/>
        <w:rPr>
          <w:rFonts w:ascii="Arial" w:eastAsia="Times New Roman" w:hAnsi="Arial" w:cs="Arial"/>
          <w:b/>
          <w:lang w:eastAsia="en-GB"/>
        </w:rPr>
      </w:pPr>
    </w:p>
    <w:p w14:paraId="04A0831F" w14:textId="2FD91360" w:rsidR="005A3CEF" w:rsidRDefault="005A3CEF" w:rsidP="005A3CEF">
      <w:pPr>
        <w:spacing w:after="0" w:line="360" w:lineRule="auto"/>
        <w:rPr>
          <w:rFonts w:ascii="Arial" w:eastAsia="Times New Roman" w:hAnsi="Arial" w:cs="Arial"/>
          <w:b/>
          <w:bCs/>
        </w:rPr>
      </w:pPr>
      <w:r w:rsidRPr="002E4AF2">
        <w:rPr>
          <w:rFonts w:ascii="Arial" w:eastAsia="Times New Roman" w:hAnsi="Arial" w:cs="Arial"/>
          <w:b/>
          <w:bCs/>
        </w:rPr>
        <w:t>Background to LTHT Fellows:</w:t>
      </w:r>
    </w:p>
    <w:p w14:paraId="53E76C3C" w14:textId="77777777" w:rsidR="000C770B" w:rsidRPr="002E4AF2" w:rsidRDefault="000C770B" w:rsidP="005A3CEF">
      <w:pPr>
        <w:spacing w:after="0" w:line="360" w:lineRule="auto"/>
        <w:rPr>
          <w:rFonts w:ascii="Arial" w:eastAsia="Times New Roman" w:hAnsi="Arial" w:cs="Arial"/>
          <w:b/>
          <w:bCs/>
        </w:rPr>
      </w:pPr>
    </w:p>
    <w:p w14:paraId="07248BA2" w14:textId="77777777" w:rsidR="000C770B" w:rsidRPr="000C770B" w:rsidRDefault="000C770B" w:rsidP="000C770B">
      <w:pPr>
        <w:spacing w:after="0" w:line="360" w:lineRule="auto"/>
        <w:ind w:left="3"/>
        <w:rPr>
          <w:rFonts w:ascii="Arial" w:eastAsia="Times New Roman" w:hAnsi="Arial" w:cs="Arial"/>
          <w:lang w:val="en-US" w:eastAsia="en-GB"/>
        </w:rPr>
      </w:pPr>
      <w:r w:rsidRPr="000C770B">
        <w:rPr>
          <w:rFonts w:ascii="Arial" w:eastAsia="Times New Roman" w:hAnsi="Arial" w:cs="Arial"/>
          <w:lang w:val="en-US" w:eastAsia="en-GB"/>
        </w:rPr>
        <w:t xml:space="preserve">Leeds Teaching Hospitals Trust has a record of hosting Leadership fellows since 2015, and is an exemplar trust for promoting the role to both medical and allied healthcare professionals, supporting them to form a unique group as aspiring leaders and critical friends, where they can in a safe space learn to lead together across their professional backgrounds.  LTHT provides a strong supportive structure around the hosting of fellows and many going on to more senior leadership roles and making huge impacts on service delivery. Previous successes include progression into the position of Chief Registrar for the trust, securing funding for 12 new </w:t>
      </w:r>
      <w:r w:rsidRPr="000C770B">
        <w:rPr>
          <w:rFonts w:ascii="Arial" w:eastAsia="Times New Roman" w:hAnsi="Arial" w:cs="Arial"/>
          <w:lang w:val="en-US" w:eastAsia="en-GB"/>
        </w:rPr>
        <w:lastRenderedPageBreak/>
        <w:t xml:space="preserve">consultant posts in one department, making huge cost savings by improving pre-operative optimisation pathways and reducing health inequalities across Leeds. </w:t>
      </w:r>
    </w:p>
    <w:p w14:paraId="200D8BB0" w14:textId="77777777" w:rsidR="000C770B" w:rsidRPr="000C770B" w:rsidRDefault="000C770B" w:rsidP="000C770B">
      <w:pPr>
        <w:spacing w:after="0" w:line="360" w:lineRule="auto"/>
        <w:ind w:left="3"/>
        <w:rPr>
          <w:rFonts w:ascii="Arial" w:eastAsia="Times New Roman" w:hAnsi="Arial" w:cs="Arial"/>
          <w:lang w:val="en-US" w:eastAsia="en-GB"/>
        </w:rPr>
      </w:pPr>
    </w:p>
    <w:p w14:paraId="42B49D81" w14:textId="77777777" w:rsidR="000C770B" w:rsidRPr="000C770B" w:rsidRDefault="000C770B" w:rsidP="000C770B">
      <w:pPr>
        <w:spacing w:after="0" w:line="360" w:lineRule="auto"/>
        <w:ind w:left="3"/>
        <w:rPr>
          <w:rFonts w:ascii="Arial" w:eastAsia="Times New Roman" w:hAnsi="Arial" w:cs="Arial"/>
          <w:lang w:val="en-US" w:eastAsia="en-GB"/>
        </w:rPr>
      </w:pPr>
      <w:r w:rsidRPr="000C770B">
        <w:rPr>
          <w:rFonts w:ascii="Arial" w:eastAsia="Times New Roman" w:hAnsi="Arial" w:cs="Arial"/>
          <w:lang w:val="en-US" w:eastAsia="en-GB"/>
        </w:rPr>
        <w:t xml:space="preserve">Leadership fellows work in a supportive environment and benefit from peer support alongside senior mentorship from the medical and nursing directorate. Fellows are 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14:paraId="65DBF975" w14:textId="77777777" w:rsidR="005A3CEF" w:rsidRPr="002E4AF2" w:rsidRDefault="005A3CEF" w:rsidP="005A3CEF">
      <w:pPr>
        <w:spacing w:after="0" w:line="360" w:lineRule="auto"/>
        <w:ind w:left="3"/>
        <w:rPr>
          <w:rFonts w:ascii="Arial" w:eastAsia="Times New Roman" w:hAnsi="Arial" w:cs="Arial"/>
          <w:lang w:eastAsia="en-GB"/>
        </w:rPr>
      </w:pPr>
    </w:p>
    <w:p w14:paraId="42FDDE03" w14:textId="77777777" w:rsidR="005A3CEF" w:rsidRPr="002E4AF2" w:rsidRDefault="005A3CEF" w:rsidP="005A3CEF">
      <w:pPr>
        <w:rPr>
          <w:rFonts w:ascii="Arial" w:eastAsia="Times New Roman" w:hAnsi="Arial" w:cs="Arial"/>
          <w:b/>
          <w:lang w:eastAsia="en-GB"/>
        </w:rPr>
      </w:pPr>
      <w:r w:rsidRPr="002E4AF2">
        <w:rPr>
          <w:rFonts w:ascii="Arial" w:eastAsia="Times New Roman" w:hAnsi="Arial" w:cs="Arial"/>
          <w:b/>
          <w:lang w:eastAsia="en-GB"/>
        </w:rPr>
        <w:t>General Duties and Description:</w:t>
      </w:r>
    </w:p>
    <w:p w14:paraId="690E2C84" w14:textId="791B675B" w:rsidR="009D068F" w:rsidRPr="002E4AF2" w:rsidRDefault="009D068F" w:rsidP="009D068F">
      <w:pPr>
        <w:spacing w:line="360" w:lineRule="auto"/>
        <w:contextualSpacing/>
        <w:jc w:val="both"/>
        <w:rPr>
          <w:rFonts w:ascii="Arial" w:hAnsi="Arial" w:cs="Arial"/>
        </w:rPr>
      </w:pPr>
      <w:r w:rsidRPr="002E4AF2">
        <w:rPr>
          <w:rFonts w:ascii="Arial" w:eastAsia="Times New Roman" w:hAnsi="Arial" w:cs="Arial"/>
          <w:lang w:eastAsia="en-GB"/>
        </w:rPr>
        <w:t xml:space="preserve">In addition to the above description, </w:t>
      </w:r>
      <w:r w:rsidR="003008AB">
        <w:rPr>
          <w:rFonts w:ascii="Arial" w:eastAsia="Times New Roman" w:hAnsi="Arial" w:cs="Arial"/>
          <w:lang w:eastAsia="en-GB"/>
        </w:rPr>
        <w:t>Leadership Fellow</w:t>
      </w:r>
      <w:r w:rsidRPr="002E4AF2">
        <w:rPr>
          <w:rFonts w:ascii="Arial" w:eastAsia="Times New Roman" w:hAnsi="Arial" w:cs="Arial"/>
          <w:lang w:eastAsia="en-GB"/>
        </w:rPr>
        <w:t>s in LTHT have a degree of flexibility in working on projects aligned with their personal interests and skills.</w:t>
      </w:r>
    </w:p>
    <w:p w14:paraId="203AF122" w14:textId="58FADD8E"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hAnsi="Arial" w:cs="Arial"/>
        </w:rPr>
        <w:t>Work in a well-supported team of Leadership Fellows and benefit from peer learning opportunities to develop individual and group leadership skills to a high level</w:t>
      </w:r>
    </w:p>
    <w:p w14:paraId="1041693D" w14:textId="77777777"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eastAsia="Times New Roman" w:hAnsi="Arial" w:cs="Arial"/>
          <w:lang w:eastAsia="en-GB"/>
        </w:rPr>
        <w:t>As a team you will plan and host the Junior Doctor Awards, a celebration of the excellence within our junior doctors and support corporate events such as World Patient safety day.</w:t>
      </w:r>
    </w:p>
    <w:p w14:paraId="386F125E" w14:textId="0CD0B6C7" w:rsidR="005A3CEF" w:rsidRPr="002E4AF2" w:rsidRDefault="005A3CEF" w:rsidP="005A3CEF">
      <w:pPr>
        <w:pStyle w:val="ListParagraph"/>
        <w:numPr>
          <w:ilvl w:val="0"/>
          <w:numId w:val="4"/>
        </w:numPr>
        <w:spacing w:line="360" w:lineRule="auto"/>
        <w:jc w:val="both"/>
        <w:rPr>
          <w:rFonts w:ascii="Arial" w:eastAsia="Times New Roman" w:hAnsi="Arial" w:cs="Arial"/>
          <w:lang w:eastAsia="en-GB"/>
        </w:rPr>
      </w:pPr>
      <w:r w:rsidRPr="002E4AF2">
        <w:rPr>
          <w:rFonts w:ascii="Arial" w:eastAsia="Times New Roman" w:hAnsi="Arial" w:cs="Arial"/>
          <w:lang w:eastAsia="en-GB"/>
        </w:rPr>
        <w:t xml:space="preserve">As a member of the Corporate Medical Directorate opportunities include working with senior clinical and non-clinical leaders, to understand how the managerial structure in a large Teaching Hospital Trust and benefit from the peer-support of past and present </w:t>
      </w:r>
      <w:r w:rsidR="0015653F">
        <w:rPr>
          <w:rFonts w:ascii="Arial" w:eastAsia="Times New Roman" w:hAnsi="Arial" w:cs="Arial"/>
          <w:lang w:eastAsia="en-GB"/>
        </w:rPr>
        <w:t>Leadership Fellow</w:t>
      </w:r>
      <w:r w:rsidRPr="002E4AF2">
        <w:rPr>
          <w:rFonts w:ascii="Arial" w:eastAsia="Times New Roman" w:hAnsi="Arial" w:cs="Arial"/>
          <w:lang w:eastAsia="en-GB"/>
        </w:rPr>
        <w:t>s, the Chief Registrar and the Junior Doctor Body.</w:t>
      </w:r>
    </w:p>
    <w:p w14:paraId="18206563"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Meet weekly with a named Educational Supervisor, and monthly with a named Leadership Supervisor to set and review progress towards personal goals. </w:t>
      </w:r>
    </w:p>
    <w:p w14:paraId="2DDE3426"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40835D96"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Optional participation in the Lean for Leaders programme.</w:t>
      </w:r>
    </w:p>
    <w:p w14:paraId="0AAA1DC9" w14:textId="4048C2AE"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 xml:space="preserve">Organise and participate fully in peer learning within LTHT, with local and regional </w:t>
      </w:r>
      <w:r w:rsidR="0015653F">
        <w:rPr>
          <w:rFonts w:ascii="Arial" w:eastAsia="Times New Roman" w:hAnsi="Arial" w:cs="Arial"/>
          <w:lang w:eastAsia="en-GB"/>
        </w:rPr>
        <w:t xml:space="preserve">Leadership </w:t>
      </w:r>
      <w:r w:rsidRPr="002E4AF2">
        <w:rPr>
          <w:rFonts w:ascii="Arial" w:eastAsia="Times New Roman" w:hAnsi="Arial" w:cs="Arial"/>
          <w:lang w:eastAsia="en-GB"/>
        </w:rPr>
        <w:t>F</w:t>
      </w:r>
      <w:r w:rsidR="0015653F">
        <w:rPr>
          <w:rFonts w:ascii="Arial" w:eastAsia="Times New Roman" w:hAnsi="Arial" w:cs="Arial"/>
          <w:lang w:eastAsia="en-GB"/>
        </w:rPr>
        <w:t>ellow</w:t>
      </w:r>
      <w:r w:rsidRPr="002E4AF2">
        <w:rPr>
          <w:rFonts w:ascii="Arial" w:eastAsia="Times New Roman" w:hAnsi="Arial" w:cs="Arial"/>
          <w:lang w:eastAsia="en-GB"/>
        </w:rPr>
        <w:t>s and with Improvement Academy Fellows</w:t>
      </w:r>
    </w:p>
    <w:p w14:paraId="3B4556C7"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57CA994B" w14:textId="2103535E" w:rsidR="005A3CEF" w:rsidRPr="002E4AF2" w:rsidRDefault="005A3CE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Complete the Future Leaders Programme curriculum.</w:t>
      </w:r>
    </w:p>
    <w:p w14:paraId="17A1F20D" w14:textId="5E6F0E9E" w:rsidR="009D068F" w:rsidRPr="002E4AF2" w:rsidRDefault="009D068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The Fellow will also be expected to undertake a fully funded academic component, such as a Postgraduate Certificate with a leadership or medical education component.</w:t>
      </w:r>
    </w:p>
    <w:p w14:paraId="50FA92C5" w14:textId="77777777" w:rsidR="000C770B" w:rsidRPr="000C770B" w:rsidRDefault="000C770B" w:rsidP="000C770B">
      <w:pPr>
        <w:spacing w:before="100" w:beforeAutospacing="1" w:after="100" w:afterAutospacing="1" w:line="360" w:lineRule="auto"/>
        <w:rPr>
          <w:rFonts w:ascii="Arial" w:eastAsia="Times New Roman" w:hAnsi="Arial" w:cs="Arial"/>
          <w:lang w:eastAsia="en-GB"/>
        </w:rPr>
      </w:pPr>
    </w:p>
    <w:p w14:paraId="75187C32" w14:textId="77777777" w:rsidR="000C770B" w:rsidRDefault="000C770B" w:rsidP="0030156B">
      <w:pPr>
        <w:spacing w:before="100" w:beforeAutospacing="1" w:after="100" w:afterAutospacing="1" w:line="360" w:lineRule="auto"/>
        <w:rPr>
          <w:rFonts w:ascii="Arial" w:eastAsia="Times New Roman" w:hAnsi="Arial" w:cs="Arial"/>
          <w:b/>
          <w:lang w:eastAsia="en-GB"/>
        </w:rPr>
      </w:pPr>
    </w:p>
    <w:p w14:paraId="285B7624" w14:textId="77777777" w:rsidR="0030156B" w:rsidRPr="002E4AF2" w:rsidRDefault="0030156B" w:rsidP="0030156B">
      <w:pPr>
        <w:spacing w:before="100" w:beforeAutospacing="1" w:after="100" w:afterAutospacing="1" w:line="360" w:lineRule="auto"/>
        <w:rPr>
          <w:rFonts w:ascii="Arial" w:eastAsia="Times New Roman" w:hAnsi="Arial" w:cs="Arial"/>
          <w:b/>
          <w:lang w:eastAsia="en-GB"/>
        </w:rPr>
      </w:pPr>
      <w:r w:rsidRPr="002E4AF2">
        <w:rPr>
          <w:rFonts w:ascii="Arial" w:eastAsia="Times New Roman" w:hAnsi="Arial" w:cs="Arial"/>
          <w:b/>
          <w:lang w:eastAsia="en-GB"/>
        </w:rPr>
        <w:t>The Leeds Way values</w:t>
      </w:r>
    </w:p>
    <w:p w14:paraId="57D01918" w14:textId="6E5530B9" w:rsidR="006B4E04" w:rsidRPr="002E4AF2" w:rsidRDefault="006B4E04" w:rsidP="00AA5546">
      <w:pPr>
        <w:spacing w:line="360" w:lineRule="auto"/>
        <w:rPr>
          <w:rFonts w:ascii="Arial" w:hAnsi="Arial" w:cs="Arial"/>
        </w:rPr>
      </w:pPr>
      <w:r w:rsidRPr="002E4AF2">
        <w:rPr>
          <w:rFonts w:ascii="Arial" w:hAnsi="Arial" w:cs="Arial"/>
        </w:rPr>
        <w:t xml:space="preserve">The post holder will work with colleagues to ensure the delivery of </w:t>
      </w:r>
      <w:r w:rsidR="00183A3C" w:rsidRPr="002E4AF2">
        <w:rPr>
          <w:rFonts w:ascii="Arial" w:hAnsi="Arial" w:cs="Arial"/>
        </w:rPr>
        <w:t>high-quality</w:t>
      </w:r>
      <w:r w:rsidRPr="002E4AF2">
        <w:rPr>
          <w:rFonts w:ascii="Arial" w:hAnsi="Arial" w:cs="Arial"/>
        </w:rPr>
        <w:t xml:space="preserve"> patient care by exemplifying and helping to embed the Leeds Way values throughout the Trust.</w:t>
      </w:r>
    </w:p>
    <w:p w14:paraId="655F9BA3" w14:textId="77777777" w:rsidR="006B4E04" w:rsidRPr="002E4AF2" w:rsidRDefault="006B4E04" w:rsidP="00AA5546">
      <w:pPr>
        <w:shd w:val="clear" w:color="auto" w:fill="FFFFFF"/>
        <w:spacing w:line="360" w:lineRule="auto"/>
        <w:rPr>
          <w:rFonts w:ascii="Arial" w:hAnsi="Arial" w:cs="Arial"/>
          <w:lang w:val="en" w:eastAsia="en-GB"/>
        </w:rPr>
      </w:pPr>
      <w:r w:rsidRPr="002E4AF2">
        <w:rPr>
          <w:rFonts w:ascii="Arial"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1FE2A7F7"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Patient-centred</w:t>
      </w:r>
    </w:p>
    <w:p w14:paraId="555269D9"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Collaborative</w:t>
      </w:r>
    </w:p>
    <w:p w14:paraId="55B38FBC"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Fair</w:t>
      </w:r>
    </w:p>
    <w:p w14:paraId="649DFA55"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Accountable</w:t>
      </w:r>
    </w:p>
    <w:p w14:paraId="6B4F9E9A" w14:textId="14D577A4" w:rsidR="006B4E04" w:rsidRPr="002E4AF2" w:rsidRDefault="006B4E04" w:rsidP="00382383">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Empowered</w:t>
      </w:r>
    </w:p>
    <w:p w14:paraId="037580EF" w14:textId="77777777" w:rsidR="00382383" w:rsidRPr="002E4AF2" w:rsidRDefault="00382383" w:rsidP="00AA5546">
      <w:pPr>
        <w:spacing w:line="360" w:lineRule="auto"/>
        <w:rPr>
          <w:rFonts w:ascii="Arial" w:hAnsi="Arial" w:cs="Arial"/>
          <w:lang w:val="en" w:eastAsia="en-GB"/>
        </w:rPr>
      </w:pPr>
    </w:p>
    <w:p w14:paraId="68847487" w14:textId="68DD0E2B" w:rsidR="006B4E04" w:rsidRPr="002E4AF2" w:rsidRDefault="006B4E04" w:rsidP="00AA5546">
      <w:pPr>
        <w:spacing w:line="360" w:lineRule="auto"/>
        <w:rPr>
          <w:rFonts w:ascii="Arial" w:hAnsi="Arial" w:cs="Arial"/>
          <w:lang w:val="en" w:eastAsia="en-GB"/>
        </w:rPr>
      </w:pPr>
      <w:r w:rsidRPr="002E4AF2">
        <w:rPr>
          <w:rFonts w:ascii="Arial" w:hAnsi="Arial" w:cs="Arial"/>
          <w:lang w:val="en" w:eastAsia="en-GB"/>
        </w:rPr>
        <w:t xml:space="preserve">All our actions and </w:t>
      </w:r>
      <w:r w:rsidRPr="002E4AF2">
        <w:rPr>
          <w:rFonts w:ascii="Arial" w:hAnsi="Arial" w:cs="Arial"/>
          <w:lang w:eastAsia="en-GB"/>
        </w:rPr>
        <w:t>endeavours</w:t>
      </w:r>
      <w:r w:rsidRPr="002E4AF2">
        <w:rPr>
          <w:rFonts w:ascii="Arial" w:hAnsi="Arial" w:cs="Arial"/>
          <w:lang w:val="en" w:eastAsia="en-GB"/>
        </w:rPr>
        <w:t xml:space="preserve"> will be guided and evaluated through these values.</w:t>
      </w:r>
    </w:p>
    <w:p w14:paraId="52E592E2" w14:textId="77777777" w:rsidR="0015653F" w:rsidRDefault="0015653F" w:rsidP="00382383">
      <w:pPr>
        <w:spacing w:line="360" w:lineRule="auto"/>
        <w:rPr>
          <w:rFonts w:ascii="Arial" w:hAnsi="Arial" w:cs="Arial"/>
          <w:b/>
          <w:lang w:val="en-US" w:eastAsia="en-GB"/>
        </w:rPr>
      </w:pPr>
    </w:p>
    <w:p w14:paraId="37C619DF" w14:textId="1EB9A46C" w:rsidR="00382383" w:rsidRPr="002E4AF2" w:rsidRDefault="00382383" w:rsidP="00382383">
      <w:pPr>
        <w:spacing w:line="360" w:lineRule="auto"/>
        <w:rPr>
          <w:rFonts w:ascii="Arial" w:hAnsi="Arial" w:cs="Arial"/>
          <w:b/>
          <w:lang w:val="en-US" w:eastAsia="en-GB"/>
        </w:rPr>
      </w:pPr>
      <w:r w:rsidRPr="002E4AF2">
        <w:rPr>
          <w:rFonts w:ascii="Arial" w:hAnsi="Arial" w:cs="Arial"/>
          <w:b/>
          <w:lang w:val="en-US" w:eastAsia="en-GB"/>
        </w:rPr>
        <w:t>CONDITIONS OF SERVICE</w:t>
      </w:r>
    </w:p>
    <w:p w14:paraId="45DB58B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post is covered by the Hospital Medical and Dental Staff (England and Wales) Terms and Conditions of Service or Agenda for Change. </w:t>
      </w:r>
    </w:p>
    <w:p w14:paraId="26DD99D1" w14:textId="4DE00739" w:rsidR="00382383" w:rsidRPr="002E4AF2" w:rsidRDefault="00382383" w:rsidP="00382383">
      <w:pPr>
        <w:spacing w:line="360" w:lineRule="auto"/>
        <w:rPr>
          <w:rFonts w:ascii="Arial" w:hAnsi="Arial" w:cs="Arial"/>
          <w:lang w:eastAsia="en-GB"/>
        </w:rPr>
      </w:pPr>
      <w:r w:rsidRPr="002E4AF2">
        <w:rPr>
          <w:rFonts w:ascii="Arial" w:hAnsi="Arial" w:cs="Arial"/>
          <w:lang w:val="en-US" w:eastAsia="en-GB"/>
        </w:rPr>
        <w:t xml:space="preserve">The post holder is required to be fully registered </w:t>
      </w:r>
      <w:r w:rsidRPr="002E4AF2">
        <w:rPr>
          <w:rFonts w:ascii="Arial" w:hAnsi="Arial" w:cs="Arial"/>
          <w:lang w:eastAsia="en-GB"/>
        </w:rPr>
        <w:t>with the appropriate professional body</w:t>
      </w:r>
      <w:r w:rsidRPr="002E4AF2">
        <w:rPr>
          <w:rFonts w:ascii="Arial" w:hAnsi="Arial" w:cs="Arial"/>
          <w:lang w:val="en-US" w:eastAsia="en-GB"/>
        </w:rPr>
        <w:t>.</w:t>
      </w:r>
    </w:p>
    <w:p w14:paraId="1E62C137"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Standards of Conduct and Behaviour</w:t>
      </w:r>
    </w:p>
    <w:p w14:paraId="4D9B3019"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 are required to work to the standards set out by the appropriate professional body.</w:t>
      </w:r>
    </w:p>
    <w:p w14:paraId="3A0A00A5" w14:textId="2681EA9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Your general conduct at work should comply with the standards set out in the Trust’s document on Appraisal, in particular the section on Core Behaviours.</w:t>
      </w:r>
    </w:p>
    <w:p w14:paraId="2CC796EE"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Leave Arrangements</w:t>
      </w:r>
    </w:p>
    <w:p w14:paraId="18679C51" w14:textId="6111E811"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lastRenderedPageBreak/>
        <w:t>All leave should be applied for in accordance with the Trust’s Leave Policy, normally giving six weeks’ notice of any leave, other than in exceptional circumstances.</w:t>
      </w:r>
    </w:p>
    <w:p w14:paraId="59E48719"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Training</w:t>
      </w:r>
    </w:p>
    <w:p w14:paraId="6BA4091F" w14:textId="0700B104"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EFECD78"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Health &amp; Safety</w:t>
      </w:r>
    </w:p>
    <w:p w14:paraId="5C6B6B9F" w14:textId="56383AED"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00183A3C" w:rsidRPr="002E4AF2">
        <w:rPr>
          <w:rFonts w:ascii="Arial" w:hAnsi="Arial" w:cs="Arial"/>
          <w:lang w:val="en-US" w:eastAsia="en-GB"/>
        </w:rPr>
        <w:t>teamwork</w:t>
      </w:r>
      <w:r w:rsidRPr="002E4AF2">
        <w:rPr>
          <w:rFonts w:ascii="Arial" w:hAnsi="Arial" w:cs="Arial"/>
          <w:lang w:val="en-US" w:eastAsia="en-GB"/>
        </w:rPr>
        <w:t xml:space="preserve"> in a safe manner and are competent to do so.</w:t>
      </w:r>
    </w:p>
    <w:p w14:paraId="200C8975"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Equality &amp; Diversity</w:t>
      </w:r>
    </w:p>
    <w:p w14:paraId="14D54462" w14:textId="79D2ADA3" w:rsidR="00382383" w:rsidRPr="002E4AF2" w:rsidRDefault="00382383" w:rsidP="00382383">
      <w:pPr>
        <w:spacing w:line="360" w:lineRule="auto"/>
        <w:rPr>
          <w:rFonts w:ascii="Arial" w:hAnsi="Arial" w:cs="Arial"/>
          <w:iCs/>
          <w:lang w:val="en-US" w:eastAsia="en-GB"/>
        </w:rPr>
      </w:pPr>
      <w:r w:rsidRPr="002E4AF2">
        <w:rPr>
          <w:rFonts w:ascii="Arial"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101B8EE" w14:textId="225C49CB"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0A203D82"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Smoking Policy</w:t>
      </w:r>
    </w:p>
    <w:p w14:paraId="00C8DD46" w14:textId="32365CB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34DD6DC5"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lastRenderedPageBreak/>
        <w:t>Rehabilitation of Offenders Act &amp; DBS Disclosure</w:t>
      </w:r>
    </w:p>
    <w:p w14:paraId="2DC8DFE8"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2B64586F" w14:textId="6A900989"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43A1618B"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2127F112"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Leeds Teaching Hospitals NHS Trust has a Policy Statement on the Recruitment of Ex-offenders which is available on request.</w:t>
      </w:r>
    </w:p>
    <w:p w14:paraId="0E1E061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I</w:t>
      </w:r>
      <w:r w:rsidRPr="002E4AF2">
        <w:rPr>
          <w:rFonts w:ascii="Arial" w:hAnsi="Arial" w:cs="Arial"/>
          <w:u w:val="single"/>
          <w:lang w:val="en-US" w:eastAsia="en-GB"/>
        </w:rPr>
        <w:t>nfection Control</w:t>
      </w:r>
    </w:p>
    <w:p w14:paraId="20C53D8A" w14:textId="32CAC5EE"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9D68E48"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Patient and Public Involvement</w:t>
      </w:r>
    </w:p>
    <w:p w14:paraId="457AD200" w14:textId="28180A4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14:paraId="13D72A96"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Respect for Patient Confidentiality</w:t>
      </w:r>
    </w:p>
    <w:p w14:paraId="498684D0" w14:textId="40897523" w:rsidR="006419C9" w:rsidRPr="002E4AF2" w:rsidRDefault="00382383" w:rsidP="00382383">
      <w:pPr>
        <w:spacing w:line="360" w:lineRule="auto"/>
        <w:rPr>
          <w:rFonts w:ascii="Arial" w:eastAsia="Times New Roman" w:hAnsi="Arial" w:cs="Arial"/>
        </w:rPr>
      </w:pPr>
      <w:r w:rsidRPr="002E4AF2">
        <w:rPr>
          <w:rFonts w:ascii="Arial" w:hAnsi="Arial" w:cs="Arial"/>
          <w:lang w:val="en-US" w:eastAsia="en-GB"/>
        </w:rPr>
        <w:t>The post holder should respect patient confidentiality at all times</w:t>
      </w:r>
      <w:r w:rsidRPr="002E4AF2">
        <w:rPr>
          <w:rFonts w:ascii="Arial" w:eastAsia="Times New Roman" w:hAnsi="Arial" w:cs="Arial"/>
        </w:rPr>
        <w:t xml:space="preserve"> and not divulge patient information unless sanctioned by the requirements of the role.</w:t>
      </w:r>
    </w:p>
    <w:p w14:paraId="48A20876" w14:textId="77777777" w:rsidR="006419C9" w:rsidRPr="002E4AF2" w:rsidRDefault="006419C9" w:rsidP="00AA5546">
      <w:pPr>
        <w:spacing w:line="360" w:lineRule="auto"/>
        <w:rPr>
          <w:rFonts w:ascii="Arial" w:eastAsia="Times New Roman" w:hAnsi="Arial" w:cs="Arial"/>
        </w:rPr>
      </w:pPr>
      <w:r w:rsidRPr="002E4AF2">
        <w:rPr>
          <w:rFonts w:ascii="Arial" w:eastAsia="Times New Roman" w:hAnsi="Arial" w:cs="Arial"/>
        </w:rPr>
        <w:lastRenderedPageBreak/>
        <w:br w:type="page"/>
      </w:r>
    </w:p>
    <w:p w14:paraId="0B2B7C19" w14:textId="77777777" w:rsidR="006419C9" w:rsidRDefault="006419C9" w:rsidP="006419C9">
      <w:pPr>
        <w:rPr>
          <w:rFonts w:ascii="Arial" w:eastAsia="Times New Roman" w:hAnsi="Arial" w:cs="Arial"/>
        </w:rPr>
        <w:sectPr w:rsidR="006419C9" w:rsidSect="006C184B">
          <w:type w:val="continuous"/>
          <w:pgSz w:w="12240" w:h="15840"/>
          <w:pgMar w:top="1440" w:right="1440" w:bottom="1440" w:left="1440" w:header="284" w:footer="720" w:gutter="0"/>
          <w:cols w:space="720"/>
          <w:docGrid w:linePitch="360"/>
        </w:sectPr>
      </w:pPr>
    </w:p>
    <w:p w14:paraId="1E448DC5" w14:textId="77777777" w:rsidR="006419C9" w:rsidRDefault="006419C9" w:rsidP="006419C9">
      <w:pPr>
        <w:tabs>
          <w:tab w:val="center" w:pos="7267"/>
        </w:tabs>
        <w:suppressAutoHyphens/>
        <w:rPr>
          <w:rFonts w:ascii="Arial" w:hAnsi="Arial" w:cs="Arial"/>
          <w:spacing w:val="-3"/>
          <w:sz w:val="30"/>
          <w:u w:val="single"/>
        </w:rPr>
      </w:pPr>
      <w:r>
        <w:rPr>
          <w:rFonts w:ascii="Arial" w:hAnsi="Arial" w:cs="Arial"/>
          <w:b/>
          <w:spacing w:val="-5"/>
          <w:sz w:val="40"/>
        </w:rPr>
        <w:lastRenderedPageBreak/>
        <w:t xml:space="preserve">LEEDS TEACHING HOSPITALS NHS TRUST </w:t>
      </w:r>
    </w:p>
    <w:p w14:paraId="55FF0C42" w14:textId="65B7C098" w:rsidR="00414F61" w:rsidRPr="00414F61" w:rsidRDefault="006419C9" w:rsidP="00BD3194">
      <w:pPr>
        <w:tabs>
          <w:tab w:val="center" w:pos="7267"/>
        </w:tabs>
        <w:suppressAutoHyphens/>
        <w:ind w:left="720"/>
        <w:rPr>
          <w:rFonts w:ascii="Arial" w:hAnsi="Arial" w:cs="Arial"/>
          <w:b/>
          <w:spacing w:val="-3"/>
          <w:sz w:val="30"/>
        </w:rPr>
      </w:pPr>
      <w:r>
        <w:rPr>
          <w:rFonts w:ascii="Arial" w:hAnsi="Arial" w:cs="Arial"/>
          <w:b/>
          <w:spacing w:val="-3"/>
          <w:sz w:val="30"/>
        </w:rPr>
        <w:t>PERSON SPECIFICATION</w:t>
      </w: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7650"/>
        <w:gridCol w:w="2538"/>
      </w:tblGrid>
      <w:tr w:rsidR="00414F61" w:rsidRPr="00BD3194" w14:paraId="2B173CB7" w14:textId="77777777" w:rsidTr="00B313B3">
        <w:trPr>
          <w:trHeight w:val="58"/>
        </w:trPr>
        <w:tc>
          <w:tcPr>
            <w:tcW w:w="10188" w:type="dxa"/>
            <w:gridSpan w:val="2"/>
            <w:shd w:val="clear" w:color="auto" w:fill="C0504D" w:themeFill="accent2"/>
            <w:vAlign w:val="center"/>
          </w:tcPr>
          <w:p w14:paraId="22EE4D4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Specialty Trainees, and Specialty and Associate Specialist (SAS) Doctors</w:t>
            </w:r>
          </w:p>
        </w:tc>
      </w:tr>
      <w:tr w:rsidR="00414F61" w:rsidRPr="00BD3194" w14:paraId="6C68F006" w14:textId="77777777" w:rsidTr="00B313B3">
        <w:trPr>
          <w:trHeight w:val="58"/>
        </w:trPr>
        <w:tc>
          <w:tcPr>
            <w:tcW w:w="7650" w:type="dxa"/>
            <w:shd w:val="clear" w:color="auto" w:fill="F2F2F2" w:themeFill="background1" w:themeFillShade="F2"/>
            <w:vAlign w:val="center"/>
          </w:tcPr>
          <w:p w14:paraId="3580FA7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 (at post start date)</w:t>
            </w:r>
          </w:p>
        </w:tc>
        <w:tc>
          <w:tcPr>
            <w:tcW w:w="2538" w:type="dxa"/>
            <w:shd w:val="clear" w:color="auto" w:fill="F2F2F2" w:themeFill="background1" w:themeFillShade="F2"/>
            <w:vAlign w:val="center"/>
          </w:tcPr>
          <w:p w14:paraId="30168E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6E094437" w14:textId="77777777" w:rsidTr="00B313B3">
        <w:trPr>
          <w:trHeight w:val="1134"/>
        </w:trPr>
        <w:tc>
          <w:tcPr>
            <w:tcW w:w="7650" w:type="dxa"/>
            <w:shd w:val="clear" w:color="auto" w:fill="auto"/>
          </w:tcPr>
          <w:p w14:paraId="10CD06B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Medical Specialty Trainee: ST3+ or GPST2+</w:t>
            </w:r>
          </w:p>
          <w:p w14:paraId="2487BA7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Dental Specialty Trainee: StR</w:t>
            </w:r>
          </w:p>
          <w:p w14:paraId="0608C66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Public Health Registrars: ST3+</w:t>
            </w:r>
          </w:p>
          <w:p w14:paraId="19B094E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Specialty and Associate Specialist (SAS) Doctors</w:t>
            </w:r>
          </w:p>
          <w:p w14:paraId="264DCEFE"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GMC, GDC or UKPHR registration as applicable and current licence</w:t>
            </w:r>
          </w:p>
          <w:p w14:paraId="120AB507"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Have a satisfactory ARCP outcome </w:t>
            </w:r>
          </w:p>
          <w:p w14:paraId="3FCF7D5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Head of School approval for a year Out of Programme</w:t>
            </w:r>
          </w:p>
          <w:p w14:paraId="160894D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existing experience in a senior / significant leadership role</w:t>
            </w:r>
          </w:p>
        </w:tc>
        <w:tc>
          <w:tcPr>
            <w:tcW w:w="2538" w:type="dxa"/>
          </w:tcPr>
          <w:p w14:paraId="6242462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238A4EC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p w14:paraId="0BFC6DB4" w14:textId="77777777" w:rsidR="00414F61" w:rsidRPr="00BD3194" w:rsidRDefault="00414F61" w:rsidP="00B313B3">
            <w:pPr>
              <w:spacing w:before="60" w:after="60"/>
              <w:rPr>
                <w:rFonts w:ascii="Arial" w:hAnsi="Arial" w:cs="Arial"/>
                <w:sz w:val="20"/>
                <w:szCs w:val="20"/>
              </w:rPr>
            </w:pPr>
          </w:p>
        </w:tc>
      </w:tr>
    </w:tbl>
    <w:p w14:paraId="748AEA2A"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000" w:firstRow="0" w:lastRow="0" w:firstColumn="0" w:lastColumn="0" w:noHBand="0" w:noVBand="0"/>
      </w:tblPr>
      <w:tblGrid>
        <w:gridCol w:w="7650"/>
        <w:gridCol w:w="2538"/>
      </w:tblGrid>
      <w:tr w:rsidR="00414F61" w:rsidRPr="00BD3194" w14:paraId="705C248C" w14:textId="77777777" w:rsidTr="00B313B3">
        <w:trPr>
          <w:trHeight w:val="58"/>
        </w:trPr>
        <w:tc>
          <w:tcPr>
            <w:tcW w:w="10188" w:type="dxa"/>
            <w:gridSpan w:val="2"/>
            <w:tcBorders>
              <w:bottom w:val="single" w:sz="4" w:space="0" w:color="F58427" w:themeColor="accent6" w:themeShade="E6"/>
            </w:tcBorders>
            <w:shd w:val="clear" w:color="auto" w:fill="C0504D" w:themeFill="accent2"/>
            <w:vAlign w:val="center"/>
          </w:tcPr>
          <w:p w14:paraId="104634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Other healthcare professionals*</w:t>
            </w:r>
          </w:p>
        </w:tc>
      </w:tr>
      <w:tr w:rsidR="00414F61" w:rsidRPr="00BD3194" w14:paraId="175EC779"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9F308B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BA155A1"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752FF68B"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auto"/>
          </w:tcPr>
          <w:p w14:paraId="2A17397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AfC Band 6 (or higher) NHS Healthcare Professional including: Nurses, Pharmacists, Biomedical Scientists / Healthcare Scientists, and Allied Health Professionals.</w:t>
            </w:r>
          </w:p>
          <w:p w14:paraId="580428C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registration and good standing with appropriate professional body</w:t>
            </w:r>
          </w:p>
          <w:p w14:paraId="329E1E82"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agreement from their current employer to undertake a secondment</w:t>
            </w:r>
          </w:p>
          <w:p w14:paraId="7705397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experience in a senior / significant leadership role</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tcPr>
          <w:p w14:paraId="1E7B6F91"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0073CA9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tc>
      </w:tr>
    </w:tbl>
    <w:p w14:paraId="4C121DB8"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3825"/>
        <w:gridCol w:w="3825"/>
        <w:gridCol w:w="2538"/>
      </w:tblGrid>
      <w:tr w:rsidR="00414F61" w:rsidRPr="00BD3194" w14:paraId="36D33CFD" w14:textId="77777777" w:rsidTr="00B313B3">
        <w:trPr>
          <w:trHeight w:val="58"/>
        </w:trPr>
        <w:tc>
          <w:tcPr>
            <w:tcW w:w="10188" w:type="dxa"/>
            <w:gridSpan w:val="3"/>
            <w:shd w:val="clear" w:color="auto" w:fill="C0504D" w:themeFill="accent2"/>
            <w:vAlign w:val="center"/>
          </w:tcPr>
          <w:p w14:paraId="6E0AFE8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Selection Criteria</w:t>
            </w:r>
          </w:p>
        </w:tc>
      </w:tr>
      <w:tr w:rsidR="00414F61" w:rsidRPr="00BD3194" w14:paraId="1502C2FB" w14:textId="77777777" w:rsidTr="00B313B3">
        <w:trPr>
          <w:trHeight w:val="58"/>
        </w:trPr>
        <w:tc>
          <w:tcPr>
            <w:tcW w:w="3825" w:type="dxa"/>
            <w:shd w:val="clear" w:color="auto" w:fill="F79646" w:themeFill="accent6"/>
            <w:vAlign w:val="center"/>
          </w:tcPr>
          <w:p w14:paraId="60D7755F"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Essential Criteria</w:t>
            </w:r>
          </w:p>
        </w:tc>
        <w:tc>
          <w:tcPr>
            <w:tcW w:w="3825" w:type="dxa"/>
            <w:shd w:val="clear" w:color="auto" w:fill="F79646" w:themeFill="accent6"/>
            <w:vAlign w:val="center"/>
          </w:tcPr>
          <w:p w14:paraId="44BEB7F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Desirable Criteria</w:t>
            </w:r>
          </w:p>
        </w:tc>
        <w:tc>
          <w:tcPr>
            <w:tcW w:w="2538" w:type="dxa"/>
            <w:shd w:val="clear" w:color="auto" w:fill="F79646" w:themeFill="accent6"/>
            <w:vAlign w:val="center"/>
          </w:tcPr>
          <w:p w14:paraId="63A3911C"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When evaluated</w:t>
            </w:r>
          </w:p>
        </w:tc>
      </w:tr>
      <w:tr w:rsidR="00414F61" w:rsidRPr="00BD3194" w14:paraId="3A610AB0" w14:textId="77777777" w:rsidTr="00B313B3">
        <w:trPr>
          <w:trHeight w:val="58"/>
        </w:trPr>
        <w:tc>
          <w:tcPr>
            <w:tcW w:w="10188" w:type="dxa"/>
            <w:gridSpan w:val="3"/>
            <w:shd w:val="clear" w:color="auto" w:fill="auto"/>
          </w:tcPr>
          <w:p w14:paraId="25FEC890"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Knowledge and achievements</w:t>
            </w:r>
          </w:p>
        </w:tc>
      </w:tr>
      <w:tr w:rsidR="00414F61" w:rsidRPr="00BD3194" w14:paraId="79A4029F" w14:textId="77777777" w:rsidTr="00B313B3">
        <w:trPr>
          <w:trHeight w:val="668"/>
        </w:trPr>
        <w:tc>
          <w:tcPr>
            <w:tcW w:w="3825" w:type="dxa"/>
            <w:shd w:val="clear" w:color="auto" w:fill="auto"/>
          </w:tcPr>
          <w:p w14:paraId="3B6D7339" w14:textId="0C6CCEC1" w:rsidR="00414F61" w:rsidRPr="00BD3194" w:rsidRDefault="00414F61" w:rsidP="00BD3194">
            <w:pPr>
              <w:rPr>
                <w:rFonts w:ascii="Arial" w:hAnsi="Arial" w:cs="Arial"/>
                <w:sz w:val="20"/>
                <w:szCs w:val="20"/>
                <w:lang w:eastAsia="en-GB"/>
              </w:rPr>
            </w:pPr>
            <w:r w:rsidRPr="00BD3194">
              <w:rPr>
                <w:rFonts w:ascii="Arial" w:hAnsi="Arial" w:cs="Arial"/>
                <w:sz w:val="20"/>
                <w:szCs w:val="20"/>
                <w:lang w:eastAsia="en-GB"/>
              </w:rPr>
              <w:t>Knowledge of audit tools and research methodologies.</w:t>
            </w:r>
          </w:p>
          <w:p w14:paraId="70EA335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leadership development within your area.</w:t>
            </w:r>
          </w:p>
          <w:p w14:paraId="63C05E14" w14:textId="77777777" w:rsidR="00414F61" w:rsidRPr="00BD3194" w:rsidRDefault="00414F61" w:rsidP="00B313B3">
            <w:pPr>
              <w:spacing w:before="60" w:after="60"/>
              <w:rPr>
                <w:rFonts w:ascii="Arial" w:hAnsi="Arial" w:cs="Arial"/>
                <w:sz w:val="20"/>
                <w:szCs w:val="20"/>
              </w:rPr>
            </w:pPr>
          </w:p>
          <w:p w14:paraId="482FCA2A" w14:textId="70655C3F"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Evidence of leadership self-awareness.</w:t>
            </w:r>
          </w:p>
        </w:tc>
        <w:tc>
          <w:tcPr>
            <w:tcW w:w="3825" w:type="dxa"/>
            <w:shd w:val="clear" w:color="auto" w:fill="auto"/>
          </w:tcPr>
          <w:p w14:paraId="6C6B822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Knowledge of leadership competencies.</w:t>
            </w:r>
          </w:p>
          <w:p w14:paraId="736CE449" w14:textId="77777777" w:rsidR="00414F61" w:rsidRPr="00BD3194" w:rsidRDefault="00414F61" w:rsidP="00B313B3">
            <w:pPr>
              <w:spacing w:before="60" w:after="60"/>
              <w:rPr>
                <w:rFonts w:ascii="Arial" w:hAnsi="Arial" w:cs="Arial"/>
                <w:sz w:val="20"/>
                <w:szCs w:val="20"/>
                <w:lang w:eastAsia="en-GB"/>
              </w:rPr>
            </w:pPr>
          </w:p>
          <w:p w14:paraId="337EC7B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Understanding leadership and local NHS structure.</w:t>
            </w:r>
          </w:p>
        </w:tc>
        <w:tc>
          <w:tcPr>
            <w:tcW w:w="2538" w:type="dxa"/>
          </w:tcPr>
          <w:p w14:paraId="21C0B9C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4074FC6" w14:textId="77777777" w:rsidTr="00B313B3">
        <w:trPr>
          <w:trHeight w:val="58"/>
        </w:trPr>
        <w:tc>
          <w:tcPr>
            <w:tcW w:w="10188" w:type="dxa"/>
            <w:gridSpan w:val="3"/>
            <w:shd w:val="clear" w:color="auto" w:fill="auto"/>
          </w:tcPr>
          <w:p w14:paraId="24058D37"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Skills and abilities</w:t>
            </w:r>
          </w:p>
        </w:tc>
      </w:tr>
      <w:tr w:rsidR="00414F61" w:rsidRPr="00BD3194" w14:paraId="50178C26" w14:textId="77777777" w:rsidTr="00B313B3">
        <w:trPr>
          <w:trHeight w:val="58"/>
        </w:trPr>
        <w:tc>
          <w:tcPr>
            <w:tcW w:w="3825" w:type="dxa"/>
            <w:shd w:val="clear" w:color="auto" w:fill="auto"/>
          </w:tcPr>
          <w:p w14:paraId="278C1BC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All applicants to have demonstrable skills in written and spoken English adequate to enable effective communication with patients and colleagues. </w:t>
            </w:r>
          </w:p>
          <w:p w14:paraId="4512414A" w14:textId="7B90CFC0" w:rsidR="00414F61" w:rsidRPr="00BD3194" w:rsidRDefault="00BD3194" w:rsidP="00BD3194">
            <w:pPr>
              <w:tabs>
                <w:tab w:val="left" w:pos="2362"/>
              </w:tabs>
              <w:spacing w:before="60" w:after="60"/>
              <w:rPr>
                <w:rFonts w:ascii="Arial" w:hAnsi="Arial" w:cs="Arial"/>
                <w:sz w:val="20"/>
                <w:szCs w:val="20"/>
              </w:rPr>
            </w:pPr>
            <w:r>
              <w:rPr>
                <w:rFonts w:ascii="Arial" w:hAnsi="Arial" w:cs="Arial"/>
                <w:sz w:val="20"/>
                <w:szCs w:val="20"/>
              </w:rPr>
              <w:tab/>
            </w:r>
          </w:p>
          <w:p w14:paraId="685F7CD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Excellent communication skills, able to </w:t>
            </w:r>
            <w:r w:rsidRPr="00BD3194">
              <w:rPr>
                <w:rFonts w:ascii="Arial" w:hAnsi="Arial" w:cs="Arial"/>
                <w:sz w:val="20"/>
                <w:szCs w:val="20"/>
              </w:rPr>
              <w:lastRenderedPageBreak/>
              <w:t>establish and maintain credibility with colleagues and persuade and influence where necessary.</w:t>
            </w:r>
          </w:p>
          <w:p w14:paraId="324600FA" w14:textId="77777777" w:rsidR="00414F61" w:rsidRPr="00BD3194" w:rsidRDefault="00414F61" w:rsidP="00B313B3">
            <w:pPr>
              <w:spacing w:before="60" w:after="60"/>
              <w:rPr>
                <w:rFonts w:ascii="Arial" w:hAnsi="Arial" w:cs="Arial"/>
                <w:sz w:val="20"/>
                <w:szCs w:val="20"/>
              </w:rPr>
            </w:pPr>
          </w:p>
          <w:p w14:paraId="42A056B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Good organisational skills, able to demonstrate flexibility, maintain a strategic perspective, analyse complex issues and identify potential solutions.</w:t>
            </w:r>
          </w:p>
        </w:tc>
        <w:tc>
          <w:tcPr>
            <w:tcW w:w="3825" w:type="dxa"/>
            <w:shd w:val="clear" w:color="auto" w:fill="auto"/>
          </w:tcPr>
          <w:p w14:paraId="1C2C0A98" w14:textId="77777777" w:rsidR="00414F61" w:rsidRPr="00BD3194" w:rsidRDefault="00414F61" w:rsidP="00B313B3">
            <w:pPr>
              <w:spacing w:before="60" w:after="60"/>
              <w:rPr>
                <w:rFonts w:ascii="Arial" w:hAnsi="Arial" w:cs="Arial"/>
                <w:sz w:val="20"/>
                <w:szCs w:val="20"/>
              </w:rPr>
            </w:pPr>
          </w:p>
        </w:tc>
        <w:tc>
          <w:tcPr>
            <w:tcW w:w="2538" w:type="dxa"/>
          </w:tcPr>
          <w:p w14:paraId="609F27B5"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p w14:paraId="54C33753" w14:textId="77777777" w:rsidR="00414F61" w:rsidRPr="00BD3194" w:rsidRDefault="00414F61" w:rsidP="00B313B3">
            <w:pPr>
              <w:spacing w:before="60" w:after="60"/>
              <w:rPr>
                <w:rFonts w:ascii="Arial" w:hAnsi="Arial" w:cs="Arial"/>
                <w:sz w:val="20"/>
                <w:szCs w:val="20"/>
              </w:rPr>
            </w:pPr>
          </w:p>
          <w:p w14:paraId="602E4C8F" w14:textId="77777777" w:rsidR="00414F61" w:rsidRPr="00BD3194" w:rsidRDefault="00414F61" w:rsidP="00B313B3">
            <w:pPr>
              <w:spacing w:before="60" w:after="60"/>
              <w:rPr>
                <w:rFonts w:ascii="Arial" w:hAnsi="Arial" w:cs="Arial"/>
                <w:sz w:val="20"/>
                <w:szCs w:val="20"/>
              </w:rPr>
            </w:pPr>
          </w:p>
          <w:p w14:paraId="6B3BE8E2" w14:textId="77777777" w:rsidR="00414F61" w:rsidRPr="00BD3194" w:rsidRDefault="00414F61" w:rsidP="00B313B3">
            <w:pPr>
              <w:spacing w:before="60" w:after="60"/>
              <w:rPr>
                <w:rFonts w:ascii="Arial" w:hAnsi="Arial" w:cs="Arial"/>
                <w:sz w:val="20"/>
                <w:szCs w:val="20"/>
              </w:rPr>
            </w:pPr>
          </w:p>
          <w:p w14:paraId="74620542" w14:textId="77777777" w:rsidR="00414F61" w:rsidRPr="00BD3194" w:rsidRDefault="00414F61" w:rsidP="00B313B3">
            <w:pPr>
              <w:spacing w:before="60" w:after="60"/>
              <w:rPr>
                <w:rFonts w:ascii="Arial" w:hAnsi="Arial" w:cs="Arial"/>
                <w:sz w:val="20"/>
                <w:szCs w:val="20"/>
              </w:rPr>
            </w:pPr>
          </w:p>
          <w:p w14:paraId="6F70A930" w14:textId="77777777" w:rsidR="00414F61" w:rsidRPr="00BD3194" w:rsidRDefault="00414F61" w:rsidP="00B313B3">
            <w:pPr>
              <w:spacing w:before="60" w:after="60"/>
              <w:rPr>
                <w:rFonts w:ascii="Arial" w:hAnsi="Arial" w:cs="Arial"/>
                <w:sz w:val="20"/>
                <w:szCs w:val="20"/>
              </w:rPr>
            </w:pPr>
          </w:p>
        </w:tc>
      </w:tr>
      <w:tr w:rsidR="00414F61" w:rsidRPr="00BD3194" w14:paraId="6C6DDED1" w14:textId="77777777" w:rsidTr="00B313B3">
        <w:trPr>
          <w:trHeight w:val="58"/>
        </w:trPr>
        <w:tc>
          <w:tcPr>
            <w:tcW w:w="10188" w:type="dxa"/>
            <w:gridSpan w:val="3"/>
            <w:shd w:val="clear" w:color="auto" w:fill="auto"/>
          </w:tcPr>
          <w:p w14:paraId="3268756F"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lastRenderedPageBreak/>
              <w:t>Research</w:t>
            </w:r>
          </w:p>
        </w:tc>
      </w:tr>
      <w:tr w:rsidR="00414F61" w:rsidRPr="00BD3194" w14:paraId="79FC183E" w14:textId="77777777" w:rsidTr="00B313B3">
        <w:trPr>
          <w:trHeight w:val="621"/>
        </w:trPr>
        <w:tc>
          <w:tcPr>
            <w:tcW w:w="3825" w:type="dxa"/>
            <w:shd w:val="clear" w:color="auto" w:fill="auto"/>
          </w:tcPr>
          <w:p w14:paraId="4E09DA4E" w14:textId="77777777"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 xml:space="preserve">Evidence of active participation in audit, research or QI project. </w:t>
            </w:r>
          </w:p>
          <w:p w14:paraId="6B08CF34" w14:textId="77777777" w:rsidR="00414F61" w:rsidRPr="00BD3194" w:rsidRDefault="00414F61" w:rsidP="00B313B3">
            <w:pPr>
              <w:rPr>
                <w:rFonts w:ascii="Arial" w:hAnsi="Arial" w:cs="Arial"/>
                <w:sz w:val="20"/>
                <w:szCs w:val="20"/>
                <w:lang w:eastAsia="en-GB"/>
              </w:rPr>
            </w:pPr>
          </w:p>
          <w:p w14:paraId="4C01FB2C" w14:textId="77777777" w:rsidR="00414F61" w:rsidRPr="00BD3194" w:rsidRDefault="00414F61" w:rsidP="00B313B3">
            <w:pPr>
              <w:rPr>
                <w:rFonts w:ascii="Arial" w:hAnsi="Arial" w:cs="Arial"/>
                <w:sz w:val="20"/>
                <w:szCs w:val="20"/>
              </w:rPr>
            </w:pPr>
          </w:p>
        </w:tc>
        <w:tc>
          <w:tcPr>
            <w:tcW w:w="3825" w:type="dxa"/>
            <w:shd w:val="clear" w:color="auto" w:fill="auto"/>
          </w:tcPr>
          <w:p w14:paraId="3B2AA3FB" w14:textId="45448313"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Involvement in an audit, research or improvement project delivery with visible results</w:t>
            </w:r>
          </w:p>
          <w:p w14:paraId="6DE1BA2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Peer reviewed presentations and publications</w:t>
            </w:r>
          </w:p>
        </w:tc>
        <w:tc>
          <w:tcPr>
            <w:tcW w:w="2538" w:type="dxa"/>
          </w:tcPr>
          <w:p w14:paraId="07AFAFE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AEAADAB" w14:textId="77777777" w:rsidTr="00B313B3">
        <w:trPr>
          <w:trHeight w:val="58"/>
        </w:trPr>
        <w:tc>
          <w:tcPr>
            <w:tcW w:w="10188" w:type="dxa"/>
            <w:gridSpan w:val="3"/>
            <w:shd w:val="clear" w:color="auto" w:fill="auto"/>
          </w:tcPr>
          <w:p w14:paraId="573AEED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Teaching</w:t>
            </w:r>
          </w:p>
        </w:tc>
      </w:tr>
      <w:tr w:rsidR="00414F61" w:rsidRPr="00BD3194" w14:paraId="24D07FBC" w14:textId="77777777" w:rsidTr="00B313B3">
        <w:trPr>
          <w:trHeight w:val="529"/>
        </w:trPr>
        <w:tc>
          <w:tcPr>
            <w:tcW w:w="3825" w:type="dxa"/>
            <w:shd w:val="clear" w:color="auto" w:fill="auto"/>
          </w:tcPr>
          <w:p w14:paraId="681525A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Experience of teaching in the workplace and or training environment</w:t>
            </w:r>
            <w:r w:rsidRPr="00BD3194">
              <w:rPr>
                <w:rFonts w:ascii="Arial" w:hAnsi="Arial" w:cs="Arial"/>
                <w:lang w:eastAsia="en-GB"/>
              </w:rPr>
              <w:t>.</w:t>
            </w:r>
          </w:p>
        </w:tc>
        <w:tc>
          <w:tcPr>
            <w:tcW w:w="3825" w:type="dxa"/>
            <w:shd w:val="clear" w:color="auto" w:fill="auto"/>
          </w:tcPr>
          <w:p w14:paraId="0E51674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Successful completion of educational programmes in quality, safety, simulation or leadership</w:t>
            </w:r>
          </w:p>
        </w:tc>
        <w:tc>
          <w:tcPr>
            <w:tcW w:w="2538" w:type="dxa"/>
          </w:tcPr>
          <w:p w14:paraId="63F40E2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218E4C5A" w14:textId="77777777" w:rsidTr="00B313B3">
        <w:trPr>
          <w:trHeight w:val="58"/>
        </w:trPr>
        <w:tc>
          <w:tcPr>
            <w:tcW w:w="10188" w:type="dxa"/>
            <w:gridSpan w:val="3"/>
            <w:shd w:val="clear" w:color="auto" w:fill="auto"/>
          </w:tcPr>
          <w:p w14:paraId="6DC1094A"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Personal Attributes</w:t>
            </w:r>
          </w:p>
        </w:tc>
      </w:tr>
      <w:tr w:rsidR="00414F61" w:rsidRPr="00BD3194" w14:paraId="527F1139" w14:textId="77777777" w:rsidTr="00B313B3">
        <w:trPr>
          <w:trHeight w:val="790"/>
        </w:trPr>
        <w:tc>
          <w:tcPr>
            <w:tcW w:w="3825" w:type="dxa"/>
            <w:shd w:val="clear" w:color="auto" w:fill="auto"/>
          </w:tcPr>
          <w:p w14:paraId="6B13E4E5"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Exhibits the positive values in their behaviour; of being patient centred, fair, collaborative, accountable and empowering people (which are aligned to the Leeds Way).</w:t>
            </w:r>
          </w:p>
          <w:p w14:paraId="75411AFA" w14:textId="77777777" w:rsidR="00414F61" w:rsidRPr="00BD3194" w:rsidRDefault="00414F61" w:rsidP="00B313B3">
            <w:pPr>
              <w:spacing w:before="60" w:after="60"/>
              <w:rPr>
                <w:rFonts w:ascii="Arial" w:hAnsi="Arial" w:cs="Arial"/>
                <w:sz w:val="20"/>
                <w:szCs w:val="20"/>
              </w:rPr>
            </w:pPr>
          </w:p>
          <w:p w14:paraId="5DB4D757"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Cultural awareness with sound understanding of and positive approach to diversity.</w:t>
            </w:r>
          </w:p>
          <w:p w14:paraId="7DB5FB72" w14:textId="77777777" w:rsidR="00414F61" w:rsidRPr="00BD3194" w:rsidRDefault="00414F61" w:rsidP="00B313B3">
            <w:pPr>
              <w:spacing w:before="60" w:after="60"/>
              <w:rPr>
                <w:rFonts w:ascii="Arial" w:hAnsi="Arial" w:cs="Arial"/>
                <w:sz w:val="20"/>
                <w:szCs w:val="20"/>
                <w:lang w:eastAsia="en-GB"/>
              </w:rPr>
            </w:pPr>
          </w:p>
          <w:p w14:paraId="3CA0F2E8" w14:textId="556485C6"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Professional Integrity.</w:t>
            </w:r>
          </w:p>
          <w:p w14:paraId="05937B7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Demonstrates probity (displays honesty, integrity, aware of ethical dilemmas, respects confidentiality).</w:t>
            </w:r>
          </w:p>
          <w:p w14:paraId="05F414CB" w14:textId="77777777" w:rsidR="00414F61" w:rsidRPr="00BD3194" w:rsidRDefault="00414F61" w:rsidP="00B313B3">
            <w:pPr>
              <w:spacing w:before="60" w:after="60"/>
              <w:rPr>
                <w:rFonts w:ascii="Arial" w:hAnsi="Arial" w:cs="Arial"/>
                <w:sz w:val="20"/>
                <w:szCs w:val="20"/>
                <w:lang w:eastAsia="en-GB"/>
              </w:rPr>
            </w:pPr>
          </w:p>
          <w:p w14:paraId="7FCE68B0" w14:textId="77777777" w:rsidR="00414F61" w:rsidRPr="00BD3194" w:rsidRDefault="00414F61" w:rsidP="00B313B3">
            <w:pPr>
              <w:spacing w:after="0"/>
              <w:rPr>
                <w:rFonts w:ascii="Arial" w:hAnsi="Arial" w:cs="Arial"/>
                <w:sz w:val="20"/>
                <w:szCs w:val="20"/>
                <w:lang w:eastAsia="en-GB"/>
              </w:rPr>
            </w:pPr>
            <w:r w:rsidRPr="00BD3194">
              <w:rPr>
                <w:rFonts w:ascii="Arial" w:hAnsi="Arial" w:cs="Arial"/>
                <w:sz w:val="20"/>
                <w:szCs w:val="20"/>
                <w:lang w:eastAsia="en-GB"/>
              </w:rPr>
              <w:t>Capacity to take responsibility for own actions.</w:t>
            </w:r>
          </w:p>
          <w:p w14:paraId="2C9329F1" w14:textId="77777777" w:rsidR="00414F61" w:rsidRPr="00BD3194" w:rsidRDefault="00414F61" w:rsidP="00B313B3">
            <w:pPr>
              <w:spacing w:before="60" w:after="60"/>
              <w:rPr>
                <w:rFonts w:ascii="Arial" w:hAnsi="Arial" w:cs="Arial"/>
                <w:sz w:val="20"/>
                <w:szCs w:val="20"/>
                <w:lang w:eastAsia="en-GB"/>
              </w:rPr>
            </w:pPr>
          </w:p>
          <w:p w14:paraId="24BCBBB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commitment to leadership as part of a future career.</w:t>
            </w:r>
          </w:p>
        </w:tc>
        <w:tc>
          <w:tcPr>
            <w:tcW w:w="3825" w:type="dxa"/>
            <w:shd w:val="clear" w:color="auto" w:fill="auto"/>
          </w:tcPr>
          <w:p w14:paraId="777A7262" w14:textId="77777777" w:rsidR="00414F61" w:rsidRPr="00BD3194" w:rsidRDefault="00414F61" w:rsidP="00B313B3">
            <w:pPr>
              <w:spacing w:before="60" w:after="60"/>
              <w:rPr>
                <w:rFonts w:ascii="Arial" w:hAnsi="Arial" w:cs="Arial"/>
                <w:sz w:val="20"/>
                <w:szCs w:val="20"/>
              </w:rPr>
            </w:pPr>
          </w:p>
        </w:tc>
        <w:tc>
          <w:tcPr>
            <w:tcW w:w="2538" w:type="dxa"/>
          </w:tcPr>
          <w:p w14:paraId="2F83131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 / References</w:t>
            </w:r>
          </w:p>
        </w:tc>
      </w:tr>
    </w:tbl>
    <w:p w14:paraId="6FC48B53" w14:textId="77777777" w:rsidR="00414F61" w:rsidRPr="00BD3194" w:rsidRDefault="00414F61" w:rsidP="00414F61">
      <w:pPr>
        <w:rPr>
          <w:rFonts w:ascii="Arial" w:hAnsi="Arial" w:cs="Arial"/>
          <w:sz w:val="2"/>
          <w:szCs w:val="2"/>
        </w:rPr>
      </w:pPr>
    </w:p>
    <w:p w14:paraId="69AD6540" w14:textId="77777777" w:rsidR="00414F61" w:rsidRDefault="00414F61" w:rsidP="00414F61">
      <w:pPr>
        <w:tabs>
          <w:tab w:val="center" w:pos="7267"/>
        </w:tabs>
        <w:suppressAutoHyphens/>
        <w:ind w:left="720"/>
      </w:pPr>
    </w:p>
    <w:p w14:paraId="6438EABE" w14:textId="77777777" w:rsidR="00A95746" w:rsidRPr="00E30BB3" w:rsidRDefault="00A95746" w:rsidP="006419C9">
      <w:pPr>
        <w:rPr>
          <w:rFonts w:ascii="Arial" w:eastAsia="Times New Roman" w:hAnsi="Arial" w:cs="Arial"/>
        </w:rPr>
      </w:pPr>
    </w:p>
    <w:sectPr w:rsidR="00A95746" w:rsidRPr="00E30BB3" w:rsidSect="00BD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74D1B" w14:textId="77777777" w:rsidR="00DE2FBA" w:rsidRDefault="00DE2FBA" w:rsidP="00787386">
      <w:pPr>
        <w:spacing w:after="0" w:line="240" w:lineRule="auto"/>
      </w:pPr>
      <w:r>
        <w:separator/>
      </w:r>
    </w:p>
  </w:endnote>
  <w:endnote w:type="continuationSeparator" w:id="0">
    <w:p w14:paraId="11636668" w14:textId="77777777" w:rsidR="00DE2FBA" w:rsidRDefault="00DE2FBA"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Frutiger LT 45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580A22">
          <w:rPr>
            <w:noProof/>
          </w:rPr>
          <w:t>2</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17951" w14:textId="77777777" w:rsidR="00DE2FBA" w:rsidRDefault="00DE2FBA" w:rsidP="00787386">
      <w:pPr>
        <w:spacing w:after="0" w:line="240" w:lineRule="auto"/>
      </w:pPr>
      <w:r>
        <w:separator/>
      </w:r>
    </w:p>
  </w:footnote>
  <w:footnote w:type="continuationSeparator" w:id="0">
    <w:p w14:paraId="406C85AB" w14:textId="77777777" w:rsidR="00DE2FBA" w:rsidRDefault="00DE2FBA"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425CB1"/>
    <w:multiLevelType w:val="hybridMultilevel"/>
    <w:tmpl w:val="698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2B6531B"/>
    <w:multiLevelType w:val="hybridMultilevel"/>
    <w:tmpl w:val="0FF0D72A"/>
    <w:lvl w:ilvl="0" w:tplc="DCB47FD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nsid w:val="2CF02F9F"/>
    <w:multiLevelType w:val="hybridMultilevel"/>
    <w:tmpl w:val="2B76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9">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51376405"/>
    <w:multiLevelType w:val="hybridMultilevel"/>
    <w:tmpl w:val="1EA26FBA"/>
    <w:lvl w:ilvl="0" w:tplc="A7AAA64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9C73BE"/>
    <w:multiLevelType w:val="hybridMultilevel"/>
    <w:tmpl w:val="324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165DD2"/>
    <w:multiLevelType w:val="hybridMultilevel"/>
    <w:tmpl w:val="3CE6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FC14F8"/>
    <w:multiLevelType w:val="hybridMultilevel"/>
    <w:tmpl w:val="303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3"/>
  </w:num>
  <w:num w:numId="8">
    <w:abstractNumId w:val="12"/>
  </w:num>
  <w:num w:numId="9">
    <w:abstractNumId w:val="3"/>
  </w:num>
  <w:num w:numId="10">
    <w:abstractNumId w:val="8"/>
  </w:num>
  <w:num w:numId="11">
    <w:abstractNumId w:val="20"/>
  </w:num>
  <w:num w:numId="12">
    <w:abstractNumId w:val="26"/>
  </w:num>
  <w:num w:numId="13">
    <w:abstractNumId w:val="0"/>
  </w:num>
  <w:num w:numId="14">
    <w:abstractNumId w:val="15"/>
  </w:num>
  <w:num w:numId="15">
    <w:abstractNumId w:val="10"/>
  </w:num>
  <w:num w:numId="16">
    <w:abstractNumId w:val="7"/>
  </w:num>
  <w:num w:numId="17">
    <w:abstractNumId w:val="18"/>
  </w:num>
  <w:num w:numId="18">
    <w:abstractNumId w:val="9"/>
  </w:num>
  <w:num w:numId="19">
    <w:abstractNumId w:val="21"/>
  </w:num>
  <w:num w:numId="20">
    <w:abstractNumId w:val="17"/>
  </w:num>
  <w:num w:numId="21">
    <w:abstractNumId w:val="14"/>
  </w:num>
  <w:num w:numId="22">
    <w:abstractNumId w:val="2"/>
  </w:num>
  <w:num w:numId="23">
    <w:abstractNumId w:val="4"/>
  </w:num>
  <w:num w:numId="24">
    <w:abstractNumId w:val="6"/>
  </w:num>
  <w:num w:numId="25">
    <w:abstractNumId w:val="22"/>
  </w:num>
  <w:num w:numId="26">
    <w:abstractNumId w:val="2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3208B"/>
    <w:rsid w:val="00032B0A"/>
    <w:rsid w:val="00036EDC"/>
    <w:rsid w:val="00057C5D"/>
    <w:rsid w:val="00097079"/>
    <w:rsid w:val="000C770B"/>
    <w:rsid w:val="0010541F"/>
    <w:rsid w:val="00105D7D"/>
    <w:rsid w:val="001063C6"/>
    <w:rsid w:val="001217EC"/>
    <w:rsid w:val="00125F13"/>
    <w:rsid w:val="001344A7"/>
    <w:rsid w:val="0015653F"/>
    <w:rsid w:val="001732B2"/>
    <w:rsid w:val="00183A3C"/>
    <w:rsid w:val="00192A3F"/>
    <w:rsid w:val="001A77FE"/>
    <w:rsid w:val="001D0E89"/>
    <w:rsid w:val="001D3C06"/>
    <w:rsid w:val="001E0217"/>
    <w:rsid w:val="001F67CD"/>
    <w:rsid w:val="00207749"/>
    <w:rsid w:val="00207B4D"/>
    <w:rsid w:val="00217EBB"/>
    <w:rsid w:val="00231AF9"/>
    <w:rsid w:val="00231B8A"/>
    <w:rsid w:val="00232286"/>
    <w:rsid w:val="00232D03"/>
    <w:rsid w:val="00233FCF"/>
    <w:rsid w:val="00245C36"/>
    <w:rsid w:val="002526A6"/>
    <w:rsid w:val="0026011E"/>
    <w:rsid w:val="00263F67"/>
    <w:rsid w:val="002654DC"/>
    <w:rsid w:val="0029098D"/>
    <w:rsid w:val="002B2277"/>
    <w:rsid w:val="002B556F"/>
    <w:rsid w:val="002B6889"/>
    <w:rsid w:val="002C5D56"/>
    <w:rsid w:val="002E4AF2"/>
    <w:rsid w:val="003008AB"/>
    <w:rsid w:val="0030156B"/>
    <w:rsid w:val="00306321"/>
    <w:rsid w:val="00311382"/>
    <w:rsid w:val="00312781"/>
    <w:rsid w:val="003133F7"/>
    <w:rsid w:val="00320723"/>
    <w:rsid w:val="00341A2F"/>
    <w:rsid w:val="00344117"/>
    <w:rsid w:val="00361AC9"/>
    <w:rsid w:val="00382383"/>
    <w:rsid w:val="00385D70"/>
    <w:rsid w:val="003A7CBF"/>
    <w:rsid w:val="003B38B2"/>
    <w:rsid w:val="003C731D"/>
    <w:rsid w:val="003C7B5A"/>
    <w:rsid w:val="003D60E2"/>
    <w:rsid w:val="003F07AA"/>
    <w:rsid w:val="003F145B"/>
    <w:rsid w:val="003F2F02"/>
    <w:rsid w:val="003F5485"/>
    <w:rsid w:val="00414F61"/>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0A22"/>
    <w:rsid w:val="00585364"/>
    <w:rsid w:val="005A3CEF"/>
    <w:rsid w:val="005A45D1"/>
    <w:rsid w:val="005A4EB0"/>
    <w:rsid w:val="005B09E5"/>
    <w:rsid w:val="005B28B4"/>
    <w:rsid w:val="005C2AC5"/>
    <w:rsid w:val="005E6D30"/>
    <w:rsid w:val="00602DC1"/>
    <w:rsid w:val="00620AD0"/>
    <w:rsid w:val="006419C9"/>
    <w:rsid w:val="006422FB"/>
    <w:rsid w:val="006736D8"/>
    <w:rsid w:val="00673D40"/>
    <w:rsid w:val="00684900"/>
    <w:rsid w:val="006903AA"/>
    <w:rsid w:val="006B4E04"/>
    <w:rsid w:val="006B6D95"/>
    <w:rsid w:val="006C0C40"/>
    <w:rsid w:val="006C184B"/>
    <w:rsid w:val="006C2AF7"/>
    <w:rsid w:val="006D27F1"/>
    <w:rsid w:val="006D68D9"/>
    <w:rsid w:val="006F7188"/>
    <w:rsid w:val="0070345E"/>
    <w:rsid w:val="00721ABF"/>
    <w:rsid w:val="007473BE"/>
    <w:rsid w:val="00783CC7"/>
    <w:rsid w:val="00783DE1"/>
    <w:rsid w:val="00787386"/>
    <w:rsid w:val="00791E6F"/>
    <w:rsid w:val="007A10B3"/>
    <w:rsid w:val="007C3334"/>
    <w:rsid w:val="007C39EF"/>
    <w:rsid w:val="007D4278"/>
    <w:rsid w:val="008027DD"/>
    <w:rsid w:val="00803835"/>
    <w:rsid w:val="00810F37"/>
    <w:rsid w:val="00862C91"/>
    <w:rsid w:val="008753AF"/>
    <w:rsid w:val="00877985"/>
    <w:rsid w:val="00896470"/>
    <w:rsid w:val="008A0266"/>
    <w:rsid w:val="008C0489"/>
    <w:rsid w:val="008D42DB"/>
    <w:rsid w:val="008D44D0"/>
    <w:rsid w:val="008F49C3"/>
    <w:rsid w:val="009549AB"/>
    <w:rsid w:val="00970821"/>
    <w:rsid w:val="00971016"/>
    <w:rsid w:val="009A6959"/>
    <w:rsid w:val="009A739F"/>
    <w:rsid w:val="009A7722"/>
    <w:rsid w:val="009B4791"/>
    <w:rsid w:val="009B5F45"/>
    <w:rsid w:val="009D068F"/>
    <w:rsid w:val="009D6F07"/>
    <w:rsid w:val="009E2070"/>
    <w:rsid w:val="009F502C"/>
    <w:rsid w:val="00A04C0D"/>
    <w:rsid w:val="00A47C90"/>
    <w:rsid w:val="00A53A51"/>
    <w:rsid w:val="00A54E11"/>
    <w:rsid w:val="00A57D05"/>
    <w:rsid w:val="00A63D23"/>
    <w:rsid w:val="00A754BB"/>
    <w:rsid w:val="00A820C0"/>
    <w:rsid w:val="00A82E60"/>
    <w:rsid w:val="00A86E65"/>
    <w:rsid w:val="00A95746"/>
    <w:rsid w:val="00A96A9E"/>
    <w:rsid w:val="00AA5546"/>
    <w:rsid w:val="00AC5C3C"/>
    <w:rsid w:val="00AC5DA3"/>
    <w:rsid w:val="00AD2BEF"/>
    <w:rsid w:val="00AE4F3C"/>
    <w:rsid w:val="00B26A06"/>
    <w:rsid w:val="00B531EA"/>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E3F13"/>
    <w:rsid w:val="00D12FC7"/>
    <w:rsid w:val="00D32DDA"/>
    <w:rsid w:val="00D6676D"/>
    <w:rsid w:val="00D70D09"/>
    <w:rsid w:val="00D712BB"/>
    <w:rsid w:val="00D853C1"/>
    <w:rsid w:val="00D87B08"/>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851FB"/>
    <w:rsid w:val="00EB7670"/>
    <w:rsid w:val="00ED0FE8"/>
    <w:rsid w:val="00F05444"/>
    <w:rsid w:val="00F349B8"/>
    <w:rsid w:val="00F34C58"/>
    <w:rsid w:val="00F417C5"/>
    <w:rsid w:val="00F46632"/>
    <w:rsid w:val="00F5046D"/>
    <w:rsid w:val="00F616F3"/>
    <w:rsid w:val="00F83304"/>
    <w:rsid w:val="00F848D5"/>
    <w:rsid w:val="00F93D5F"/>
    <w:rsid w:val="00FA67FC"/>
    <w:rsid w:val="00FB58CB"/>
    <w:rsid w:val="00FB730D"/>
    <w:rsid w:val="00FD67C2"/>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14</Bid_x0020_Number>
  </documentManagement>
</p:properties>
</file>

<file path=customXml/itemProps1.xml><?xml version="1.0" encoding="utf-8"?>
<ds:datastoreItem xmlns:ds="http://schemas.openxmlformats.org/officeDocument/2006/customXml" ds:itemID="{AD7BC92A-34C8-4459-8EDE-AA30D204D7FE}">
  <ds:schemaRefs>
    <ds:schemaRef ds:uri="http://schemas.openxmlformats.org/officeDocument/2006/bibliography"/>
  </ds:schemaRefs>
</ds:datastoreItem>
</file>

<file path=customXml/itemProps2.xml><?xml version="1.0" encoding="utf-8"?>
<ds:datastoreItem xmlns:ds="http://schemas.openxmlformats.org/officeDocument/2006/customXml" ds:itemID="{D0C9F02F-2EAB-4A3C-9DE5-7EF12A12EA90}"/>
</file>

<file path=customXml/itemProps3.xml><?xml version="1.0" encoding="utf-8"?>
<ds:datastoreItem xmlns:ds="http://schemas.openxmlformats.org/officeDocument/2006/customXml" ds:itemID="{A37186CE-7DA0-4B62-B936-4BEE42EBA52E}"/>
</file>

<file path=customXml/itemProps4.xml><?xml version="1.0" encoding="utf-8"?>
<ds:datastoreItem xmlns:ds="http://schemas.openxmlformats.org/officeDocument/2006/customXml" ds:itemID="{4FE37434-CCE4-4D22-B437-D4C8BFB44925}"/>
</file>

<file path=docProps/app.xml><?xml version="1.0" encoding="utf-8"?>
<Properties xmlns="http://schemas.openxmlformats.org/officeDocument/2006/extended-properties" xmlns:vt="http://schemas.openxmlformats.org/officeDocument/2006/docPropsVTypes">
  <Template>Normal.dotm</Template>
  <TotalTime>0</TotalTime>
  <Pages>10</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Niamh Dolan</cp:lastModifiedBy>
  <cp:revision>2</cp:revision>
  <cp:lastPrinted>2017-10-10T14:09:00Z</cp:lastPrinted>
  <dcterms:created xsi:type="dcterms:W3CDTF">2021-08-26T12:58:00Z</dcterms:created>
  <dcterms:modified xsi:type="dcterms:W3CDTF">2021-08-26T12:58:00Z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