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462FAC92" w14:textId="77777777" w:rsidR="006C184B"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10"/>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Job Description</w:t>
      </w:r>
    </w:p>
    <w:p w14:paraId="2DFC2DF7" w14:textId="77777777" w:rsidR="00FE3617" w:rsidRPr="006C184B" w:rsidRDefault="00FE3617" w:rsidP="006C184B">
      <w:pPr>
        <w:spacing w:before="100" w:beforeAutospacing="1" w:after="100" w:afterAutospacing="1" w:line="240" w:lineRule="auto"/>
        <w:jc w:val="center"/>
        <w:rPr>
          <w:rFonts w:ascii="Arial" w:eastAsia="Times New Roman" w:hAnsi="Arial" w:cs="Arial"/>
          <w:b/>
          <w:bCs/>
          <w:iCs/>
          <w:lang w:eastAsia="en-GB"/>
        </w:rPr>
      </w:pPr>
    </w:p>
    <w:p w14:paraId="3E7C16CD" w14:textId="77777777" w:rsidR="00FE3617" w:rsidRDefault="00FE3617" w:rsidP="00FE3617">
      <w:pPr>
        <w:spacing w:before="100" w:beforeAutospacing="1" w:after="100" w:afterAutospacing="1" w:line="240" w:lineRule="auto"/>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644CBD" w14:paraId="6E8CE570" w14:textId="77777777" w:rsidTr="00684900">
        <w:tc>
          <w:tcPr>
            <w:tcW w:w="2376" w:type="dxa"/>
          </w:tcPr>
          <w:p w14:paraId="3983878C" w14:textId="77777777" w:rsidR="00FE3617" w:rsidRPr="00644CBD" w:rsidRDefault="00FE3617" w:rsidP="00684900">
            <w:pPr>
              <w:spacing w:before="100" w:beforeAutospacing="1" w:after="100" w:afterAutospacing="1"/>
              <w:rPr>
                <w:rFonts w:ascii="Arial" w:eastAsia="Times New Roman" w:hAnsi="Arial" w:cs="Arial"/>
                <w:bCs/>
                <w:lang w:eastAsia="en-GB"/>
              </w:rPr>
            </w:pPr>
            <w:r w:rsidRPr="00644CBD">
              <w:rPr>
                <w:rFonts w:ascii="Arial" w:eastAsia="Times New Roman" w:hAnsi="Arial" w:cs="Arial"/>
                <w:bCs/>
                <w:lang w:eastAsia="en-GB"/>
              </w:rPr>
              <w:t>Job Title:</w:t>
            </w:r>
          </w:p>
        </w:tc>
        <w:tc>
          <w:tcPr>
            <w:tcW w:w="6663" w:type="dxa"/>
          </w:tcPr>
          <w:p w14:paraId="05F3CDDF" w14:textId="71A0F16E" w:rsidR="00FE3617" w:rsidRPr="00644CBD" w:rsidRDefault="00FE3617" w:rsidP="008D42DB">
            <w:pPr>
              <w:spacing w:before="100" w:beforeAutospacing="1" w:after="100" w:afterAutospacing="1"/>
              <w:rPr>
                <w:rFonts w:ascii="Arial" w:eastAsia="Times New Roman" w:hAnsi="Arial" w:cs="Arial"/>
                <w:bCs/>
                <w:lang w:eastAsia="en-GB"/>
              </w:rPr>
            </w:pPr>
            <w:r w:rsidRPr="00644CBD">
              <w:rPr>
                <w:rFonts w:ascii="Arial" w:eastAsia="Times New Roman" w:hAnsi="Arial" w:cs="Arial"/>
                <w:bCs/>
                <w:lang w:eastAsia="en-GB"/>
              </w:rPr>
              <w:t xml:space="preserve">Clinical Leadership Fellow; </w:t>
            </w:r>
            <w:r w:rsidR="008011FA" w:rsidRPr="00644CBD">
              <w:rPr>
                <w:rFonts w:ascii="Arial" w:eastAsia="Times New Roman" w:hAnsi="Arial" w:cs="Arial"/>
                <w:bCs/>
                <w:lang w:eastAsia="en-GB"/>
              </w:rPr>
              <w:t>AHP strategy implementation and workforce collaboration and development</w:t>
            </w:r>
          </w:p>
          <w:p w14:paraId="752D867A" w14:textId="77777777" w:rsidR="00FE3617" w:rsidRPr="00644CBD" w:rsidRDefault="00FE3617" w:rsidP="00684900">
            <w:pPr>
              <w:spacing w:before="100" w:beforeAutospacing="1" w:after="100" w:afterAutospacing="1"/>
              <w:rPr>
                <w:rFonts w:ascii="Arial" w:eastAsia="Times New Roman" w:hAnsi="Arial" w:cs="Arial"/>
                <w:bCs/>
                <w:lang w:eastAsia="en-GB"/>
              </w:rPr>
            </w:pPr>
          </w:p>
        </w:tc>
      </w:tr>
      <w:tr w:rsidR="00FE3617" w:rsidRPr="00644CBD" w14:paraId="46AC660F" w14:textId="77777777" w:rsidTr="00684900">
        <w:tc>
          <w:tcPr>
            <w:tcW w:w="2376" w:type="dxa"/>
          </w:tcPr>
          <w:p w14:paraId="2E4AE1EA" w14:textId="77777777" w:rsidR="00FE3617" w:rsidRPr="00644CBD" w:rsidRDefault="00FE3617" w:rsidP="00684900">
            <w:pPr>
              <w:spacing w:before="100" w:beforeAutospacing="1" w:after="100" w:afterAutospacing="1"/>
              <w:rPr>
                <w:rFonts w:ascii="Arial" w:eastAsia="Times New Roman" w:hAnsi="Arial" w:cs="Arial"/>
                <w:bCs/>
                <w:lang w:eastAsia="en-GB"/>
              </w:rPr>
            </w:pPr>
            <w:r w:rsidRPr="00644CBD">
              <w:rPr>
                <w:rFonts w:ascii="Arial" w:eastAsia="Times New Roman" w:hAnsi="Arial" w:cs="Arial"/>
                <w:bCs/>
                <w:lang w:eastAsia="en-GB"/>
              </w:rPr>
              <w:t>Department:</w:t>
            </w:r>
          </w:p>
        </w:tc>
        <w:tc>
          <w:tcPr>
            <w:tcW w:w="6663" w:type="dxa"/>
          </w:tcPr>
          <w:p w14:paraId="09C99AF6" w14:textId="77777777" w:rsidR="00FE3617" w:rsidRPr="00644CBD" w:rsidRDefault="00FE3617" w:rsidP="00684900">
            <w:pPr>
              <w:spacing w:before="100" w:beforeAutospacing="1" w:after="100" w:afterAutospacing="1"/>
              <w:rPr>
                <w:rFonts w:ascii="Arial" w:eastAsia="Times New Roman" w:hAnsi="Arial" w:cs="Arial"/>
                <w:lang w:eastAsia="en-GB"/>
              </w:rPr>
            </w:pPr>
            <w:r w:rsidRPr="00644CBD">
              <w:rPr>
                <w:rFonts w:ascii="Arial" w:eastAsia="Times New Roman" w:hAnsi="Arial" w:cs="Arial"/>
                <w:lang w:eastAsia="en-GB"/>
              </w:rPr>
              <w:t>Trust Corporate Medical CSU</w:t>
            </w:r>
          </w:p>
          <w:p w14:paraId="164A97C0" w14:textId="77777777" w:rsidR="00FE3617" w:rsidRPr="00644CBD" w:rsidRDefault="00FE3617" w:rsidP="00684900">
            <w:pPr>
              <w:spacing w:before="100" w:beforeAutospacing="1" w:after="100" w:afterAutospacing="1"/>
              <w:rPr>
                <w:rFonts w:ascii="Arial" w:eastAsia="Times New Roman" w:hAnsi="Arial" w:cs="Arial"/>
                <w:bCs/>
                <w:lang w:eastAsia="en-GB"/>
              </w:rPr>
            </w:pPr>
          </w:p>
        </w:tc>
      </w:tr>
      <w:tr w:rsidR="00FE3617" w:rsidRPr="00644CBD" w14:paraId="66B0A1DE" w14:textId="77777777" w:rsidTr="00684900">
        <w:tc>
          <w:tcPr>
            <w:tcW w:w="2376" w:type="dxa"/>
          </w:tcPr>
          <w:p w14:paraId="5ED427F6" w14:textId="77777777" w:rsidR="00FE3617" w:rsidRPr="00644CBD" w:rsidRDefault="00FE3617" w:rsidP="00684900">
            <w:pPr>
              <w:spacing w:before="100" w:beforeAutospacing="1" w:after="100" w:afterAutospacing="1"/>
              <w:rPr>
                <w:rFonts w:ascii="Arial" w:eastAsia="Times New Roman" w:hAnsi="Arial" w:cs="Arial"/>
                <w:bCs/>
                <w:lang w:eastAsia="en-GB"/>
              </w:rPr>
            </w:pPr>
            <w:r w:rsidRPr="00644CBD">
              <w:rPr>
                <w:rFonts w:ascii="Arial" w:eastAsia="Times New Roman" w:hAnsi="Arial" w:cs="Arial"/>
                <w:bCs/>
                <w:lang w:eastAsia="en-GB"/>
              </w:rPr>
              <w:t>Responsible to:</w:t>
            </w:r>
          </w:p>
        </w:tc>
        <w:tc>
          <w:tcPr>
            <w:tcW w:w="6663" w:type="dxa"/>
          </w:tcPr>
          <w:p w14:paraId="239A1BB5" w14:textId="77777777" w:rsidR="00E33B40" w:rsidRPr="00644CBD" w:rsidRDefault="00E33B40" w:rsidP="00E710BA">
            <w:pPr>
              <w:spacing w:before="100" w:beforeAutospacing="1" w:after="100" w:afterAutospacing="1"/>
              <w:rPr>
                <w:rFonts w:ascii="Arial" w:eastAsia="Times New Roman" w:hAnsi="Arial" w:cs="Arial"/>
                <w:lang w:eastAsia="en-GB"/>
              </w:rPr>
            </w:pPr>
            <w:r w:rsidRPr="00644CBD">
              <w:rPr>
                <w:rFonts w:ascii="Arial" w:eastAsia="Times New Roman" w:hAnsi="Arial" w:cs="Arial"/>
                <w:lang w:eastAsia="en-GB"/>
              </w:rPr>
              <w:t>Dr Ali Cracknell/Janice Martin and Penny Dutton</w:t>
            </w:r>
          </w:p>
          <w:p w14:paraId="0E18C0FF" w14:textId="33B06FED" w:rsidR="00FE3617" w:rsidRPr="00644CBD" w:rsidRDefault="00FE3617" w:rsidP="00E710BA">
            <w:pPr>
              <w:spacing w:before="100" w:beforeAutospacing="1" w:after="100" w:afterAutospacing="1"/>
              <w:rPr>
                <w:rFonts w:ascii="Arial" w:eastAsia="Times New Roman" w:hAnsi="Arial" w:cs="Arial"/>
                <w:bCs/>
                <w:lang w:eastAsia="en-GB"/>
              </w:rPr>
            </w:pPr>
            <w:r w:rsidRPr="00644CBD">
              <w:rPr>
                <w:rFonts w:ascii="Arial" w:hAnsi="Arial" w:cs="Arial"/>
              </w:rPr>
              <w:t xml:space="preserve">                        </w:t>
            </w:r>
          </w:p>
        </w:tc>
      </w:tr>
      <w:tr w:rsidR="00FE3617" w:rsidRPr="00644CBD" w14:paraId="3C0450EF" w14:textId="77777777" w:rsidTr="00684900">
        <w:tc>
          <w:tcPr>
            <w:tcW w:w="2376" w:type="dxa"/>
          </w:tcPr>
          <w:p w14:paraId="213EBA6F" w14:textId="6A25B363" w:rsidR="00FE3617" w:rsidRPr="00644CBD" w:rsidRDefault="00FE3617" w:rsidP="00684900">
            <w:pPr>
              <w:spacing w:before="100" w:beforeAutospacing="1" w:after="100" w:afterAutospacing="1"/>
              <w:rPr>
                <w:rFonts w:ascii="Arial" w:eastAsia="Times New Roman" w:hAnsi="Arial" w:cs="Arial"/>
                <w:bCs/>
                <w:lang w:eastAsia="en-GB"/>
              </w:rPr>
            </w:pPr>
            <w:r w:rsidRPr="00644CBD">
              <w:rPr>
                <w:rFonts w:ascii="Arial" w:eastAsia="Times New Roman" w:hAnsi="Arial" w:cs="Arial"/>
                <w:bCs/>
                <w:lang w:eastAsia="en-GB"/>
              </w:rPr>
              <w:t>Accountable to:</w:t>
            </w:r>
          </w:p>
        </w:tc>
        <w:tc>
          <w:tcPr>
            <w:tcW w:w="6663" w:type="dxa"/>
          </w:tcPr>
          <w:p w14:paraId="7E8306AB" w14:textId="742B6B52" w:rsidR="00FE3617" w:rsidRPr="00644CBD" w:rsidRDefault="00C93C4A" w:rsidP="00684900">
            <w:pPr>
              <w:spacing w:before="100" w:beforeAutospacing="1" w:after="100" w:afterAutospacing="1"/>
              <w:rPr>
                <w:rFonts w:ascii="Arial" w:eastAsia="Times New Roman" w:hAnsi="Arial" w:cs="Arial"/>
                <w:lang w:eastAsia="en-GB"/>
              </w:rPr>
            </w:pPr>
            <w:r w:rsidRPr="00644CBD">
              <w:rPr>
                <w:rFonts w:ascii="Arial" w:eastAsia="Times New Roman" w:hAnsi="Arial" w:cs="Arial"/>
                <w:lang w:eastAsia="en-GB"/>
              </w:rPr>
              <w:t xml:space="preserve">Dr </w:t>
            </w:r>
            <w:r w:rsidR="009549AB" w:rsidRPr="00644CBD">
              <w:rPr>
                <w:rFonts w:ascii="Arial" w:eastAsia="Times New Roman" w:hAnsi="Arial" w:cs="Arial"/>
                <w:lang w:eastAsia="en-GB"/>
              </w:rPr>
              <w:t>Phil Wood</w:t>
            </w:r>
            <w:r w:rsidRPr="00644CBD">
              <w:rPr>
                <w:rFonts w:ascii="Arial" w:eastAsia="Times New Roman" w:hAnsi="Arial" w:cs="Arial"/>
                <w:lang w:eastAsia="en-GB"/>
              </w:rPr>
              <w:t>, Chief Medical Officer</w:t>
            </w:r>
          </w:p>
          <w:p w14:paraId="03A3BFDE" w14:textId="77777777" w:rsidR="00FE3617" w:rsidRPr="00644CBD" w:rsidRDefault="00FE3617" w:rsidP="00684900">
            <w:pPr>
              <w:spacing w:before="100" w:beforeAutospacing="1" w:after="100" w:afterAutospacing="1"/>
              <w:rPr>
                <w:rFonts w:ascii="Arial" w:eastAsia="Times New Roman" w:hAnsi="Arial" w:cs="Arial"/>
                <w:bCs/>
                <w:lang w:eastAsia="en-GB"/>
              </w:rPr>
            </w:pPr>
          </w:p>
        </w:tc>
      </w:tr>
      <w:tr w:rsidR="00FE3617" w:rsidRPr="00644CBD" w14:paraId="4F1A29A4" w14:textId="77777777" w:rsidTr="00684900">
        <w:tc>
          <w:tcPr>
            <w:tcW w:w="2376" w:type="dxa"/>
          </w:tcPr>
          <w:p w14:paraId="0CA1BDE3" w14:textId="77777777" w:rsidR="00FE3617" w:rsidRPr="00644CBD" w:rsidRDefault="00FE3617" w:rsidP="00684900">
            <w:pPr>
              <w:spacing w:before="100" w:beforeAutospacing="1" w:after="100" w:afterAutospacing="1"/>
              <w:rPr>
                <w:rFonts w:ascii="Arial" w:eastAsia="Times New Roman" w:hAnsi="Arial" w:cs="Arial"/>
                <w:bCs/>
                <w:lang w:eastAsia="en-GB"/>
              </w:rPr>
            </w:pPr>
            <w:r w:rsidRPr="00644CBD">
              <w:rPr>
                <w:rFonts w:ascii="Arial" w:eastAsia="Times New Roman" w:hAnsi="Arial" w:cs="Arial"/>
                <w:bCs/>
                <w:lang w:eastAsia="en-GB"/>
              </w:rPr>
              <w:t>Duration:</w:t>
            </w:r>
          </w:p>
        </w:tc>
        <w:tc>
          <w:tcPr>
            <w:tcW w:w="6663" w:type="dxa"/>
          </w:tcPr>
          <w:p w14:paraId="33FE77DF" w14:textId="4814255E" w:rsidR="00FE3617" w:rsidRPr="00644CBD" w:rsidRDefault="00FE3617" w:rsidP="00684900">
            <w:pPr>
              <w:spacing w:before="100" w:beforeAutospacing="1" w:after="100" w:afterAutospacing="1"/>
              <w:rPr>
                <w:rFonts w:ascii="Arial" w:eastAsia="Times New Roman" w:hAnsi="Arial" w:cs="Arial"/>
                <w:lang w:eastAsia="en-GB"/>
              </w:rPr>
            </w:pPr>
            <w:r w:rsidRPr="00644CBD">
              <w:rPr>
                <w:rFonts w:ascii="Arial" w:eastAsia="Times New Roman" w:hAnsi="Arial" w:cs="Arial"/>
                <w:lang w:eastAsia="en-GB"/>
              </w:rPr>
              <w:t>1 year out of programme opportunity</w:t>
            </w:r>
            <w:r w:rsidR="00306321" w:rsidRPr="00644CBD">
              <w:rPr>
                <w:rFonts w:ascii="Arial" w:eastAsia="Times New Roman" w:hAnsi="Arial" w:cs="Arial"/>
                <w:lang w:eastAsia="en-GB"/>
              </w:rPr>
              <w:t>/1 year secondment</w:t>
            </w:r>
            <w:r w:rsidRPr="00644CBD">
              <w:rPr>
                <w:rFonts w:ascii="Arial" w:eastAsia="Times New Roman" w:hAnsi="Arial" w:cs="Arial"/>
                <w:lang w:eastAsia="en-GB"/>
              </w:rPr>
              <w:t xml:space="preserve">; There is no </w:t>
            </w:r>
            <w:r w:rsidR="00E33B40" w:rsidRPr="00644CBD">
              <w:rPr>
                <w:rFonts w:ascii="Arial" w:eastAsia="Times New Roman" w:hAnsi="Arial" w:cs="Arial"/>
                <w:lang w:eastAsia="en-GB"/>
              </w:rPr>
              <w:t>clinical component to this role.</w:t>
            </w:r>
          </w:p>
          <w:p w14:paraId="444967A6" w14:textId="77777777" w:rsidR="00FE3617" w:rsidRPr="00644CBD" w:rsidRDefault="00FE3617" w:rsidP="00684900">
            <w:pPr>
              <w:spacing w:before="100" w:beforeAutospacing="1" w:after="100" w:afterAutospacing="1"/>
              <w:rPr>
                <w:rFonts w:ascii="Arial" w:eastAsia="Times New Roman" w:hAnsi="Arial" w:cs="Arial"/>
                <w:bCs/>
                <w:lang w:eastAsia="en-GB"/>
              </w:rPr>
            </w:pPr>
          </w:p>
        </w:tc>
      </w:tr>
      <w:tr w:rsidR="00FE3617" w:rsidRPr="00644CBD" w14:paraId="7670FF0B" w14:textId="77777777" w:rsidTr="00684900">
        <w:tc>
          <w:tcPr>
            <w:tcW w:w="2376" w:type="dxa"/>
          </w:tcPr>
          <w:p w14:paraId="39BC465B" w14:textId="77777777" w:rsidR="00FE3617" w:rsidRPr="00644CBD" w:rsidRDefault="00FE3617" w:rsidP="00684900">
            <w:pPr>
              <w:spacing w:before="100" w:beforeAutospacing="1" w:after="100" w:afterAutospacing="1"/>
              <w:rPr>
                <w:rFonts w:ascii="Arial" w:eastAsia="Times New Roman" w:hAnsi="Arial" w:cs="Arial"/>
                <w:bCs/>
                <w:lang w:eastAsia="en-GB"/>
              </w:rPr>
            </w:pPr>
            <w:r w:rsidRPr="00644CBD">
              <w:rPr>
                <w:rFonts w:ascii="Arial" w:eastAsia="Times New Roman" w:hAnsi="Arial" w:cs="Arial"/>
                <w:bCs/>
                <w:lang w:eastAsia="en-GB"/>
              </w:rPr>
              <w:t>Base:</w:t>
            </w:r>
          </w:p>
        </w:tc>
        <w:tc>
          <w:tcPr>
            <w:tcW w:w="6663" w:type="dxa"/>
          </w:tcPr>
          <w:p w14:paraId="06E3D95E" w14:textId="77777777" w:rsidR="00FE3617" w:rsidRPr="00644CBD" w:rsidRDefault="00FE3617" w:rsidP="00721ABF">
            <w:pPr>
              <w:spacing w:before="100" w:beforeAutospacing="1" w:after="100" w:afterAutospacing="1"/>
              <w:rPr>
                <w:rFonts w:ascii="Arial" w:eastAsia="Times New Roman" w:hAnsi="Arial" w:cs="Arial"/>
                <w:lang w:eastAsia="en-GB"/>
              </w:rPr>
            </w:pPr>
            <w:r w:rsidRPr="00644CBD">
              <w:rPr>
                <w:rFonts w:ascii="Arial" w:eastAsia="Times New Roman" w:hAnsi="Arial" w:cs="Arial"/>
                <w:lang w:eastAsia="en-GB"/>
              </w:rPr>
              <w:t>St James’s Hospital, although some duties may be undertaken at Leeds General Infirmary</w:t>
            </w:r>
            <w:r w:rsidR="00721ABF" w:rsidRPr="00644CBD">
              <w:rPr>
                <w:rFonts w:ascii="Arial" w:eastAsia="Times New Roman" w:hAnsi="Arial" w:cs="Arial"/>
                <w:lang w:eastAsia="en-GB"/>
              </w:rPr>
              <w:t>.</w:t>
            </w:r>
          </w:p>
          <w:p w14:paraId="6E16A97C" w14:textId="77777777" w:rsidR="00721ABF" w:rsidRPr="00644CBD" w:rsidRDefault="00721ABF" w:rsidP="00721ABF">
            <w:pPr>
              <w:spacing w:before="100" w:beforeAutospacing="1" w:after="100" w:afterAutospacing="1"/>
              <w:rPr>
                <w:rFonts w:ascii="Arial" w:eastAsia="Times New Roman" w:hAnsi="Arial" w:cs="Arial"/>
                <w:bCs/>
                <w:lang w:eastAsia="en-GB"/>
              </w:rPr>
            </w:pPr>
          </w:p>
        </w:tc>
      </w:tr>
      <w:tr w:rsidR="00FE3617" w:rsidRPr="00644CBD" w14:paraId="4908EEA8" w14:textId="77777777" w:rsidTr="00684900">
        <w:tc>
          <w:tcPr>
            <w:tcW w:w="2376" w:type="dxa"/>
          </w:tcPr>
          <w:p w14:paraId="67F532B8" w14:textId="77777777" w:rsidR="00FE3617" w:rsidRPr="00644CBD" w:rsidRDefault="00FE3617" w:rsidP="00684900">
            <w:pPr>
              <w:spacing w:before="100" w:beforeAutospacing="1" w:after="100" w:afterAutospacing="1"/>
              <w:rPr>
                <w:rFonts w:ascii="Arial" w:eastAsia="Times New Roman" w:hAnsi="Arial" w:cs="Arial"/>
                <w:bCs/>
                <w:lang w:eastAsia="en-GB"/>
              </w:rPr>
            </w:pPr>
            <w:r w:rsidRPr="00644CBD">
              <w:rPr>
                <w:rFonts w:ascii="Arial" w:eastAsia="Times New Roman" w:hAnsi="Arial" w:cs="Arial"/>
                <w:bCs/>
                <w:lang w:eastAsia="en-GB"/>
              </w:rPr>
              <w:t>Length of post:</w:t>
            </w:r>
          </w:p>
        </w:tc>
        <w:tc>
          <w:tcPr>
            <w:tcW w:w="6663" w:type="dxa"/>
          </w:tcPr>
          <w:p w14:paraId="44A7A212" w14:textId="77777777" w:rsidR="00FE3617" w:rsidRPr="00644CBD" w:rsidRDefault="00FE3617" w:rsidP="00684900">
            <w:pPr>
              <w:spacing w:before="100" w:beforeAutospacing="1" w:after="100" w:afterAutospacing="1"/>
              <w:rPr>
                <w:rFonts w:ascii="Arial" w:eastAsia="Times New Roman" w:hAnsi="Arial" w:cs="Arial"/>
                <w:lang w:eastAsia="en-GB"/>
              </w:rPr>
            </w:pPr>
            <w:r w:rsidRPr="00644CBD">
              <w:rPr>
                <w:rFonts w:ascii="Arial" w:eastAsia="Times New Roman" w:hAnsi="Arial" w:cs="Arial"/>
                <w:lang w:eastAsia="en-GB"/>
              </w:rPr>
              <w:t>1 year</w:t>
            </w:r>
          </w:p>
          <w:p w14:paraId="6E017596" w14:textId="77777777" w:rsidR="00FE3617" w:rsidRPr="00644CBD" w:rsidRDefault="00FE3617" w:rsidP="00684900">
            <w:pPr>
              <w:spacing w:before="100" w:beforeAutospacing="1" w:after="100" w:afterAutospacing="1"/>
              <w:rPr>
                <w:rFonts w:ascii="Arial" w:eastAsia="Times New Roman" w:hAnsi="Arial" w:cs="Arial"/>
                <w:bCs/>
                <w:lang w:eastAsia="en-GB"/>
              </w:rPr>
            </w:pPr>
          </w:p>
        </w:tc>
      </w:tr>
      <w:tr w:rsidR="00FE3617" w:rsidRPr="00644CBD" w14:paraId="441B1CB0" w14:textId="77777777" w:rsidTr="00684900">
        <w:tc>
          <w:tcPr>
            <w:tcW w:w="2376" w:type="dxa"/>
          </w:tcPr>
          <w:p w14:paraId="76B883E9" w14:textId="77777777" w:rsidR="00FE3617" w:rsidRPr="00644CBD" w:rsidRDefault="00FE3617" w:rsidP="00684900">
            <w:pPr>
              <w:spacing w:before="100" w:beforeAutospacing="1" w:after="100" w:afterAutospacing="1"/>
              <w:rPr>
                <w:rFonts w:ascii="Arial" w:eastAsia="Times New Roman" w:hAnsi="Arial" w:cs="Arial"/>
                <w:bCs/>
                <w:lang w:eastAsia="en-GB"/>
              </w:rPr>
            </w:pPr>
            <w:r w:rsidRPr="00644CBD">
              <w:rPr>
                <w:rFonts w:ascii="Arial" w:eastAsia="Times New Roman" w:hAnsi="Arial" w:cs="Arial"/>
                <w:bCs/>
                <w:lang w:eastAsia="en-GB"/>
              </w:rPr>
              <w:t>Contracted hours:</w:t>
            </w:r>
          </w:p>
        </w:tc>
        <w:tc>
          <w:tcPr>
            <w:tcW w:w="6663" w:type="dxa"/>
          </w:tcPr>
          <w:p w14:paraId="1FA97C87" w14:textId="77777777" w:rsidR="00FE3617" w:rsidRPr="00644CBD" w:rsidRDefault="00032B0A" w:rsidP="00684900">
            <w:pPr>
              <w:spacing w:before="100" w:beforeAutospacing="1" w:after="100" w:afterAutospacing="1"/>
              <w:rPr>
                <w:rFonts w:ascii="Arial" w:eastAsia="Times New Roman" w:hAnsi="Arial" w:cs="Arial"/>
                <w:bCs/>
                <w:lang w:eastAsia="en-GB"/>
              </w:rPr>
            </w:pPr>
            <w:r w:rsidRPr="00644CBD">
              <w:rPr>
                <w:rFonts w:ascii="Arial" w:eastAsia="Times New Roman" w:hAnsi="Arial" w:cs="Arial"/>
                <w:lang w:eastAsia="en-GB"/>
              </w:rPr>
              <w:t xml:space="preserve">37.5 - </w:t>
            </w:r>
            <w:r w:rsidR="00FE3617" w:rsidRPr="00644CBD">
              <w:rPr>
                <w:rFonts w:ascii="Arial" w:eastAsia="Times New Roman" w:hAnsi="Arial" w:cs="Arial"/>
                <w:lang w:eastAsia="en-GB"/>
              </w:rPr>
              <w:t>40 hours per week, but this post could be offered on a less-than-fulltime basis or job share.</w:t>
            </w:r>
          </w:p>
        </w:tc>
      </w:tr>
    </w:tbl>
    <w:p w14:paraId="5F285704" w14:textId="77777777" w:rsidR="00FE3617" w:rsidRPr="00644CBD" w:rsidRDefault="00FE3617" w:rsidP="00FE3617">
      <w:pPr>
        <w:spacing w:before="100" w:beforeAutospacing="1" w:after="100" w:afterAutospacing="1" w:line="240" w:lineRule="auto"/>
        <w:rPr>
          <w:rFonts w:ascii="Arial" w:eastAsia="Times New Roman" w:hAnsi="Arial" w:cs="Arial"/>
          <w:b/>
          <w:bCs/>
          <w:lang w:eastAsia="en-GB"/>
        </w:rPr>
      </w:pPr>
    </w:p>
    <w:p w14:paraId="299F0E72" w14:textId="77777777" w:rsidR="006419C9" w:rsidRPr="00644CBD" w:rsidRDefault="006419C9">
      <w:pPr>
        <w:rPr>
          <w:rFonts w:ascii="Arial" w:eastAsia="Times New Roman" w:hAnsi="Arial" w:cs="Arial"/>
          <w:b/>
          <w:lang w:eastAsia="en-GB"/>
        </w:rPr>
      </w:pPr>
      <w:r w:rsidRPr="00644CBD">
        <w:rPr>
          <w:rFonts w:ascii="Arial" w:eastAsia="Times New Roman" w:hAnsi="Arial" w:cs="Arial"/>
          <w:b/>
          <w:lang w:eastAsia="en-GB"/>
        </w:rPr>
        <w:br w:type="page"/>
      </w:r>
    </w:p>
    <w:p w14:paraId="77E40063" w14:textId="0D2E4B90" w:rsidR="00971016" w:rsidRPr="00644CBD" w:rsidRDefault="00FE3617" w:rsidP="005055D9">
      <w:pPr>
        <w:spacing w:before="100" w:beforeAutospacing="1" w:after="100" w:afterAutospacing="1" w:line="360" w:lineRule="auto"/>
        <w:rPr>
          <w:rFonts w:ascii="Arial" w:eastAsia="Times New Roman" w:hAnsi="Arial" w:cs="Arial"/>
          <w:b/>
          <w:lang w:eastAsia="en-GB"/>
        </w:rPr>
      </w:pPr>
      <w:r w:rsidRPr="00644CBD">
        <w:rPr>
          <w:rFonts w:ascii="Arial" w:eastAsia="Times New Roman" w:hAnsi="Arial" w:cs="Arial"/>
          <w:b/>
          <w:lang w:eastAsia="en-GB"/>
        </w:rPr>
        <w:lastRenderedPageBreak/>
        <w:t>Aims of the post</w:t>
      </w:r>
    </w:p>
    <w:p w14:paraId="43388447" w14:textId="08B2FC57" w:rsidR="00A64B0A" w:rsidRPr="00644CBD" w:rsidRDefault="00A64B0A" w:rsidP="00C655D4">
      <w:pPr>
        <w:spacing w:line="360" w:lineRule="auto"/>
        <w:rPr>
          <w:rFonts w:ascii="Arial" w:hAnsi="Arial" w:cs="Arial"/>
        </w:rPr>
      </w:pPr>
      <w:r w:rsidRPr="00644CBD">
        <w:rPr>
          <w:rFonts w:ascii="Arial" w:hAnsi="Arial" w:cs="Arial"/>
        </w:rPr>
        <w:t>The successful fellow will play an integral part of developing and leading the implementation of the Leeds Teaching Hospitals Allied Health Professionals Strategy and workforce planning, in collaboration with senior AHP and corporate leaders across the Trust</w:t>
      </w:r>
      <w:r w:rsidR="00CD43F6" w:rsidRPr="00644CBD">
        <w:rPr>
          <w:rFonts w:ascii="Arial" w:hAnsi="Arial" w:cs="Arial"/>
        </w:rPr>
        <w:t>.</w:t>
      </w:r>
    </w:p>
    <w:p w14:paraId="20C992C0" w14:textId="3B6FEDB5" w:rsidR="00A64B0A" w:rsidRPr="00644CBD" w:rsidRDefault="00A64B0A" w:rsidP="00C655D4">
      <w:pPr>
        <w:spacing w:line="360" w:lineRule="auto"/>
        <w:rPr>
          <w:rFonts w:ascii="Arial" w:hAnsi="Arial" w:cs="Arial"/>
        </w:rPr>
      </w:pPr>
      <w:r w:rsidRPr="00644CBD">
        <w:rPr>
          <w:rFonts w:ascii="Arial" w:hAnsi="Arial" w:cs="Arial"/>
        </w:rPr>
        <w:t>There is opportunity to lead specific project(s) with the following aims</w:t>
      </w:r>
      <w:r w:rsidR="0056389A" w:rsidRPr="00644CBD">
        <w:rPr>
          <w:rFonts w:ascii="Arial" w:hAnsi="Arial" w:cs="Arial"/>
        </w:rPr>
        <w:t>:</w:t>
      </w:r>
    </w:p>
    <w:p w14:paraId="6D6AD4A5" w14:textId="3AAED6F4" w:rsidR="00A64B0A" w:rsidRPr="00644CBD" w:rsidRDefault="00A64B0A" w:rsidP="00C655D4">
      <w:pPr>
        <w:pStyle w:val="ListParagraph"/>
        <w:numPr>
          <w:ilvl w:val="0"/>
          <w:numId w:val="28"/>
        </w:numPr>
        <w:spacing w:after="0" w:line="360" w:lineRule="auto"/>
        <w:contextualSpacing w:val="0"/>
        <w:rPr>
          <w:rFonts w:ascii="Arial" w:hAnsi="Arial" w:cs="Arial"/>
        </w:rPr>
      </w:pPr>
      <w:r w:rsidRPr="00644CBD">
        <w:rPr>
          <w:rFonts w:ascii="Arial" w:hAnsi="Arial" w:cs="Arial"/>
          <w:b/>
        </w:rPr>
        <w:t>Supporting the adoption and implementation of the AHP workforce strategy</w:t>
      </w:r>
      <w:r w:rsidR="005B46FA" w:rsidRPr="00644CBD">
        <w:rPr>
          <w:rFonts w:ascii="Arial" w:hAnsi="Arial" w:cs="Arial"/>
        </w:rPr>
        <w:t xml:space="preserve">: </w:t>
      </w:r>
      <w:r w:rsidRPr="00644CBD">
        <w:rPr>
          <w:rFonts w:ascii="Arial" w:hAnsi="Arial" w:cs="Arial"/>
        </w:rPr>
        <w:t xml:space="preserve">for the collective AHP workforce to develop and </w:t>
      </w:r>
      <w:proofErr w:type="gramStart"/>
      <w:r w:rsidRPr="00644CBD">
        <w:rPr>
          <w:rFonts w:ascii="Arial" w:hAnsi="Arial" w:cs="Arial"/>
        </w:rPr>
        <w:t>grow,</w:t>
      </w:r>
      <w:proofErr w:type="gramEnd"/>
      <w:r w:rsidRPr="00644CBD">
        <w:rPr>
          <w:rFonts w:ascii="Arial" w:hAnsi="Arial" w:cs="Arial"/>
        </w:rPr>
        <w:t xml:space="preserve"> deliver outstanding patient care and have professional pride and celebration of what they do. </w:t>
      </w:r>
    </w:p>
    <w:p w14:paraId="366CB514" w14:textId="77777777" w:rsidR="00A64B0A" w:rsidRPr="00644CBD" w:rsidRDefault="00A64B0A" w:rsidP="00C655D4">
      <w:pPr>
        <w:pStyle w:val="ListParagraph"/>
        <w:spacing w:line="360" w:lineRule="auto"/>
        <w:rPr>
          <w:rFonts w:ascii="Arial" w:hAnsi="Arial" w:cs="Arial"/>
        </w:rPr>
      </w:pPr>
    </w:p>
    <w:p w14:paraId="3FD2896D" w14:textId="427710BD" w:rsidR="0056389A" w:rsidRPr="00644CBD" w:rsidRDefault="00A64B0A" w:rsidP="00C655D4">
      <w:pPr>
        <w:pStyle w:val="ListParagraph"/>
        <w:numPr>
          <w:ilvl w:val="0"/>
          <w:numId w:val="28"/>
        </w:numPr>
        <w:spacing w:after="0" w:line="360" w:lineRule="auto"/>
        <w:contextualSpacing w:val="0"/>
        <w:rPr>
          <w:rFonts w:ascii="Arial" w:hAnsi="Arial" w:cs="Arial"/>
        </w:rPr>
      </w:pPr>
      <w:r w:rsidRPr="00644CBD">
        <w:rPr>
          <w:rFonts w:ascii="Arial" w:hAnsi="Arial" w:cs="Arial"/>
          <w:b/>
        </w:rPr>
        <w:t>Workforce mapping</w:t>
      </w:r>
      <w:r w:rsidR="005B46FA" w:rsidRPr="00644CBD">
        <w:rPr>
          <w:rFonts w:ascii="Arial" w:hAnsi="Arial" w:cs="Arial"/>
          <w:b/>
        </w:rPr>
        <w:t xml:space="preserve">: </w:t>
      </w:r>
      <w:r w:rsidR="005B46FA" w:rsidRPr="00644CBD">
        <w:rPr>
          <w:rFonts w:ascii="Arial" w:hAnsi="Arial" w:cs="Arial"/>
        </w:rPr>
        <w:t>To</w:t>
      </w:r>
      <w:r w:rsidRPr="00644CBD">
        <w:rPr>
          <w:rFonts w:ascii="Arial" w:hAnsi="Arial" w:cs="Arial"/>
        </w:rPr>
        <w:t xml:space="preserve"> lead a workforce mapping and measuring of capacity and demand for AHP professions (in one or more of the professional areas)</w:t>
      </w:r>
      <w:r w:rsidR="0056389A" w:rsidRPr="00644CBD">
        <w:rPr>
          <w:rFonts w:ascii="Arial" w:hAnsi="Arial" w:cs="Arial"/>
        </w:rPr>
        <w:t xml:space="preserve"> and explore the potential for assigning a Lead AHP for LTHT</w:t>
      </w:r>
      <w:r w:rsidR="00E33B40" w:rsidRPr="00644CBD">
        <w:rPr>
          <w:rFonts w:ascii="Arial" w:hAnsi="Arial" w:cs="Arial"/>
        </w:rPr>
        <w:t>, aligning with recommendations from NHS Improvement</w:t>
      </w:r>
      <w:r w:rsidR="0056389A" w:rsidRPr="00644CBD">
        <w:rPr>
          <w:rFonts w:ascii="Arial" w:hAnsi="Arial" w:cs="Arial"/>
        </w:rPr>
        <w:t>.</w:t>
      </w:r>
    </w:p>
    <w:p w14:paraId="3395C726" w14:textId="77777777" w:rsidR="0056389A" w:rsidRPr="00644CBD" w:rsidRDefault="0056389A" w:rsidP="00CD43F6">
      <w:pPr>
        <w:spacing w:line="360" w:lineRule="auto"/>
        <w:rPr>
          <w:rFonts w:ascii="Arial" w:hAnsi="Arial" w:cs="Arial"/>
        </w:rPr>
      </w:pPr>
    </w:p>
    <w:p w14:paraId="6A405A58" w14:textId="41F6C950" w:rsidR="00A64B0A" w:rsidRPr="00644CBD" w:rsidRDefault="00CD43F6" w:rsidP="00CD43F6">
      <w:pPr>
        <w:spacing w:line="360" w:lineRule="auto"/>
        <w:rPr>
          <w:rFonts w:ascii="Arial" w:hAnsi="Arial" w:cs="Arial"/>
        </w:rPr>
      </w:pPr>
      <w:r w:rsidRPr="00644CBD">
        <w:rPr>
          <w:rFonts w:ascii="Arial" w:hAnsi="Arial" w:cs="Arial"/>
        </w:rPr>
        <w:t>Objectives:</w:t>
      </w:r>
    </w:p>
    <w:p w14:paraId="56266623" w14:textId="1F55EB13" w:rsidR="00F567D0" w:rsidRPr="00644CBD" w:rsidRDefault="003B38B2" w:rsidP="00F567D0">
      <w:pPr>
        <w:pStyle w:val="ListParagraph"/>
        <w:numPr>
          <w:ilvl w:val="0"/>
          <w:numId w:val="22"/>
        </w:numPr>
        <w:spacing w:line="360" w:lineRule="auto"/>
        <w:jc w:val="both"/>
        <w:rPr>
          <w:rFonts w:ascii="Arial" w:hAnsi="Arial" w:cs="Arial"/>
        </w:rPr>
      </w:pPr>
      <w:r w:rsidRPr="00644CBD">
        <w:rPr>
          <w:rFonts w:ascii="Arial" w:hAnsi="Arial" w:cs="Arial"/>
        </w:rPr>
        <w:t>To work with</w:t>
      </w:r>
      <w:r w:rsidR="00125F13" w:rsidRPr="00644CBD">
        <w:rPr>
          <w:rFonts w:ascii="Arial" w:hAnsi="Arial" w:cs="Arial"/>
        </w:rPr>
        <w:t xml:space="preserve"> </w:t>
      </w:r>
      <w:r w:rsidR="009E4091" w:rsidRPr="00644CBD">
        <w:rPr>
          <w:rFonts w:ascii="Arial" w:hAnsi="Arial" w:cs="Arial"/>
        </w:rPr>
        <w:t xml:space="preserve">senior AHP leaders and the </w:t>
      </w:r>
      <w:r w:rsidR="00085869" w:rsidRPr="00644CBD">
        <w:rPr>
          <w:rFonts w:ascii="Arial" w:hAnsi="Arial" w:cs="Arial"/>
        </w:rPr>
        <w:t>C</w:t>
      </w:r>
      <w:r w:rsidR="009E4091" w:rsidRPr="00644CBD">
        <w:rPr>
          <w:rFonts w:ascii="Arial" w:hAnsi="Arial" w:cs="Arial"/>
        </w:rPr>
        <w:t xml:space="preserve">hief </w:t>
      </w:r>
      <w:r w:rsidR="00306645" w:rsidRPr="00644CBD">
        <w:rPr>
          <w:rFonts w:ascii="Arial" w:hAnsi="Arial" w:cs="Arial"/>
        </w:rPr>
        <w:t>Nurse/</w:t>
      </w:r>
      <w:r w:rsidR="009E4091" w:rsidRPr="00644CBD">
        <w:rPr>
          <w:rFonts w:ascii="Arial" w:hAnsi="Arial" w:cs="Arial"/>
        </w:rPr>
        <w:t>AHP</w:t>
      </w:r>
      <w:r w:rsidR="00F567D0" w:rsidRPr="00644CBD">
        <w:rPr>
          <w:rFonts w:ascii="Arial" w:hAnsi="Arial" w:cs="Arial"/>
        </w:rPr>
        <w:t xml:space="preserve"> </w:t>
      </w:r>
      <w:r w:rsidR="009E4091" w:rsidRPr="00644CBD">
        <w:rPr>
          <w:rFonts w:ascii="Arial" w:hAnsi="Arial" w:cs="Arial"/>
        </w:rPr>
        <w:t xml:space="preserve">to implement and </w:t>
      </w:r>
      <w:r w:rsidR="00F567D0" w:rsidRPr="00644CBD">
        <w:rPr>
          <w:rFonts w:ascii="Arial" w:hAnsi="Arial" w:cs="Arial"/>
        </w:rPr>
        <w:t xml:space="preserve">embed the LTHT AHP strategy across all </w:t>
      </w:r>
      <w:r w:rsidR="00B81142" w:rsidRPr="00644CBD">
        <w:rPr>
          <w:rFonts w:ascii="Arial" w:hAnsi="Arial" w:cs="Arial"/>
        </w:rPr>
        <w:t xml:space="preserve">14 </w:t>
      </w:r>
      <w:r w:rsidR="00F567D0" w:rsidRPr="00644CBD">
        <w:rPr>
          <w:rFonts w:ascii="Arial" w:hAnsi="Arial" w:cs="Arial"/>
        </w:rPr>
        <w:t>AHP p</w:t>
      </w:r>
      <w:r w:rsidR="00B81142" w:rsidRPr="00644CBD">
        <w:rPr>
          <w:rFonts w:ascii="Arial" w:hAnsi="Arial" w:cs="Arial"/>
        </w:rPr>
        <w:t>rofessional groups in the Trust.</w:t>
      </w:r>
    </w:p>
    <w:p w14:paraId="4EDF4308" w14:textId="77777777" w:rsidR="00F567D0" w:rsidRPr="00644CBD" w:rsidRDefault="00F567D0" w:rsidP="00F567D0">
      <w:pPr>
        <w:pStyle w:val="ListParagraph"/>
        <w:numPr>
          <w:ilvl w:val="0"/>
          <w:numId w:val="22"/>
        </w:numPr>
        <w:spacing w:line="360" w:lineRule="auto"/>
        <w:jc w:val="both"/>
        <w:rPr>
          <w:rFonts w:ascii="Arial" w:hAnsi="Arial" w:cs="Arial"/>
        </w:rPr>
      </w:pPr>
      <w:r w:rsidRPr="00644CBD">
        <w:rPr>
          <w:rFonts w:ascii="Arial" w:hAnsi="Arial" w:cs="Arial"/>
        </w:rPr>
        <w:t>To complete a Postgraduate Certificate fulfilling the Future Leaders Programme for academic study, incorporating a leadership module.</w:t>
      </w:r>
    </w:p>
    <w:p w14:paraId="153AEB95" w14:textId="7C3F336F" w:rsidR="0007794C" w:rsidRPr="00644CBD" w:rsidRDefault="00306645" w:rsidP="0007794C">
      <w:pPr>
        <w:pStyle w:val="ListParagraph"/>
        <w:numPr>
          <w:ilvl w:val="0"/>
          <w:numId w:val="22"/>
        </w:numPr>
        <w:spacing w:line="360" w:lineRule="auto"/>
        <w:jc w:val="both"/>
        <w:rPr>
          <w:rFonts w:ascii="Arial" w:hAnsi="Arial" w:cs="Arial"/>
        </w:rPr>
      </w:pPr>
      <w:r w:rsidRPr="00644CBD">
        <w:rPr>
          <w:rFonts w:ascii="Arial" w:hAnsi="Arial" w:cs="Arial"/>
        </w:rPr>
        <w:t xml:space="preserve">To lead, encourage and develop local networks and regional links between all AHP professional groups, facilitating development of </w:t>
      </w:r>
      <w:r w:rsidR="00B81142" w:rsidRPr="00644CBD">
        <w:rPr>
          <w:rFonts w:ascii="Arial" w:hAnsi="Arial" w:cs="Arial"/>
        </w:rPr>
        <w:t>career progression pathways and peer support.</w:t>
      </w:r>
    </w:p>
    <w:p w14:paraId="03A25ED7" w14:textId="197FF537" w:rsidR="0007794C" w:rsidRPr="00644CBD" w:rsidRDefault="00CD43F6" w:rsidP="0007794C">
      <w:pPr>
        <w:pStyle w:val="ListParagraph"/>
        <w:numPr>
          <w:ilvl w:val="0"/>
          <w:numId w:val="22"/>
        </w:numPr>
        <w:spacing w:line="360" w:lineRule="auto"/>
        <w:jc w:val="both"/>
        <w:rPr>
          <w:rFonts w:ascii="Arial" w:hAnsi="Arial" w:cs="Arial"/>
        </w:rPr>
      </w:pPr>
      <w:r w:rsidRPr="00644CBD">
        <w:rPr>
          <w:rFonts w:ascii="Arial" w:hAnsi="Arial" w:cs="Arial"/>
        </w:rPr>
        <w:t>Utilise</w:t>
      </w:r>
      <w:r w:rsidR="00306645" w:rsidRPr="00644CBD">
        <w:rPr>
          <w:rFonts w:ascii="Arial" w:hAnsi="Arial" w:cs="Arial"/>
        </w:rPr>
        <w:t xml:space="preserve"> NICE guidance, workforce metrics and other local and national frameworks to identify a designated area of focus for workforce mapping </w:t>
      </w:r>
      <w:r w:rsidRPr="00644CBD">
        <w:rPr>
          <w:rFonts w:ascii="Arial" w:hAnsi="Arial" w:cs="Arial"/>
        </w:rPr>
        <w:t xml:space="preserve">at LTHT </w:t>
      </w:r>
      <w:r w:rsidR="00306645" w:rsidRPr="00644CBD">
        <w:rPr>
          <w:rFonts w:ascii="Arial" w:hAnsi="Arial" w:cs="Arial"/>
        </w:rPr>
        <w:t>to align with national priorities such as the NHS people plan.</w:t>
      </w:r>
      <w:r w:rsidRPr="00644CBD">
        <w:rPr>
          <w:rFonts w:ascii="Arial" w:hAnsi="Arial" w:cs="Arial"/>
        </w:rPr>
        <w:t xml:space="preserve"> Using this to make evidenced workforce recommendations for Heads of Professions across relevant AHP professions.</w:t>
      </w:r>
    </w:p>
    <w:p w14:paraId="26DD42FA" w14:textId="26D35765" w:rsidR="00306645" w:rsidRPr="00644CBD" w:rsidRDefault="00306645" w:rsidP="00306645">
      <w:pPr>
        <w:pStyle w:val="ListParagraph"/>
        <w:numPr>
          <w:ilvl w:val="0"/>
          <w:numId w:val="22"/>
        </w:numPr>
        <w:spacing w:line="360" w:lineRule="auto"/>
        <w:jc w:val="both"/>
        <w:rPr>
          <w:rFonts w:ascii="Arial" w:hAnsi="Arial" w:cs="Arial"/>
        </w:rPr>
      </w:pPr>
      <w:r w:rsidRPr="00644CBD">
        <w:rPr>
          <w:rFonts w:ascii="Arial" w:hAnsi="Arial" w:cs="Arial"/>
        </w:rPr>
        <w:t>To work with the Chief Nurse/AHP to help implement, develop and run a new awards process to mirror the Nursing and midwifery ‘Daisy Awards’ for other professions in the Trust, the successful fellow will have the opportunity to input their own ideas and use initiative to engage staff and patients by promoting the awards</w:t>
      </w:r>
      <w:r w:rsidR="0007794C" w:rsidRPr="00644CBD">
        <w:rPr>
          <w:rFonts w:ascii="Arial" w:hAnsi="Arial" w:cs="Arial"/>
        </w:rPr>
        <w:t>.</w:t>
      </w:r>
    </w:p>
    <w:p w14:paraId="696CB8B9" w14:textId="6CC9F0BC" w:rsidR="00F567D0" w:rsidRPr="00644CBD" w:rsidRDefault="00F567D0" w:rsidP="00F567D0">
      <w:pPr>
        <w:pStyle w:val="ListParagraph"/>
        <w:numPr>
          <w:ilvl w:val="0"/>
          <w:numId w:val="22"/>
        </w:numPr>
        <w:spacing w:line="360" w:lineRule="auto"/>
        <w:jc w:val="both"/>
        <w:rPr>
          <w:rFonts w:ascii="Arial" w:hAnsi="Arial" w:cs="Arial"/>
        </w:rPr>
      </w:pPr>
      <w:r w:rsidRPr="00644CBD">
        <w:rPr>
          <w:rFonts w:ascii="Arial" w:hAnsi="Arial" w:cs="Arial"/>
        </w:rPr>
        <w:lastRenderedPageBreak/>
        <w:t>To develop links with the Trust Corporate Medical Directorate team. This will provide opportunities to develop a network of leadership support and enable personal development through reflective observation.</w:t>
      </w:r>
    </w:p>
    <w:p w14:paraId="0BF0894E" w14:textId="22275C9E" w:rsidR="00F567D0" w:rsidRPr="00644CBD" w:rsidRDefault="00F567D0" w:rsidP="00F567D0">
      <w:pPr>
        <w:pStyle w:val="ListParagraph"/>
        <w:numPr>
          <w:ilvl w:val="0"/>
          <w:numId w:val="22"/>
        </w:numPr>
        <w:spacing w:line="360" w:lineRule="auto"/>
        <w:jc w:val="both"/>
        <w:rPr>
          <w:rFonts w:ascii="Arial" w:hAnsi="Arial" w:cs="Arial"/>
        </w:rPr>
      </w:pPr>
      <w:r w:rsidRPr="00644CBD">
        <w:rPr>
          <w:rFonts w:ascii="Arial" w:hAnsi="Arial" w:cs="Arial"/>
        </w:rPr>
        <w:t xml:space="preserve">To </w:t>
      </w:r>
      <w:r w:rsidR="00E33B40" w:rsidRPr="00644CBD">
        <w:rPr>
          <w:rFonts w:ascii="Arial" w:hAnsi="Arial" w:cs="Arial"/>
        </w:rPr>
        <w:t xml:space="preserve">fully </w:t>
      </w:r>
      <w:r w:rsidRPr="00644CBD">
        <w:rPr>
          <w:rFonts w:ascii="Arial" w:hAnsi="Arial" w:cs="Arial"/>
        </w:rPr>
        <w:t>engage with the Future Leaders Programme and collaborate with other FLP fellows to meet personal learning needs and develop own leadership qualities.</w:t>
      </w:r>
    </w:p>
    <w:p w14:paraId="2F37B678" w14:textId="70747143" w:rsidR="00600037" w:rsidRPr="00644CBD" w:rsidRDefault="00600037" w:rsidP="00600037">
      <w:pPr>
        <w:pStyle w:val="ListParagraph"/>
        <w:numPr>
          <w:ilvl w:val="0"/>
          <w:numId w:val="22"/>
        </w:numPr>
        <w:spacing w:line="360" w:lineRule="auto"/>
        <w:jc w:val="both"/>
        <w:rPr>
          <w:rFonts w:ascii="Arial" w:hAnsi="Arial" w:cs="Arial"/>
        </w:rPr>
      </w:pPr>
      <w:r w:rsidRPr="00644CBD">
        <w:rPr>
          <w:rFonts w:ascii="Arial" w:hAnsi="Arial" w:cs="Arial"/>
        </w:rPr>
        <w:t>Wi</w:t>
      </w:r>
      <w:r w:rsidR="000072BF" w:rsidRPr="00644CBD">
        <w:rPr>
          <w:rFonts w:ascii="Arial" w:hAnsi="Arial" w:cs="Arial"/>
        </w:rPr>
        <w:t>th support</w:t>
      </w:r>
      <w:r w:rsidRPr="00644CBD">
        <w:rPr>
          <w:rFonts w:ascii="Arial" w:hAnsi="Arial" w:cs="Arial"/>
        </w:rPr>
        <w:t xml:space="preserve"> undertake a project to assess and improve the wellbeing of AHP professional groups through the covid-19 pandemic and recovery period, with the opportunity to use their own vision and input</w:t>
      </w:r>
      <w:r w:rsidR="000072BF" w:rsidRPr="00644CBD">
        <w:rPr>
          <w:rFonts w:ascii="Arial" w:hAnsi="Arial" w:cs="Arial"/>
        </w:rPr>
        <w:t xml:space="preserve"> to</w:t>
      </w:r>
      <w:r w:rsidRPr="00644CBD">
        <w:rPr>
          <w:rFonts w:ascii="Arial" w:hAnsi="Arial" w:cs="Arial"/>
        </w:rPr>
        <w:t xml:space="preserve"> identifying areas for improvement.</w:t>
      </w:r>
    </w:p>
    <w:p w14:paraId="7D7841FF" w14:textId="255DFF66" w:rsidR="00F567D0" w:rsidRPr="00644CBD" w:rsidRDefault="00F567D0" w:rsidP="00F567D0">
      <w:pPr>
        <w:pStyle w:val="ListParagraph"/>
        <w:numPr>
          <w:ilvl w:val="0"/>
          <w:numId w:val="22"/>
        </w:numPr>
        <w:spacing w:line="360" w:lineRule="auto"/>
        <w:jc w:val="both"/>
        <w:rPr>
          <w:rFonts w:ascii="Arial" w:hAnsi="Arial" w:cs="Arial"/>
        </w:rPr>
      </w:pPr>
      <w:r w:rsidRPr="00644CBD">
        <w:rPr>
          <w:rFonts w:ascii="Arial" w:hAnsi="Arial" w:cs="Arial"/>
        </w:rPr>
        <w:t xml:space="preserve">To form close links with </w:t>
      </w:r>
      <w:r w:rsidR="00E33B40" w:rsidRPr="00644CBD">
        <w:rPr>
          <w:rFonts w:ascii="Arial" w:hAnsi="Arial" w:cs="Arial"/>
        </w:rPr>
        <w:t>the</w:t>
      </w:r>
      <w:r w:rsidR="00085869" w:rsidRPr="00644CBD">
        <w:rPr>
          <w:rFonts w:ascii="Arial" w:hAnsi="Arial" w:cs="Arial"/>
        </w:rPr>
        <w:t xml:space="preserve"> </w:t>
      </w:r>
      <w:r w:rsidRPr="00644CBD">
        <w:rPr>
          <w:rFonts w:ascii="Arial" w:hAnsi="Arial" w:cs="Arial"/>
        </w:rPr>
        <w:t>Patient Partner</w:t>
      </w:r>
      <w:r w:rsidR="00085869" w:rsidRPr="00644CBD">
        <w:rPr>
          <w:rFonts w:ascii="Arial" w:hAnsi="Arial" w:cs="Arial"/>
        </w:rPr>
        <w:t xml:space="preserve"> </w:t>
      </w:r>
      <w:r w:rsidR="00E33B40" w:rsidRPr="00644CBD">
        <w:rPr>
          <w:rFonts w:ascii="Arial" w:hAnsi="Arial" w:cs="Arial"/>
        </w:rPr>
        <w:t xml:space="preserve">programme at LTHT </w:t>
      </w:r>
      <w:r w:rsidR="00085869" w:rsidRPr="00644CBD">
        <w:rPr>
          <w:rFonts w:ascii="Arial" w:hAnsi="Arial" w:cs="Arial"/>
        </w:rPr>
        <w:t>utilising the patient perspective</w:t>
      </w:r>
      <w:r w:rsidRPr="00644CBD">
        <w:rPr>
          <w:rFonts w:ascii="Arial" w:hAnsi="Arial" w:cs="Arial"/>
        </w:rPr>
        <w:t xml:space="preserve"> </w:t>
      </w:r>
      <w:r w:rsidR="00085869" w:rsidRPr="00644CBD">
        <w:rPr>
          <w:rFonts w:ascii="Arial" w:hAnsi="Arial" w:cs="Arial"/>
        </w:rPr>
        <w:t xml:space="preserve">to </w:t>
      </w:r>
      <w:r w:rsidRPr="00644CBD">
        <w:rPr>
          <w:rFonts w:ascii="Arial" w:hAnsi="Arial" w:cs="Arial"/>
        </w:rPr>
        <w:t>support</w:t>
      </w:r>
      <w:r w:rsidR="00085869" w:rsidRPr="00644CBD">
        <w:rPr>
          <w:rFonts w:ascii="Arial" w:hAnsi="Arial" w:cs="Arial"/>
        </w:rPr>
        <w:t xml:space="preserve"> initiatives and project work with </w:t>
      </w:r>
      <w:r w:rsidRPr="00644CBD">
        <w:rPr>
          <w:rFonts w:ascii="Arial" w:hAnsi="Arial" w:cs="Arial"/>
        </w:rPr>
        <w:t xml:space="preserve">patient involvement in all aspects of LTHT </w:t>
      </w:r>
      <w:r w:rsidR="00085869" w:rsidRPr="00644CBD">
        <w:rPr>
          <w:rFonts w:ascii="Arial" w:hAnsi="Arial" w:cs="Arial"/>
        </w:rPr>
        <w:t>improvement work</w:t>
      </w:r>
      <w:r w:rsidRPr="00644CBD">
        <w:rPr>
          <w:rFonts w:ascii="Arial" w:hAnsi="Arial" w:cs="Arial"/>
        </w:rPr>
        <w:t xml:space="preserve">. This is in-line with national priorities of patients being involved in the planning of their care. </w:t>
      </w:r>
    </w:p>
    <w:p w14:paraId="221BAFDE" w14:textId="77777777" w:rsidR="00E33B40" w:rsidRPr="00644CBD" w:rsidRDefault="00E33B40" w:rsidP="00CD427C">
      <w:pPr>
        <w:spacing w:line="360" w:lineRule="auto"/>
        <w:ind w:left="360"/>
        <w:rPr>
          <w:rFonts w:ascii="Arial" w:hAnsi="Arial" w:cs="Arial"/>
          <w:b/>
        </w:rPr>
      </w:pPr>
    </w:p>
    <w:p w14:paraId="1FB0674F" w14:textId="77777777" w:rsidR="00CD427C" w:rsidRPr="00644CBD" w:rsidRDefault="00D73B35" w:rsidP="00CD427C">
      <w:pPr>
        <w:spacing w:line="360" w:lineRule="auto"/>
        <w:ind w:left="360"/>
        <w:rPr>
          <w:rFonts w:ascii="Arial" w:hAnsi="Arial" w:cs="Arial"/>
          <w:b/>
        </w:rPr>
      </w:pPr>
      <w:r w:rsidRPr="00644CBD">
        <w:rPr>
          <w:rFonts w:ascii="Arial" w:hAnsi="Arial" w:cs="Arial"/>
          <w:b/>
        </w:rPr>
        <w:t>Further Information</w:t>
      </w:r>
      <w:r w:rsidR="00602DC1" w:rsidRPr="00644CBD">
        <w:rPr>
          <w:rFonts w:ascii="Arial" w:hAnsi="Arial" w:cs="Arial"/>
          <w:b/>
        </w:rPr>
        <w:t>:</w:t>
      </w:r>
    </w:p>
    <w:p w14:paraId="36BE9999" w14:textId="5CBD5837" w:rsidR="002C5D56" w:rsidRPr="00644CBD" w:rsidRDefault="00D73B35" w:rsidP="000072BF">
      <w:pPr>
        <w:pStyle w:val="ListParagraph"/>
        <w:numPr>
          <w:ilvl w:val="0"/>
          <w:numId w:val="27"/>
        </w:numPr>
        <w:tabs>
          <w:tab w:val="left" w:pos="4080"/>
        </w:tabs>
        <w:spacing w:after="0" w:line="360" w:lineRule="auto"/>
        <w:jc w:val="both"/>
        <w:rPr>
          <w:rFonts w:ascii="Arial" w:eastAsia="Times New Roman" w:hAnsi="Arial" w:cs="Arial"/>
          <w:bCs/>
          <w:lang w:eastAsia="en-GB"/>
        </w:rPr>
      </w:pPr>
      <w:r w:rsidRPr="00644CBD">
        <w:rPr>
          <w:rFonts w:ascii="Arial" w:eastAsia="Times New Roman" w:hAnsi="Arial" w:cs="Arial"/>
          <w:bCs/>
          <w:lang w:eastAsia="en-GB"/>
        </w:rPr>
        <w:t xml:space="preserve">Leeds Teaching Hospitals aligns its AHP priorities and strategy against national standards and frameworks such as the NHS people plan, NICE guidelines, AHPs into action, NHS England </w:t>
      </w:r>
      <w:r w:rsidR="000072BF" w:rsidRPr="00644CBD">
        <w:rPr>
          <w:rFonts w:ascii="Arial" w:eastAsia="Times New Roman" w:hAnsi="Arial" w:cs="Arial"/>
          <w:bCs/>
          <w:lang w:eastAsia="en-GB"/>
        </w:rPr>
        <w:t xml:space="preserve">and NHS improvement </w:t>
      </w:r>
      <w:r w:rsidRPr="00644CBD">
        <w:rPr>
          <w:rFonts w:ascii="Arial" w:eastAsia="Times New Roman" w:hAnsi="Arial" w:cs="Arial"/>
          <w:bCs/>
          <w:lang w:eastAsia="en-GB"/>
        </w:rPr>
        <w:t>to help drive forward safe and patient centred care.</w:t>
      </w:r>
    </w:p>
    <w:p w14:paraId="2DB53AE6" w14:textId="23C87CCD" w:rsidR="00D73B35" w:rsidRPr="00644CBD" w:rsidRDefault="00D73B35" w:rsidP="000072BF">
      <w:pPr>
        <w:pStyle w:val="ListParagraph"/>
        <w:numPr>
          <w:ilvl w:val="0"/>
          <w:numId w:val="27"/>
        </w:numPr>
        <w:tabs>
          <w:tab w:val="left" w:pos="4080"/>
        </w:tabs>
        <w:spacing w:after="0" w:line="360" w:lineRule="auto"/>
        <w:jc w:val="both"/>
        <w:rPr>
          <w:rFonts w:ascii="Arial" w:eastAsia="Times New Roman" w:hAnsi="Arial" w:cs="Arial"/>
          <w:bCs/>
          <w:lang w:eastAsia="en-GB"/>
        </w:rPr>
      </w:pPr>
      <w:r w:rsidRPr="00644CBD">
        <w:rPr>
          <w:rFonts w:ascii="Arial" w:eastAsia="Times New Roman" w:hAnsi="Arial" w:cs="Arial"/>
          <w:bCs/>
          <w:lang w:eastAsia="en-GB"/>
        </w:rPr>
        <w:t xml:space="preserve">Leaders at Leeds Teaching Hospitals are expected </w:t>
      </w:r>
      <w:r w:rsidR="00F94E2A" w:rsidRPr="00644CBD">
        <w:rPr>
          <w:rFonts w:ascii="Arial" w:eastAsia="Times New Roman" w:hAnsi="Arial" w:cs="Arial"/>
          <w:bCs/>
          <w:lang w:eastAsia="en-GB"/>
        </w:rPr>
        <w:t xml:space="preserve">to </w:t>
      </w:r>
      <w:r w:rsidRPr="00644CBD">
        <w:rPr>
          <w:rFonts w:ascii="Arial" w:eastAsia="Times New Roman" w:hAnsi="Arial" w:cs="Arial"/>
          <w:bCs/>
          <w:lang w:eastAsia="en-GB"/>
        </w:rPr>
        <w:t>and encouraged to continually develop u</w:t>
      </w:r>
      <w:r w:rsidR="00E33B40" w:rsidRPr="00644CBD">
        <w:rPr>
          <w:rFonts w:ascii="Arial" w:eastAsia="Times New Roman" w:hAnsi="Arial" w:cs="Arial"/>
          <w:bCs/>
          <w:lang w:eastAsia="en-GB"/>
        </w:rPr>
        <w:t>sing resources such as the NHS Leadership A</w:t>
      </w:r>
      <w:r w:rsidRPr="00644CBD">
        <w:rPr>
          <w:rFonts w:ascii="Arial" w:eastAsia="Times New Roman" w:hAnsi="Arial" w:cs="Arial"/>
          <w:bCs/>
          <w:lang w:eastAsia="en-GB"/>
        </w:rPr>
        <w:t>cademy Healthcare Leadership model as a baseline</w:t>
      </w:r>
      <w:r w:rsidR="000072BF" w:rsidRPr="00644CBD">
        <w:rPr>
          <w:rFonts w:ascii="Arial" w:eastAsia="Times New Roman" w:hAnsi="Arial" w:cs="Arial"/>
          <w:bCs/>
          <w:lang w:eastAsia="en-GB"/>
        </w:rPr>
        <w:t xml:space="preserve"> and use the NHS </w:t>
      </w:r>
      <w:r w:rsidR="00E33B40" w:rsidRPr="00644CBD">
        <w:rPr>
          <w:rFonts w:ascii="Arial" w:eastAsia="Times New Roman" w:hAnsi="Arial" w:cs="Arial"/>
          <w:bCs/>
          <w:lang w:eastAsia="en-GB"/>
        </w:rPr>
        <w:t xml:space="preserve">and local </w:t>
      </w:r>
      <w:r w:rsidR="000072BF" w:rsidRPr="00644CBD">
        <w:rPr>
          <w:rFonts w:ascii="Arial" w:eastAsia="Times New Roman" w:hAnsi="Arial" w:cs="Arial"/>
          <w:bCs/>
          <w:lang w:eastAsia="en-GB"/>
        </w:rPr>
        <w:t>people plan to aid recruitment, retention and staff well-being.</w:t>
      </w:r>
    </w:p>
    <w:p w14:paraId="69EC8A8E" w14:textId="0E5819BA" w:rsidR="00CD427C" w:rsidRPr="00644CBD" w:rsidRDefault="000072BF" w:rsidP="00CD427C">
      <w:pPr>
        <w:pStyle w:val="ListParagraph"/>
        <w:numPr>
          <w:ilvl w:val="0"/>
          <w:numId w:val="27"/>
        </w:numPr>
        <w:spacing w:line="360" w:lineRule="auto"/>
        <w:rPr>
          <w:rFonts w:ascii="Arial" w:hAnsi="Arial" w:cs="Arial"/>
        </w:rPr>
      </w:pPr>
      <w:r w:rsidRPr="00644CBD">
        <w:rPr>
          <w:rFonts w:ascii="Arial" w:eastAsia="Times New Roman" w:hAnsi="Arial" w:cs="Arial"/>
          <w:color w:val="000000"/>
          <w:lang w:eastAsia="en-GB"/>
        </w:rPr>
        <w:t xml:space="preserve">The first Trust wide AHP Strategy has recently been produced. The successful candidate will </w:t>
      </w:r>
      <w:r w:rsidR="00CD427C" w:rsidRPr="00644CBD">
        <w:rPr>
          <w:rFonts w:ascii="Arial" w:eastAsia="Times New Roman" w:hAnsi="Arial" w:cs="Arial"/>
          <w:color w:val="000000"/>
          <w:lang w:eastAsia="en-GB"/>
        </w:rPr>
        <w:t xml:space="preserve">have the opportunity to </w:t>
      </w:r>
      <w:r w:rsidRPr="00644CBD">
        <w:rPr>
          <w:rFonts w:ascii="Arial" w:eastAsia="Times New Roman" w:hAnsi="Arial" w:cs="Arial"/>
          <w:color w:val="000000"/>
          <w:lang w:eastAsia="en-GB"/>
        </w:rPr>
        <w:t>work with</w:t>
      </w:r>
      <w:r w:rsidR="00F94E2A" w:rsidRPr="00644CBD">
        <w:rPr>
          <w:rFonts w:ascii="Arial" w:eastAsia="Times New Roman" w:hAnsi="Arial" w:cs="Arial"/>
          <w:color w:val="000000"/>
          <w:lang w:eastAsia="en-GB"/>
        </w:rPr>
        <w:t xml:space="preserve"> </w:t>
      </w:r>
      <w:r w:rsidRPr="00644CBD">
        <w:rPr>
          <w:rFonts w:ascii="Arial" w:eastAsia="Times New Roman" w:hAnsi="Arial" w:cs="Arial"/>
          <w:color w:val="000000"/>
          <w:lang w:eastAsia="en-GB"/>
        </w:rPr>
        <w:t>Allied Health Profession</w:t>
      </w:r>
      <w:r w:rsidR="00F94E2A" w:rsidRPr="00644CBD">
        <w:rPr>
          <w:rFonts w:ascii="Arial" w:eastAsia="Times New Roman" w:hAnsi="Arial" w:cs="Arial"/>
          <w:color w:val="000000"/>
          <w:lang w:eastAsia="en-GB"/>
        </w:rPr>
        <w:t xml:space="preserve"> Leads</w:t>
      </w:r>
      <w:r w:rsidRPr="00644CBD">
        <w:rPr>
          <w:rFonts w:ascii="Arial" w:eastAsia="Times New Roman" w:hAnsi="Arial" w:cs="Arial"/>
          <w:color w:val="000000"/>
          <w:lang w:eastAsia="en-GB"/>
        </w:rPr>
        <w:t xml:space="preserve"> to </w:t>
      </w:r>
      <w:r w:rsidR="00E33B40" w:rsidRPr="00644CBD">
        <w:rPr>
          <w:rFonts w:ascii="Arial" w:eastAsia="Times New Roman" w:hAnsi="Arial" w:cs="Arial"/>
          <w:color w:val="000000"/>
          <w:lang w:eastAsia="en-GB"/>
        </w:rPr>
        <w:t xml:space="preserve">embed </w:t>
      </w:r>
      <w:r w:rsidRPr="00644CBD">
        <w:rPr>
          <w:rFonts w:ascii="Arial" w:eastAsia="Times New Roman" w:hAnsi="Arial" w:cs="Arial"/>
          <w:color w:val="000000"/>
          <w:lang w:eastAsia="en-GB"/>
        </w:rPr>
        <w:t>this strategy and ensure a clear strategy for the future in line with the National AHP St</w:t>
      </w:r>
      <w:r w:rsidR="00F94E2A" w:rsidRPr="00644CBD">
        <w:rPr>
          <w:rFonts w:ascii="Arial" w:eastAsia="Times New Roman" w:hAnsi="Arial" w:cs="Arial"/>
          <w:color w:val="000000"/>
          <w:lang w:eastAsia="en-GB"/>
        </w:rPr>
        <w:t>andards</w:t>
      </w:r>
      <w:r w:rsidRPr="00644CBD">
        <w:rPr>
          <w:rFonts w:ascii="Arial" w:eastAsia="Times New Roman" w:hAnsi="Arial" w:cs="Arial"/>
          <w:color w:val="000000"/>
          <w:lang w:eastAsia="en-GB"/>
        </w:rPr>
        <w:t>. The document will be discussed and finalised alongside the Trust Corporate Medical Directorate team</w:t>
      </w:r>
      <w:r w:rsidR="00F94E2A" w:rsidRPr="00644CBD">
        <w:rPr>
          <w:rFonts w:ascii="Arial" w:eastAsia="Times New Roman" w:hAnsi="Arial" w:cs="Arial"/>
          <w:color w:val="000000"/>
          <w:lang w:eastAsia="en-GB"/>
        </w:rPr>
        <w:t>.</w:t>
      </w:r>
      <w:r w:rsidR="00CD427C" w:rsidRPr="00644CBD">
        <w:rPr>
          <w:rFonts w:ascii="Arial" w:hAnsi="Arial" w:cs="Arial"/>
        </w:rPr>
        <w:t xml:space="preserve"> </w:t>
      </w:r>
    </w:p>
    <w:p w14:paraId="0C641AB6" w14:textId="77777777" w:rsidR="00CD427C" w:rsidRPr="00644CBD" w:rsidRDefault="00CD427C" w:rsidP="00361AC9">
      <w:pPr>
        <w:pStyle w:val="ListParagraph"/>
        <w:numPr>
          <w:ilvl w:val="0"/>
          <w:numId w:val="27"/>
        </w:numPr>
        <w:spacing w:line="360" w:lineRule="auto"/>
        <w:rPr>
          <w:rFonts w:ascii="Arial" w:hAnsi="Arial" w:cs="Arial"/>
          <w:b/>
        </w:rPr>
      </w:pPr>
      <w:r w:rsidRPr="00644CBD">
        <w:rPr>
          <w:rFonts w:ascii="Arial" w:hAnsi="Arial" w:cs="Arial"/>
        </w:rPr>
        <w:t xml:space="preserve">Patient Partners are part of LTHT’s method of supporting patient involvement in the planning of their care. The Trust has recruited 8 members of the public as Patients Partners, to work with the Quality Improvement team to provide the patient perspective. The fellow will work with these Patient Partners to ensure they feel supported in their role. This will include recruitment and training of the Patient Partners in QI methodology, </w:t>
      </w:r>
      <w:r w:rsidRPr="00644CBD">
        <w:rPr>
          <w:rFonts w:ascii="Arial" w:hAnsi="Arial" w:cs="Arial"/>
        </w:rPr>
        <w:lastRenderedPageBreak/>
        <w:t>supporting them to attend meetings, supporting the ward staff to engage with the Patient Partners and embedding this patient involvement across the Trust.</w:t>
      </w:r>
    </w:p>
    <w:p w14:paraId="3680ABE5" w14:textId="4F13C495" w:rsidR="00CD427C" w:rsidRPr="00644CBD" w:rsidRDefault="00BB498E" w:rsidP="00361AC9">
      <w:pPr>
        <w:pStyle w:val="ListParagraph"/>
        <w:numPr>
          <w:ilvl w:val="0"/>
          <w:numId w:val="27"/>
        </w:numPr>
        <w:spacing w:line="360" w:lineRule="auto"/>
        <w:rPr>
          <w:rFonts w:ascii="Arial" w:hAnsi="Arial" w:cs="Arial"/>
          <w:b/>
        </w:rPr>
      </w:pPr>
      <w:r w:rsidRPr="00644CBD">
        <w:rPr>
          <w:rFonts w:ascii="Arial" w:hAnsi="Arial" w:cs="Arial"/>
        </w:rPr>
        <w:t>The DAISY Award</w:t>
      </w:r>
      <w:r w:rsidR="00CD427C" w:rsidRPr="00644CBD">
        <w:rPr>
          <w:rFonts w:ascii="Arial" w:hAnsi="Arial" w:cs="Arial"/>
        </w:rPr>
        <w:t xml:space="preserve"> </w:t>
      </w:r>
      <w:r w:rsidRPr="00644CBD">
        <w:rPr>
          <w:rFonts w:ascii="Arial" w:hAnsi="Arial" w:cs="Arial"/>
        </w:rPr>
        <w:t>is an</w:t>
      </w:r>
      <w:r w:rsidR="00CD427C" w:rsidRPr="00644CBD">
        <w:rPr>
          <w:rFonts w:ascii="Arial" w:hAnsi="Arial" w:cs="Arial"/>
        </w:rPr>
        <w:t xml:space="preserve"> international</w:t>
      </w:r>
      <w:r w:rsidRPr="00644CBD">
        <w:rPr>
          <w:rFonts w:ascii="Arial" w:hAnsi="Arial" w:cs="Arial"/>
        </w:rPr>
        <w:t>ly recognised award system, where patients and staff can nominate a Nurse or Midwife for exceptional care. Since its successful implementation at LTHT the chief Nurse would now like to extend this to other Health Care professionals. The successful candidate will have the opportunity to help</w:t>
      </w:r>
      <w:r w:rsidR="00626BF9" w:rsidRPr="00644CBD">
        <w:rPr>
          <w:rFonts w:ascii="Arial" w:hAnsi="Arial" w:cs="Arial"/>
        </w:rPr>
        <w:t xml:space="preserve"> the team promote</w:t>
      </w:r>
      <w:r w:rsidRPr="00644CBD">
        <w:rPr>
          <w:rFonts w:ascii="Arial" w:hAnsi="Arial" w:cs="Arial"/>
        </w:rPr>
        <w:t xml:space="preserve"> and develop </w:t>
      </w:r>
      <w:r w:rsidR="00626BF9" w:rsidRPr="00644CBD">
        <w:rPr>
          <w:rFonts w:ascii="Arial" w:hAnsi="Arial" w:cs="Arial"/>
        </w:rPr>
        <w:t>the awards alongside the Chief Nurse/AHP.</w:t>
      </w:r>
      <w:r w:rsidRPr="00644CBD">
        <w:rPr>
          <w:rFonts w:ascii="Arial" w:hAnsi="Arial" w:cs="Arial"/>
        </w:rPr>
        <w:t xml:space="preserve">  </w:t>
      </w:r>
      <w:r w:rsidR="00CD427C" w:rsidRPr="00644CBD">
        <w:rPr>
          <w:rFonts w:ascii="Arial" w:hAnsi="Arial" w:cs="Arial"/>
        </w:rPr>
        <w:t xml:space="preserve"> </w:t>
      </w:r>
    </w:p>
    <w:p w14:paraId="1C9861E4" w14:textId="77777777" w:rsidR="00C655D4" w:rsidRPr="00644CBD" w:rsidRDefault="00C655D4" w:rsidP="00CD427C">
      <w:pPr>
        <w:spacing w:line="360" w:lineRule="auto"/>
        <w:rPr>
          <w:rFonts w:ascii="Arial" w:eastAsia="Times New Roman" w:hAnsi="Arial" w:cs="Arial"/>
          <w:b/>
          <w:lang w:eastAsia="en-GB"/>
        </w:rPr>
      </w:pPr>
    </w:p>
    <w:p w14:paraId="21669FB8" w14:textId="44FC42B8" w:rsidR="00FE3617" w:rsidRPr="00644CBD" w:rsidRDefault="00FE3617" w:rsidP="00CD427C">
      <w:pPr>
        <w:spacing w:line="360" w:lineRule="auto"/>
        <w:rPr>
          <w:rFonts w:ascii="Arial" w:hAnsi="Arial" w:cs="Arial"/>
          <w:b/>
        </w:rPr>
      </w:pPr>
      <w:r w:rsidRPr="00644CBD">
        <w:rPr>
          <w:rFonts w:ascii="Arial" w:eastAsia="Times New Roman" w:hAnsi="Arial" w:cs="Arial"/>
          <w:b/>
          <w:lang w:eastAsia="en-GB"/>
        </w:rPr>
        <w:t>Post Duties and Description</w:t>
      </w:r>
      <w:r w:rsidR="008F49C3" w:rsidRPr="00644CBD">
        <w:rPr>
          <w:rFonts w:ascii="Arial" w:eastAsia="Times New Roman" w:hAnsi="Arial" w:cs="Arial"/>
          <w:b/>
          <w:lang w:eastAsia="en-GB"/>
        </w:rPr>
        <w:tab/>
      </w:r>
    </w:p>
    <w:p w14:paraId="790A0A84" w14:textId="77777777" w:rsidR="00FE3617" w:rsidRPr="00644CBD" w:rsidRDefault="00FE3617" w:rsidP="00AA5546">
      <w:pPr>
        <w:spacing w:after="0" w:line="360" w:lineRule="auto"/>
        <w:rPr>
          <w:rFonts w:ascii="Arial" w:eastAsia="Times New Roman" w:hAnsi="Arial" w:cs="Arial"/>
          <w:lang w:eastAsia="en-GB"/>
        </w:rPr>
      </w:pPr>
      <w:r w:rsidRPr="00644CBD">
        <w:rPr>
          <w:rFonts w:ascii="Arial" w:eastAsia="Times New Roman" w:hAnsi="Arial" w:cs="Arial"/>
          <w:lang w:eastAsia="en-GB"/>
        </w:rPr>
        <w:t>The CLF will be expected to:</w:t>
      </w:r>
    </w:p>
    <w:p w14:paraId="11425E65" w14:textId="77777777" w:rsidR="00FE3617" w:rsidRPr="00644CBD" w:rsidRDefault="00FE3617" w:rsidP="00AA5546">
      <w:pPr>
        <w:pStyle w:val="ListParagraph"/>
        <w:spacing w:after="0" w:line="360" w:lineRule="auto"/>
        <w:ind w:left="363"/>
        <w:jc w:val="both"/>
        <w:rPr>
          <w:rFonts w:ascii="Arial" w:eastAsia="Times New Roman" w:hAnsi="Arial" w:cs="Arial"/>
          <w:lang w:eastAsia="en-GB"/>
        </w:rPr>
      </w:pPr>
    </w:p>
    <w:p w14:paraId="3A2C06A8" w14:textId="339A85E7" w:rsidR="00DC2212" w:rsidRPr="00644CBD" w:rsidRDefault="00783DE1" w:rsidP="00AA5546">
      <w:pPr>
        <w:pStyle w:val="ListParagraph"/>
        <w:numPr>
          <w:ilvl w:val="0"/>
          <w:numId w:val="4"/>
        </w:numPr>
        <w:spacing w:line="360" w:lineRule="auto"/>
        <w:jc w:val="both"/>
        <w:rPr>
          <w:rFonts w:ascii="Arial" w:hAnsi="Arial" w:cs="Arial"/>
        </w:rPr>
      </w:pPr>
      <w:r w:rsidRPr="00644CBD">
        <w:rPr>
          <w:rFonts w:ascii="Arial" w:hAnsi="Arial" w:cs="Arial"/>
        </w:rPr>
        <w:t>Develop a comprehensive understanding of</w:t>
      </w:r>
      <w:r w:rsidR="00DC2212" w:rsidRPr="00644CBD">
        <w:rPr>
          <w:rFonts w:ascii="Arial" w:hAnsi="Arial" w:cs="Arial"/>
        </w:rPr>
        <w:t xml:space="preserve"> </w:t>
      </w:r>
      <w:r w:rsidR="000072BF" w:rsidRPr="00644CBD">
        <w:rPr>
          <w:rFonts w:ascii="Arial" w:hAnsi="Arial" w:cs="Arial"/>
        </w:rPr>
        <w:t xml:space="preserve">the Leeds Teaching Hospitals structure, strategic approach and </w:t>
      </w:r>
      <w:r w:rsidR="00E33B40" w:rsidRPr="00644CBD">
        <w:rPr>
          <w:rFonts w:ascii="Arial" w:hAnsi="Arial" w:cs="Arial"/>
        </w:rPr>
        <w:t>leadership framework.</w:t>
      </w:r>
      <w:r w:rsidR="000072BF" w:rsidRPr="00644CBD">
        <w:rPr>
          <w:rFonts w:ascii="Arial" w:hAnsi="Arial" w:cs="Arial"/>
        </w:rPr>
        <w:t xml:space="preserve"> </w:t>
      </w:r>
    </w:p>
    <w:p w14:paraId="0A130269" w14:textId="79D71549" w:rsidR="000072BF" w:rsidRPr="00644CBD" w:rsidRDefault="000072BF" w:rsidP="00AA5546">
      <w:pPr>
        <w:pStyle w:val="ListParagraph"/>
        <w:numPr>
          <w:ilvl w:val="0"/>
          <w:numId w:val="4"/>
        </w:numPr>
        <w:spacing w:line="360" w:lineRule="auto"/>
        <w:jc w:val="both"/>
        <w:rPr>
          <w:rFonts w:ascii="Arial" w:hAnsi="Arial" w:cs="Arial"/>
        </w:rPr>
      </w:pPr>
      <w:r w:rsidRPr="00644CBD">
        <w:rPr>
          <w:rFonts w:ascii="Arial" w:hAnsi="Arial" w:cs="Arial"/>
        </w:rPr>
        <w:t>Form relationships with senior leaders across the LTHT AHP professional groups</w:t>
      </w:r>
    </w:p>
    <w:p w14:paraId="4B588343" w14:textId="592D2238" w:rsidR="000072BF" w:rsidRPr="00644CBD" w:rsidRDefault="00F94E2A" w:rsidP="00AA5546">
      <w:pPr>
        <w:pStyle w:val="ListParagraph"/>
        <w:numPr>
          <w:ilvl w:val="0"/>
          <w:numId w:val="4"/>
        </w:numPr>
        <w:spacing w:line="360" w:lineRule="auto"/>
        <w:jc w:val="both"/>
        <w:rPr>
          <w:rFonts w:ascii="Arial" w:hAnsi="Arial" w:cs="Arial"/>
        </w:rPr>
      </w:pPr>
      <w:r w:rsidRPr="00644CBD">
        <w:rPr>
          <w:rFonts w:ascii="Arial" w:hAnsi="Arial" w:cs="Arial"/>
        </w:rPr>
        <w:t>Collaboratively critically evaluate current services to establish a baseline to me</w:t>
      </w:r>
      <w:r w:rsidR="00E33B40" w:rsidRPr="00644CBD">
        <w:rPr>
          <w:rFonts w:ascii="Arial" w:hAnsi="Arial" w:cs="Arial"/>
        </w:rPr>
        <w:t>asure improvement and set ambition</w:t>
      </w:r>
      <w:r w:rsidRPr="00644CBD">
        <w:rPr>
          <w:rFonts w:ascii="Arial" w:hAnsi="Arial" w:cs="Arial"/>
        </w:rPr>
        <w:t>s to align with the LTHT AHP strategy ambition</w:t>
      </w:r>
    </w:p>
    <w:p w14:paraId="28E8AC0D" w14:textId="532EE6BA" w:rsidR="00F94E2A" w:rsidRPr="00644CBD" w:rsidRDefault="00DF3B18" w:rsidP="00AA5546">
      <w:pPr>
        <w:pStyle w:val="ListParagraph"/>
        <w:numPr>
          <w:ilvl w:val="0"/>
          <w:numId w:val="4"/>
        </w:numPr>
        <w:spacing w:line="360" w:lineRule="auto"/>
        <w:jc w:val="both"/>
        <w:rPr>
          <w:rFonts w:ascii="Arial" w:hAnsi="Arial" w:cs="Arial"/>
        </w:rPr>
      </w:pPr>
      <w:r w:rsidRPr="00644CBD">
        <w:rPr>
          <w:rFonts w:ascii="Arial" w:hAnsi="Arial" w:cs="Arial"/>
        </w:rPr>
        <w:t>Explore and facilitate networking across different AHP groups</w:t>
      </w:r>
    </w:p>
    <w:p w14:paraId="49564D7A" w14:textId="26631E03" w:rsidR="00DF3B18" w:rsidRPr="00644CBD" w:rsidRDefault="00DF3B18" w:rsidP="00AA5546">
      <w:pPr>
        <w:pStyle w:val="ListParagraph"/>
        <w:numPr>
          <w:ilvl w:val="0"/>
          <w:numId w:val="4"/>
        </w:numPr>
        <w:spacing w:line="360" w:lineRule="auto"/>
        <w:jc w:val="both"/>
        <w:rPr>
          <w:rFonts w:ascii="Arial" w:hAnsi="Arial" w:cs="Arial"/>
        </w:rPr>
      </w:pPr>
      <w:r w:rsidRPr="00644CBD">
        <w:rPr>
          <w:rFonts w:ascii="Arial" w:hAnsi="Arial" w:cs="Arial"/>
        </w:rPr>
        <w:t>Develop relationships with senior and corporate leaders to help facilitate peer support across AHP professionals</w:t>
      </w:r>
    </w:p>
    <w:p w14:paraId="6D6A93CA" w14:textId="3C47F632" w:rsidR="00FE3617" w:rsidRPr="00644CBD" w:rsidRDefault="00DC2212" w:rsidP="00DF3B18">
      <w:pPr>
        <w:pStyle w:val="ListParagraph"/>
        <w:numPr>
          <w:ilvl w:val="0"/>
          <w:numId w:val="4"/>
        </w:numPr>
        <w:spacing w:line="360" w:lineRule="auto"/>
        <w:jc w:val="both"/>
        <w:rPr>
          <w:rFonts w:ascii="Arial" w:hAnsi="Arial" w:cs="Arial"/>
        </w:rPr>
      </w:pPr>
      <w:r w:rsidRPr="00644CBD">
        <w:rPr>
          <w:rFonts w:ascii="Arial" w:hAnsi="Arial" w:cs="Arial"/>
        </w:rPr>
        <w:t>Participate in</w:t>
      </w:r>
      <w:r w:rsidR="001344A7" w:rsidRPr="00644CBD">
        <w:rPr>
          <w:rFonts w:ascii="Arial" w:hAnsi="Arial" w:cs="Arial"/>
        </w:rPr>
        <w:t>,</w:t>
      </w:r>
      <w:r w:rsidRPr="00644CBD">
        <w:rPr>
          <w:rFonts w:ascii="Arial" w:hAnsi="Arial" w:cs="Arial"/>
        </w:rPr>
        <w:t xml:space="preserve"> and </w:t>
      </w:r>
      <w:r w:rsidR="00A820C0" w:rsidRPr="00644CBD">
        <w:rPr>
          <w:rFonts w:ascii="Arial" w:hAnsi="Arial" w:cs="Arial"/>
        </w:rPr>
        <w:t>chair</w:t>
      </w:r>
      <w:r w:rsidR="001344A7" w:rsidRPr="00644CBD">
        <w:rPr>
          <w:rFonts w:ascii="Arial" w:hAnsi="Arial" w:cs="Arial"/>
        </w:rPr>
        <w:t xml:space="preserve">, </w:t>
      </w:r>
      <w:r w:rsidR="00DF3B18" w:rsidRPr="00644CBD">
        <w:rPr>
          <w:rFonts w:ascii="Arial" w:hAnsi="Arial" w:cs="Arial"/>
        </w:rPr>
        <w:t>meetings to facilitate change and develop links between professions</w:t>
      </w:r>
      <w:r w:rsidRPr="00644CBD">
        <w:rPr>
          <w:rFonts w:ascii="Arial" w:hAnsi="Arial" w:cs="Arial"/>
        </w:rPr>
        <w:t>.</w:t>
      </w:r>
    </w:p>
    <w:p w14:paraId="2FBCA080" w14:textId="4A274760" w:rsidR="00DF3B18" w:rsidRPr="00644CBD" w:rsidRDefault="00DF3B18" w:rsidP="00DF3B18">
      <w:pPr>
        <w:pStyle w:val="ListParagraph"/>
        <w:numPr>
          <w:ilvl w:val="0"/>
          <w:numId w:val="4"/>
        </w:numPr>
        <w:spacing w:line="360" w:lineRule="auto"/>
        <w:jc w:val="both"/>
        <w:rPr>
          <w:rFonts w:ascii="Arial" w:hAnsi="Arial" w:cs="Arial"/>
        </w:rPr>
      </w:pPr>
      <w:r w:rsidRPr="00644CBD">
        <w:rPr>
          <w:rFonts w:ascii="Arial" w:hAnsi="Arial" w:cs="Arial"/>
        </w:rPr>
        <w:t>Use data and Trust priorities to embed a fair culture for progression of AHPs</w:t>
      </w:r>
    </w:p>
    <w:p w14:paraId="25B61D36" w14:textId="7B577C49" w:rsidR="00A820C0" w:rsidRPr="00644CBD" w:rsidRDefault="00A820C0" w:rsidP="00A820C0">
      <w:pPr>
        <w:pStyle w:val="ListParagraph"/>
        <w:numPr>
          <w:ilvl w:val="0"/>
          <w:numId w:val="2"/>
        </w:numPr>
        <w:spacing w:after="0" w:line="360" w:lineRule="auto"/>
        <w:rPr>
          <w:rFonts w:ascii="Arial" w:eastAsia="Times New Roman" w:hAnsi="Arial" w:cs="Arial"/>
          <w:lang w:eastAsia="en-GB"/>
        </w:rPr>
      </w:pPr>
      <w:r w:rsidRPr="00644CBD">
        <w:rPr>
          <w:rFonts w:ascii="Arial" w:eastAsia="Times New Roman" w:hAnsi="Arial" w:cs="Arial"/>
          <w:lang w:eastAsia="en-GB"/>
        </w:rPr>
        <w:t>Ensure that patient safety and experience is central to any improvement</w:t>
      </w:r>
      <w:r w:rsidR="001344A7" w:rsidRPr="00644CBD">
        <w:rPr>
          <w:rFonts w:ascii="Arial" w:eastAsia="Times New Roman" w:hAnsi="Arial" w:cs="Arial"/>
          <w:lang w:eastAsia="en-GB"/>
        </w:rPr>
        <w:t xml:space="preserve"> work, and can be demonstrated by</w:t>
      </w:r>
      <w:r w:rsidRPr="00644CBD">
        <w:rPr>
          <w:rFonts w:ascii="Arial" w:eastAsia="Times New Roman" w:hAnsi="Arial" w:cs="Arial"/>
          <w:lang w:eastAsia="en-GB"/>
        </w:rPr>
        <w:t xml:space="preserve"> the end of any project.</w:t>
      </w:r>
    </w:p>
    <w:p w14:paraId="3BCC7B61" w14:textId="6FFA3AA9" w:rsidR="00A820C0" w:rsidRPr="00644CBD" w:rsidRDefault="00A820C0" w:rsidP="00A54E11">
      <w:pPr>
        <w:pStyle w:val="ListParagraph"/>
        <w:numPr>
          <w:ilvl w:val="0"/>
          <w:numId w:val="2"/>
        </w:numPr>
        <w:spacing w:after="0" w:line="360" w:lineRule="auto"/>
        <w:rPr>
          <w:rFonts w:ascii="Arial" w:eastAsia="Times New Roman" w:hAnsi="Arial" w:cs="Arial"/>
          <w:lang w:eastAsia="en-GB"/>
        </w:rPr>
      </w:pPr>
      <w:r w:rsidRPr="00644CBD">
        <w:rPr>
          <w:rFonts w:ascii="Arial" w:eastAsia="Times New Roman" w:hAnsi="Arial" w:cs="Arial"/>
          <w:lang w:eastAsia="en-GB"/>
        </w:rPr>
        <w:t xml:space="preserve">Provide regular updates on the progress of </w:t>
      </w:r>
      <w:r w:rsidR="001344A7" w:rsidRPr="00644CBD">
        <w:rPr>
          <w:rFonts w:ascii="Arial" w:eastAsia="Times New Roman" w:hAnsi="Arial" w:cs="Arial"/>
          <w:lang w:eastAsia="en-GB"/>
        </w:rPr>
        <w:t xml:space="preserve">any </w:t>
      </w:r>
      <w:r w:rsidRPr="00644CBD">
        <w:rPr>
          <w:rFonts w:ascii="Arial" w:eastAsia="Times New Roman" w:hAnsi="Arial" w:cs="Arial"/>
          <w:lang w:eastAsia="en-GB"/>
        </w:rPr>
        <w:t>projects undertaken</w:t>
      </w:r>
      <w:r w:rsidR="001344A7" w:rsidRPr="00644CBD">
        <w:rPr>
          <w:rFonts w:ascii="Arial" w:eastAsia="Times New Roman" w:hAnsi="Arial" w:cs="Arial"/>
          <w:lang w:eastAsia="en-GB"/>
        </w:rPr>
        <w:t>.</w:t>
      </w:r>
    </w:p>
    <w:p w14:paraId="2EA619A5" w14:textId="266F30F6" w:rsidR="006419C9" w:rsidRPr="00644CBD" w:rsidRDefault="006419C9" w:rsidP="00AA5546">
      <w:pPr>
        <w:pStyle w:val="ListParagraph"/>
        <w:numPr>
          <w:ilvl w:val="0"/>
          <w:numId w:val="2"/>
        </w:numPr>
        <w:spacing w:after="0" w:line="360" w:lineRule="auto"/>
        <w:rPr>
          <w:rFonts w:ascii="Arial" w:eastAsia="Times New Roman" w:hAnsi="Arial" w:cs="Arial"/>
          <w:lang w:eastAsia="en-GB"/>
        </w:rPr>
      </w:pPr>
      <w:r w:rsidRPr="00644CBD">
        <w:rPr>
          <w:rFonts w:ascii="Arial" w:eastAsia="Times New Roman" w:hAnsi="Arial" w:cs="Arial"/>
          <w:lang w:eastAsia="en-GB"/>
        </w:rPr>
        <w:t xml:space="preserve">Develop professional relationships with key </w:t>
      </w:r>
      <w:r w:rsidR="00E33B40" w:rsidRPr="00644CBD">
        <w:rPr>
          <w:rFonts w:ascii="Arial" w:eastAsia="Times New Roman" w:hAnsi="Arial" w:cs="Arial"/>
          <w:lang w:eastAsia="en-GB"/>
        </w:rPr>
        <w:t xml:space="preserve">system </w:t>
      </w:r>
      <w:r w:rsidRPr="00644CBD">
        <w:rPr>
          <w:rFonts w:ascii="Arial" w:eastAsia="Times New Roman" w:hAnsi="Arial" w:cs="Arial"/>
          <w:lang w:eastAsia="en-GB"/>
        </w:rPr>
        <w:t>partners (e</w:t>
      </w:r>
      <w:r w:rsidR="007473BE" w:rsidRPr="00644CBD">
        <w:rPr>
          <w:rFonts w:ascii="Arial" w:eastAsia="Times New Roman" w:hAnsi="Arial" w:cs="Arial"/>
          <w:lang w:eastAsia="en-GB"/>
        </w:rPr>
        <w:t>.</w:t>
      </w:r>
      <w:r w:rsidRPr="00644CBD">
        <w:rPr>
          <w:rFonts w:ascii="Arial" w:eastAsia="Times New Roman" w:hAnsi="Arial" w:cs="Arial"/>
          <w:lang w:eastAsia="en-GB"/>
        </w:rPr>
        <w:t>g</w:t>
      </w:r>
      <w:r w:rsidR="007473BE" w:rsidRPr="00644CBD">
        <w:rPr>
          <w:rFonts w:ascii="Arial" w:eastAsia="Times New Roman" w:hAnsi="Arial" w:cs="Arial"/>
          <w:lang w:eastAsia="en-GB"/>
        </w:rPr>
        <w:t>.</w:t>
      </w:r>
      <w:r w:rsidRPr="00644CBD">
        <w:rPr>
          <w:rFonts w:ascii="Arial" w:eastAsia="Times New Roman" w:hAnsi="Arial" w:cs="Arial"/>
          <w:lang w:eastAsia="en-GB"/>
        </w:rPr>
        <w:t xml:space="preserve"> Y&amp;H Improvement</w:t>
      </w:r>
      <w:r w:rsidR="00E33B40" w:rsidRPr="00644CBD">
        <w:rPr>
          <w:rFonts w:ascii="Arial" w:eastAsia="Times New Roman" w:hAnsi="Arial" w:cs="Arial"/>
          <w:lang w:eastAsia="en-GB"/>
        </w:rPr>
        <w:t xml:space="preserve">, Leeds Community Healthcare, Leeds Health and Care Academy </w:t>
      </w:r>
      <w:r w:rsidRPr="00644CBD">
        <w:rPr>
          <w:rFonts w:ascii="Arial" w:eastAsia="Times New Roman" w:hAnsi="Arial" w:cs="Arial"/>
          <w:lang w:eastAsia="en-GB"/>
        </w:rPr>
        <w:t>and</w:t>
      </w:r>
      <w:r w:rsidR="00A820C0" w:rsidRPr="00644CBD">
        <w:rPr>
          <w:rFonts w:ascii="Arial" w:eastAsia="Times New Roman" w:hAnsi="Arial" w:cs="Arial"/>
          <w:lang w:eastAsia="en-GB"/>
        </w:rPr>
        <w:t xml:space="preserve"> NHS Improvement</w:t>
      </w:r>
      <w:r w:rsidRPr="00644CBD">
        <w:rPr>
          <w:rFonts w:ascii="Arial" w:eastAsia="Times New Roman" w:hAnsi="Arial" w:cs="Arial"/>
          <w:lang w:eastAsia="en-GB"/>
        </w:rPr>
        <w:t>)</w:t>
      </w:r>
      <w:r w:rsidR="001344A7" w:rsidRPr="00644CBD">
        <w:rPr>
          <w:rFonts w:ascii="Arial" w:eastAsia="Times New Roman" w:hAnsi="Arial" w:cs="Arial"/>
          <w:lang w:eastAsia="en-GB"/>
        </w:rPr>
        <w:t>.</w:t>
      </w:r>
    </w:p>
    <w:p w14:paraId="74454988" w14:textId="37BF1B73" w:rsidR="006419C9" w:rsidRPr="00644CBD" w:rsidRDefault="006419C9" w:rsidP="00AA5546">
      <w:pPr>
        <w:pStyle w:val="ListParagraph"/>
        <w:numPr>
          <w:ilvl w:val="0"/>
          <w:numId w:val="2"/>
        </w:numPr>
        <w:spacing w:after="0" w:line="360" w:lineRule="auto"/>
        <w:rPr>
          <w:rFonts w:ascii="Arial" w:eastAsia="Times New Roman" w:hAnsi="Arial" w:cs="Arial"/>
          <w:lang w:eastAsia="en-GB"/>
        </w:rPr>
      </w:pPr>
      <w:r w:rsidRPr="00644CBD">
        <w:rPr>
          <w:rFonts w:ascii="Arial" w:eastAsia="Times New Roman" w:hAnsi="Arial" w:cs="Arial"/>
          <w:lang w:eastAsia="en-GB"/>
        </w:rPr>
        <w:t>Formally relate activity to the NHS Leadership Academy</w:t>
      </w:r>
      <w:r w:rsidR="00810F37" w:rsidRPr="00644CBD">
        <w:rPr>
          <w:rFonts w:ascii="Arial" w:eastAsia="Times New Roman" w:hAnsi="Arial" w:cs="Arial"/>
          <w:lang w:eastAsia="en-GB"/>
        </w:rPr>
        <w:t>’s</w:t>
      </w:r>
      <w:r w:rsidRPr="00644CBD">
        <w:rPr>
          <w:rFonts w:ascii="Arial" w:eastAsia="Times New Roman" w:hAnsi="Arial" w:cs="Arial"/>
          <w:lang w:eastAsia="en-GB"/>
        </w:rPr>
        <w:t xml:space="preserve"> Healthcare Leadership Model</w:t>
      </w:r>
      <w:r w:rsidR="00810F37" w:rsidRPr="00644CBD">
        <w:rPr>
          <w:rFonts w:ascii="Arial" w:eastAsia="Times New Roman" w:hAnsi="Arial" w:cs="Arial"/>
          <w:lang w:eastAsia="en-GB"/>
        </w:rPr>
        <w:t>,</w:t>
      </w:r>
      <w:r w:rsidRPr="00644CBD">
        <w:rPr>
          <w:rFonts w:ascii="Arial" w:eastAsia="Times New Roman" w:hAnsi="Arial" w:cs="Arial"/>
          <w:lang w:eastAsia="en-GB"/>
        </w:rPr>
        <w:t xml:space="preserve"> and the published standards of the Faculty of Medical Leadership and Management (FMLM)</w:t>
      </w:r>
      <w:r w:rsidR="00810F37" w:rsidRPr="00644CBD">
        <w:rPr>
          <w:rFonts w:ascii="Arial" w:eastAsia="Times New Roman" w:hAnsi="Arial" w:cs="Arial"/>
          <w:lang w:eastAsia="en-GB"/>
        </w:rPr>
        <w:t>.</w:t>
      </w:r>
    </w:p>
    <w:p w14:paraId="31408C54" w14:textId="77777777" w:rsidR="003C0D97" w:rsidRPr="00644CBD" w:rsidRDefault="003C0D97" w:rsidP="00DF3B18">
      <w:pPr>
        <w:pStyle w:val="ListParagraph"/>
        <w:rPr>
          <w:rFonts w:ascii="Arial" w:hAnsi="Arial" w:cs="Arial"/>
          <w:lang w:eastAsia="en-GB"/>
        </w:rPr>
      </w:pPr>
    </w:p>
    <w:p w14:paraId="7ED600D5" w14:textId="77777777" w:rsidR="00644CBD" w:rsidRPr="00644CBD" w:rsidRDefault="00644CBD" w:rsidP="00DF3B18">
      <w:pPr>
        <w:pStyle w:val="ListParagraph"/>
        <w:rPr>
          <w:rFonts w:ascii="Arial" w:hAnsi="Arial" w:cs="Arial"/>
          <w:lang w:eastAsia="en-GB"/>
        </w:rPr>
      </w:pPr>
    </w:p>
    <w:p w14:paraId="71CC71DB" w14:textId="77777777" w:rsidR="00644CBD" w:rsidRPr="00644CBD" w:rsidRDefault="00644CBD" w:rsidP="00644CBD">
      <w:pPr>
        <w:spacing w:line="360" w:lineRule="auto"/>
        <w:rPr>
          <w:rFonts w:ascii="Arial" w:eastAsia="Times New Roman" w:hAnsi="Arial" w:cs="Arial"/>
          <w:b/>
          <w:bCs/>
        </w:rPr>
      </w:pPr>
      <w:r w:rsidRPr="00644CBD">
        <w:rPr>
          <w:rFonts w:ascii="Arial" w:eastAsia="Times New Roman" w:hAnsi="Arial" w:cs="Arial"/>
          <w:b/>
          <w:bCs/>
        </w:rPr>
        <w:lastRenderedPageBreak/>
        <w:t>Background to LTHT Fellows:</w:t>
      </w:r>
    </w:p>
    <w:p w14:paraId="4B38C270" w14:textId="77777777" w:rsidR="00644CBD" w:rsidRPr="00644CBD" w:rsidRDefault="00644CBD" w:rsidP="00644CBD">
      <w:pPr>
        <w:spacing w:line="360" w:lineRule="auto"/>
        <w:rPr>
          <w:rFonts w:ascii="Arial" w:eastAsia="Times New Roman" w:hAnsi="Arial" w:cs="Arial"/>
          <w:b/>
          <w:bCs/>
        </w:rPr>
      </w:pPr>
    </w:p>
    <w:p w14:paraId="5B882178" w14:textId="77777777" w:rsidR="00644CBD" w:rsidRPr="00644CBD" w:rsidRDefault="00644CBD" w:rsidP="00644CBD">
      <w:pPr>
        <w:spacing w:line="360" w:lineRule="auto"/>
        <w:rPr>
          <w:rFonts w:ascii="Arial" w:eastAsia="Calibri" w:hAnsi="Arial" w:cs="Arial"/>
        </w:rPr>
      </w:pPr>
      <w:r w:rsidRPr="00644CBD">
        <w:rPr>
          <w:rFonts w:ascii="Arial" w:eastAsia="Calibri" w:hAnsi="Arial" w:cs="Arial"/>
        </w:rPr>
        <w:t>LTHT has a strong reputation for delivering outstanding leadership having hosted over 30 Fellows. Previous achievements as a team have included the development of a junior doctor body/forum, and Fellows taking key roles in the West Yorkshire Association of Acute Trusts COVID-19 response. Leadership Fellows recently worked on nationally recognised patient safety projects and, through the Patient Partners initiative, have enabled patient involvement in all aspects of their care. LTHT Leadership Fellow alumni have developed their careers and progressed into senior roles, such as Chief Registrar, Clinical Service Management and project leads. LTHT fellows continue to contribute to patient safety work which has won National awards for reducing morbidity and mortality. As a group in a large organisation, the fellows are supported to lead together, grow as leaders, and become critical friends to each other from across professional boundaries.</w:t>
      </w:r>
    </w:p>
    <w:p w14:paraId="1078F02F" w14:textId="77777777" w:rsidR="00644CBD" w:rsidRPr="00644CBD" w:rsidRDefault="00644CBD" w:rsidP="00644CBD">
      <w:pPr>
        <w:spacing w:line="360" w:lineRule="auto"/>
        <w:rPr>
          <w:rFonts w:ascii="Arial" w:eastAsia="Calibri" w:hAnsi="Arial" w:cs="Arial"/>
        </w:rPr>
      </w:pPr>
      <w:r w:rsidRPr="00644CBD">
        <w:rPr>
          <w:rFonts w:ascii="Arial" w:eastAsia="Calibri" w:hAnsi="Arial" w:cs="Arial"/>
        </w:rPr>
        <w:t>Quote from previous LTHT Leadership Fellow: “Being a leadership fellow at Leeds Teaching Hospitals was an absolute privilege. They really invest in you, teaching you the skills needed to become a future leader. The executive team's open-door policy meant I was able to observe different leadership styles and see how change is created in England's largest sole provider of NHS England commissioned care. I learned to lead with a variety of health professionals, created critical friends and was given the opportunity to develop skills in leadership, quality improvement and develop interests of my own. I couldn't recommend a better organisation to learn leadership and teamwork in action.”</w:t>
      </w:r>
    </w:p>
    <w:p w14:paraId="15AE84CF" w14:textId="77777777" w:rsidR="00644CBD" w:rsidRDefault="00644CBD" w:rsidP="00644CBD">
      <w:pPr>
        <w:rPr>
          <w:rFonts w:ascii="Arial" w:eastAsia="Times New Roman" w:hAnsi="Arial" w:cs="Arial"/>
          <w:b/>
          <w:lang w:eastAsia="en-GB"/>
        </w:rPr>
      </w:pPr>
    </w:p>
    <w:p w14:paraId="2710EF9F" w14:textId="77777777" w:rsidR="00644CBD" w:rsidRPr="00644CBD" w:rsidRDefault="00644CBD" w:rsidP="00644CBD">
      <w:pPr>
        <w:rPr>
          <w:rFonts w:ascii="Arial" w:eastAsia="Times New Roman" w:hAnsi="Arial" w:cs="Arial"/>
          <w:b/>
          <w:lang w:eastAsia="en-GB"/>
        </w:rPr>
      </w:pPr>
      <w:r w:rsidRPr="00644CBD">
        <w:rPr>
          <w:rFonts w:ascii="Arial" w:eastAsia="Times New Roman" w:hAnsi="Arial" w:cs="Arial"/>
          <w:b/>
          <w:lang w:eastAsia="en-GB"/>
        </w:rPr>
        <w:t>General Duties and Description:</w:t>
      </w:r>
    </w:p>
    <w:p w14:paraId="4FC57044" w14:textId="77777777" w:rsidR="00644CBD" w:rsidRPr="00644CBD" w:rsidRDefault="00644CBD" w:rsidP="00644CBD">
      <w:pPr>
        <w:spacing w:line="360" w:lineRule="auto"/>
        <w:contextualSpacing/>
        <w:rPr>
          <w:rFonts w:ascii="Arial" w:eastAsia="Calibri" w:hAnsi="Arial" w:cs="Arial"/>
        </w:rPr>
      </w:pPr>
      <w:r w:rsidRPr="00644CBD">
        <w:rPr>
          <w:rFonts w:ascii="Arial" w:eastAsia="Times New Roman" w:hAnsi="Arial" w:cs="Arial"/>
          <w:lang w:eastAsia="en-GB"/>
        </w:rPr>
        <w:t>In addition to the above description, Leadership Fellows in LTHT have a degree of flexibility in working on projects aligned with their personal interests and skills.</w:t>
      </w:r>
    </w:p>
    <w:p w14:paraId="6470C1CF" w14:textId="77777777" w:rsidR="00644CBD" w:rsidRPr="00644CBD" w:rsidRDefault="00644CBD" w:rsidP="00644CBD">
      <w:pPr>
        <w:numPr>
          <w:ilvl w:val="0"/>
          <w:numId w:val="4"/>
        </w:numPr>
        <w:spacing w:line="360" w:lineRule="auto"/>
        <w:contextualSpacing/>
        <w:rPr>
          <w:rFonts w:ascii="Arial" w:eastAsia="Calibri" w:hAnsi="Arial" w:cs="Arial"/>
        </w:rPr>
      </w:pPr>
      <w:r w:rsidRPr="00644CBD">
        <w:rPr>
          <w:rFonts w:ascii="Arial" w:eastAsia="Calibri" w:hAnsi="Arial" w:cs="Arial"/>
        </w:rPr>
        <w:t>Work in a well-supported team of Leadership Fellows and benefit from peer learning opportunities to develop individual and group leadership skills to a high level</w:t>
      </w:r>
    </w:p>
    <w:p w14:paraId="54C80B9F" w14:textId="77777777" w:rsidR="00644CBD" w:rsidRPr="00644CBD" w:rsidRDefault="00644CBD" w:rsidP="00644CBD">
      <w:pPr>
        <w:numPr>
          <w:ilvl w:val="0"/>
          <w:numId w:val="4"/>
        </w:numPr>
        <w:spacing w:line="360" w:lineRule="auto"/>
        <w:contextualSpacing/>
        <w:rPr>
          <w:rFonts w:ascii="Arial" w:eastAsia="Calibri" w:hAnsi="Arial" w:cs="Arial"/>
        </w:rPr>
      </w:pPr>
      <w:r w:rsidRPr="00644CBD">
        <w:rPr>
          <w:rFonts w:ascii="Arial" w:eastAsia="Times New Roman" w:hAnsi="Arial" w:cs="Arial"/>
          <w:lang w:eastAsia="en-GB"/>
        </w:rPr>
        <w:t>As a team you will plan and host the Junior Doctor Awards, a celebration of the excellence within our junior doctors and support corporate events such as World Patient safety day.</w:t>
      </w:r>
    </w:p>
    <w:p w14:paraId="1972C268" w14:textId="77777777" w:rsidR="00644CBD" w:rsidRPr="00644CBD" w:rsidRDefault="00644CBD" w:rsidP="00644CBD">
      <w:pPr>
        <w:numPr>
          <w:ilvl w:val="0"/>
          <w:numId w:val="4"/>
        </w:numPr>
        <w:spacing w:line="360" w:lineRule="auto"/>
        <w:contextualSpacing/>
        <w:rPr>
          <w:rFonts w:ascii="Arial" w:eastAsia="Times New Roman" w:hAnsi="Arial" w:cs="Arial"/>
          <w:lang w:eastAsia="en-GB"/>
        </w:rPr>
      </w:pPr>
      <w:r w:rsidRPr="00644CBD">
        <w:rPr>
          <w:rFonts w:ascii="Arial" w:eastAsia="Times New Roman" w:hAnsi="Arial" w:cs="Arial"/>
          <w:lang w:eastAsia="en-GB"/>
        </w:rPr>
        <w:t xml:space="preserve">As a member of the Corporate Medical Directorate opportunities include working with senior clinical and non-clinical leaders, to understand how the managerial structure in a large </w:t>
      </w:r>
      <w:r w:rsidRPr="00644CBD">
        <w:rPr>
          <w:rFonts w:ascii="Arial" w:eastAsia="Times New Roman" w:hAnsi="Arial" w:cs="Arial"/>
          <w:lang w:eastAsia="en-GB"/>
        </w:rPr>
        <w:lastRenderedPageBreak/>
        <w:t>Teaching Hospital Trust and benefit from the peer-support of past and present Leadership Fellows, the Chief Registrar and the Junior Doctor Body.</w:t>
      </w:r>
    </w:p>
    <w:p w14:paraId="6298DBFB" w14:textId="77777777" w:rsidR="00644CBD" w:rsidRPr="00644CBD" w:rsidRDefault="00644CBD" w:rsidP="00644CBD">
      <w:pPr>
        <w:numPr>
          <w:ilvl w:val="0"/>
          <w:numId w:val="1"/>
        </w:numPr>
        <w:spacing w:line="360" w:lineRule="auto"/>
        <w:contextualSpacing/>
        <w:jc w:val="left"/>
        <w:rPr>
          <w:rFonts w:ascii="Arial" w:eastAsia="Times New Roman" w:hAnsi="Arial" w:cs="Arial"/>
          <w:lang w:eastAsia="en-GB"/>
        </w:rPr>
      </w:pPr>
      <w:r w:rsidRPr="00644CBD">
        <w:rPr>
          <w:rFonts w:ascii="Arial" w:eastAsia="Times New Roman" w:hAnsi="Arial" w:cs="Arial"/>
          <w:lang w:eastAsia="en-GB"/>
        </w:rPr>
        <w:t xml:space="preserve">Meet weekly with a named Educational Supervisor, and monthly with a named Leadership Supervisor to set and review progress towards personal goals. </w:t>
      </w:r>
    </w:p>
    <w:p w14:paraId="1D3C21F9" w14:textId="77777777" w:rsidR="00644CBD" w:rsidRPr="00644CBD" w:rsidRDefault="00644CBD" w:rsidP="00644CBD">
      <w:pPr>
        <w:numPr>
          <w:ilvl w:val="0"/>
          <w:numId w:val="1"/>
        </w:numPr>
        <w:spacing w:line="360" w:lineRule="auto"/>
        <w:contextualSpacing/>
        <w:jc w:val="left"/>
        <w:rPr>
          <w:rFonts w:ascii="Arial" w:eastAsia="Times New Roman" w:hAnsi="Arial" w:cs="Arial"/>
          <w:lang w:eastAsia="en-GB"/>
        </w:rPr>
      </w:pPr>
      <w:r w:rsidRPr="00644CBD">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26F0159D" w14:textId="77777777" w:rsidR="00644CBD" w:rsidRPr="00644CBD" w:rsidRDefault="00644CBD" w:rsidP="00644CBD">
      <w:pPr>
        <w:numPr>
          <w:ilvl w:val="0"/>
          <w:numId w:val="1"/>
        </w:numPr>
        <w:spacing w:before="100" w:beforeAutospacing="1" w:after="100" w:afterAutospacing="1" w:line="360" w:lineRule="auto"/>
        <w:contextualSpacing/>
        <w:jc w:val="left"/>
        <w:rPr>
          <w:rFonts w:ascii="Arial" w:eastAsia="Times New Roman" w:hAnsi="Arial" w:cs="Arial"/>
          <w:lang w:eastAsia="en-GB"/>
        </w:rPr>
      </w:pPr>
      <w:r w:rsidRPr="00644CBD">
        <w:rPr>
          <w:rFonts w:ascii="Arial" w:eastAsia="Times New Roman" w:hAnsi="Arial" w:cs="Arial"/>
          <w:lang w:eastAsia="en-GB"/>
        </w:rPr>
        <w:t>Optional participation in the Lean for Leaders programme.</w:t>
      </w:r>
    </w:p>
    <w:p w14:paraId="6379FECD" w14:textId="77777777" w:rsidR="00644CBD" w:rsidRPr="00644CBD" w:rsidRDefault="00644CBD" w:rsidP="00644CBD">
      <w:pPr>
        <w:numPr>
          <w:ilvl w:val="0"/>
          <w:numId w:val="1"/>
        </w:numPr>
        <w:spacing w:before="100" w:beforeAutospacing="1" w:after="100" w:afterAutospacing="1" w:line="360" w:lineRule="auto"/>
        <w:contextualSpacing/>
        <w:jc w:val="left"/>
        <w:rPr>
          <w:rFonts w:ascii="Arial" w:eastAsia="Times New Roman" w:hAnsi="Arial" w:cs="Arial"/>
          <w:lang w:eastAsia="en-GB"/>
        </w:rPr>
      </w:pPr>
      <w:r w:rsidRPr="00644CBD">
        <w:rPr>
          <w:rFonts w:ascii="Arial" w:eastAsia="Times New Roman" w:hAnsi="Arial" w:cs="Arial"/>
          <w:lang w:eastAsia="en-GB"/>
        </w:rPr>
        <w:t>Organise and participate fully in peer learning within LTHT, with local and regional Leadership Fellows and with Improvement Academy Fellows</w:t>
      </w:r>
    </w:p>
    <w:p w14:paraId="5A30E559" w14:textId="77777777" w:rsidR="00644CBD" w:rsidRPr="00644CBD" w:rsidRDefault="00644CBD" w:rsidP="00644CBD">
      <w:pPr>
        <w:numPr>
          <w:ilvl w:val="0"/>
          <w:numId w:val="1"/>
        </w:numPr>
        <w:spacing w:before="100" w:beforeAutospacing="1" w:after="100" w:afterAutospacing="1" w:line="360" w:lineRule="auto"/>
        <w:contextualSpacing/>
        <w:jc w:val="left"/>
        <w:rPr>
          <w:rFonts w:ascii="Arial" w:eastAsia="Times New Roman" w:hAnsi="Arial" w:cs="Arial"/>
          <w:lang w:eastAsia="en-GB"/>
        </w:rPr>
      </w:pPr>
      <w:r w:rsidRPr="00644CBD">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20DB703C" w14:textId="77777777" w:rsidR="00644CBD" w:rsidRPr="00644CBD" w:rsidRDefault="00644CBD" w:rsidP="00644CBD">
      <w:pPr>
        <w:numPr>
          <w:ilvl w:val="0"/>
          <w:numId w:val="1"/>
        </w:numPr>
        <w:spacing w:line="360" w:lineRule="auto"/>
        <w:contextualSpacing/>
        <w:jc w:val="left"/>
        <w:rPr>
          <w:rFonts w:ascii="Arial" w:eastAsia="Times New Roman" w:hAnsi="Arial" w:cs="Arial"/>
          <w:lang w:eastAsia="en-GB"/>
        </w:rPr>
      </w:pPr>
      <w:r w:rsidRPr="00644CBD">
        <w:rPr>
          <w:rFonts w:ascii="Arial" w:eastAsia="Times New Roman" w:hAnsi="Arial" w:cs="Arial"/>
          <w:lang w:eastAsia="en-GB"/>
        </w:rPr>
        <w:t>Complete the Future Leaders Programme curriculum.</w:t>
      </w:r>
    </w:p>
    <w:p w14:paraId="1D6D6CAA" w14:textId="77777777" w:rsidR="00644CBD" w:rsidRPr="00644CBD" w:rsidRDefault="00644CBD" w:rsidP="00644CBD">
      <w:pPr>
        <w:numPr>
          <w:ilvl w:val="0"/>
          <w:numId w:val="1"/>
        </w:numPr>
        <w:spacing w:line="360" w:lineRule="auto"/>
        <w:contextualSpacing/>
        <w:jc w:val="left"/>
        <w:rPr>
          <w:rFonts w:ascii="Arial" w:eastAsia="Times New Roman" w:hAnsi="Arial" w:cs="Arial"/>
          <w:lang w:eastAsia="en-GB"/>
        </w:rPr>
      </w:pPr>
      <w:r w:rsidRPr="00644CBD">
        <w:rPr>
          <w:rFonts w:ascii="Arial" w:eastAsia="Times New Roman" w:hAnsi="Arial" w:cs="Arial"/>
          <w:lang w:eastAsia="en-GB"/>
        </w:rPr>
        <w:t>The Fellow will also be expected to undertake a fully funded academic component, such as a Postgraduate Certificate with a leadership or medical education component.</w:t>
      </w:r>
    </w:p>
    <w:p w14:paraId="09EE7873" w14:textId="77777777" w:rsidR="00644CBD" w:rsidRPr="00644CBD" w:rsidRDefault="00644CBD" w:rsidP="00644CBD">
      <w:pPr>
        <w:spacing w:before="100" w:beforeAutospacing="1" w:after="100" w:afterAutospacing="1" w:line="360" w:lineRule="auto"/>
        <w:rPr>
          <w:rFonts w:ascii="Arial" w:eastAsia="Times New Roman" w:hAnsi="Arial" w:cs="Arial"/>
          <w:b/>
          <w:lang w:eastAsia="en-GB"/>
        </w:rPr>
      </w:pPr>
    </w:p>
    <w:p w14:paraId="1C8F7A38" w14:textId="77777777" w:rsidR="00644CBD" w:rsidRPr="00644CBD" w:rsidRDefault="00644CBD" w:rsidP="00644CBD">
      <w:pPr>
        <w:spacing w:before="100" w:beforeAutospacing="1" w:after="100" w:afterAutospacing="1" w:line="360" w:lineRule="auto"/>
        <w:rPr>
          <w:rFonts w:ascii="Arial" w:eastAsia="Times New Roman" w:hAnsi="Arial" w:cs="Arial"/>
          <w:b/>
          <w:lang w:eastAsia="en-GB"/>
        </w:rPr>
      </w:pPr>
      <w:r w:rsidRPr="00644CBD">
        <w:rPr>
          <w:rFonts w:ascii="Arial" w:eastAsia="Times New Roman" w:hAnsi="Arial" w:cs="Arial"/>
          <w:b/>
          <w:lang w:eastAsia="en-GB"/>
        </w:rPr>
        <w:t>The Leeds Way values</w:t>
      </w:r>
    </w:p>
    <w:p w14:paraId="475070CA" w14:textId="77777777" w:rsidR="00644CBD" w:rsidRPr="00644CBD" w:rsidRDefault="00644CBD" w:rsidP="00644CBD">
      <w:pPr>
        <w:spacing w:line="360" w:lineRule="auto"/>
        <w:rPr>
          <w:rFonts w:ascii="Arial" w:eastAsia="Calibri" w:hAnsi="Arial" w:cs="Arial"/>
        </w:rPr>
      </w:pPr>
      <w:r w:rsidRPr="00644CBD">
        <w:rPr>
          <w:rFonts w:ascii="Arial" w:eastAsia="Calibri" w:hAnsi="Arial" w:cs="Arial"/>
        </w:rPr>
        <w:t>The post holder will work with colleagues to ensure the delivery of high-quality patient care by exemplifying and helping to embed the Leeds Way values throughout the Trust.</w:t>
      </w:r>
    </w:p>
    <w:p w14:paraId="7403C2EE" w14:textId="77777777" w:rsidR="00644CBD" w:rsidRPr="00644CBD" w:rsidRDefault="00644CBD" w:rsidP="00644CBD">
      <w:pPr>
        <w:shd w:val="clear" w:color="auto" w:fill="FFFFFF"/>
        <w:spacing w:line="360" w:lineRule="auto"/>
        <w:rPr>
          <w:rFonts w:ascii="Arial" w:eastAsia="Calibri" w:hAnsi="Arial" w:cs="Arial"/>
          <w:lang w:val="en" w:eastAsia="en-GB"/>
        </w:rPr>
      </w:pPr>
      <w:r w:rsidRPr="00644CBD">
        <w:rPr>
          <w:rFonts w:ascii="Arial" w:eastAsia="Calibri" w:hAnsi="Arial" w:cs="Arial"/>
          <w:lang w:val="en" w:eastAsia="en-GB"/>
        </w:rPr>
        <w:t xml:space="preserve">Our values are part of what make us different from other trusts, so we see this as </w:t>
      </w:r>
      <w:proofErr w:type="gramStart"/>
      <w:r w:rsidRPr="00644CBD">
        <w:rPr>
          <w:rFonts w:ascii="Arial" w:eastAsia="Calibri" w:hAnsi="Arial" w:cs="Arial"/>
          <w:lang w:val="en" w:eastAsia="en-GB"/>
        </w:rPr>
        <w:t>a strength</w:t>
      </w:r>
      <w:proofErr w:type="gramEnd"/>
      <w:r w:rsidRPr="00644CBD">
        <w:rPr>
          <w:rFonts w:ascii="Arial" w:eastAsia="Calibri" w:hAnsi="Arial" w:cs="Arial"/>
          <w:lang w:val="en" w:eastAsia="en-GB"/>
        </w:rPr>
        <w:t>, as well as a responsibility. They have been developed by our staff and set out what they see as important to how we work.  Our five values are:</w:t>
      </w:r>
    </w:p>
    <w:p w14:paraId="4F5A2496" w14:textId="77777777" w:rsidR="00644CBD" w:rsidRPr="00644CBD" w:rsidRDefault="00644CBD" w:rsidP="00644CBD">
      <w:pPr>
        <w:numPr>
          <w:ilvl w:val="0"/>
          <w:numId w:val="8"/>
        </w:numPr>
        <w:shd w:val="clear" w:color="auto" w:fill="FFFFFF"/>
        <w:tabs>
          <w:tab w:val="left" w:pos="1276"/>
        </w:tabs>
        <w:spacing w:line="360" w:lineRule="auto"/>
        <w:ind w:left="1429" w:hanging="709"/>
        <w:jc w:val="left"/>
        <w:rPr>
          <w:rFonts w:ascii="Arial" w:eastAsia="Calibri" w:hAnsi="Arial" w:cs="Arial"/>
          <w:lang w:val="en" w:eastAsia="en-GB"/>
        </w:rPr>
      </w:pPr>
      <w:r w:rsidRPr="00644CBD">
        <w:rPr>
          <w:rFonts w:ascii="Arial" w:eastAsia="Calibri" w:hAnsi="Arial" w:cs="Arial"/>
          <w:lang w:val="en" w:eastAsia="en-GB"/>
        </w:rPr>
        <w:t>Patient-</w:t>
      </w:r>
      <w:proofErr w:type="spellStart"/>
      <w:r w:rsidRPr="00644CBD">
        <w:rPr>
          <w:rFonts w:ascii="Arial" w:eastAsia="Calibri" w:hAnsi="Arial" w:cs="Arial"/>
          <w:lang w:val="en" w:eastAsia="en-GB"/>
        </w:rPr>
        <w:t>centred</w:t>
      </w:r>
      <w:proofErr w:type="spellEnd"/>
    </w:p>
    <w:p w14:paraId="503A7F8F" w14:textId="77777777" w:rsidR="00644CBD" w:rsidRPr="00644CBD" w:rsidRDefault="00644CBD" w:rsidP="00644CBD">
      <w:pPr>
        <w:numPr>
          <w:ilvl w:val="0"/>
          <w:numId w:val="8"/>
        </w:numPr>
        <w:shd w:val="clear" w:color="auto" w:fill="FFFFFF"/>
        <w:tabs>
          <w:tab w:val="left" w:pos="1276"/>
        </w:tabs>
        <w:spacing w:line="360" w:lineRule="auto"/>
        <w:ind w:left="1429" w:hanging="709"/>
        <w:jc w:val="left"/>
        <w:rPr>
          <w:rFonts w:ascii="Arial" w:eastAsia="Calibri" w:hAnsi="Arial" w:cs="Arial"/>
          <w:lang w:val="en" w:eastAsia="en-GB"/>
        </w:rPr>
      </w:pPr>
      <w:r w:rsidRPr="00644CBD">
        <w:rPr>
          <w:rFonts w:ascii="Arial" w:eastAsia="Calibri" w:hAnsi="Arial" w:cs="Arial"/>
          <w:lang w:val="en" w:eastAsia="en-GB"/>
        </w:rPr>
        <w:t>Collaborative</w:t>
      </w:r>
    </w:p>
    <w:p w14:paraId="6F3C6E75" w14:textId="77777777" w:rsidR="00644CBD" w:rsidRPr="00644CBD" w:rsidRDefault="00644CBD" w:rsidP="00644CBD">
      <w:pPr>
        <w:numPr>
          <w:ilvl w:val="0"/>
          <w:numId w:val="8"/>
        </w:numPr>
        <w:shd w:val="clear" w:color="auto" w:fill="FFFFFF"/>
        <w:tabs>
          <w:tab w:val="left" w:pos="1276"/>
        </w:tabs>
        <w:spacing w:line="360" w:lineRule="auto"/>
        <w:ind w:left="1429" w:hanging="709"/>
        <w:jc w:val="left"/>
        <w:rPr>
          <w:rFonts w:ascii="Arial" w:eastAsia="Calibri" w:hAnsi="Arial" w:cs="Arial"/>
          <w:lang w:val="en" w:eastAsia="en-GB"/>
        </w:rPr>
      </w:pPr>
      <w:r w:rsidRPr="00644CBD">
        <w:rPr>
          <w:rFonts w:ascii="Arial" w:eastAsia="Calibri" w:hAnsi="Arial" w:cs="Arial"/>
          <w:lang w:val="en" w:eastAsia="en-GB"/>
        </w:rPr>
        <w:t>Fair</w:t>
      </w:r>
    </w:p>
    <w:p w14:paraId="7C6672B7" w14:textId="77777777" w:rsidR="00644CBD" w:rsidRPr="00644CBD" w:rsidRDefault="00644CBD" w:rsidP="00644CBD">
      <w:pPr>
        <w:numPr>
          <w:ilvl w:val="0"/>
          <w:numId w:val="8"/>
        </w:numPr>
        <w:shd w:val="clear" w:color="auto" w:fill="FFFFFF"/>
        <w:tabs>
          <w:tab w:val="left" w:pos="1276"/>
        </w:tabs>
        <w:spacing w:line="360" w:lineRule="auto"/>
        <w:ind w:left="1429" w:hanging="709"/>
        <w:jc w:val="left"/>
        <w:rPr>
          <w:rFonts w:ascii="Arial" w:eastAsia="Calibri" w:hAnsi="Arial" w:cs="Arial"/>
          <w:lang w:val="en" w:eastAsia="en-GB"/>
        </w:rPr>
      </w:pPr>
      <w:r w:rsidRPr="00644CBD">
        <w:rPr>
          <w:rFonts w:ascii="Arial" w:eastAsia="Calibri" w:hAnsi="Arial" w:cs="Arial"/>
          <w:lang w:val="en" w:eastAsia="en-GB"/>
        </w:rPr>
        <w:t>Accountable</w:t>
      </w:r>
    </w:p>
    <w:p w14:paraId="014BCC32" w14:textId="77777777" w:rsidR="00644CBD" w:rsidRPr="00644CBD" w:rsidRDefault="00644CBD" w:rsidP="00644CBD">
      <w:pPr>
        <w:numPr>
          <w:ilvl w:val="0"/>
          <w:numId w:val="8"/>
        </w:numPr>
        <w:shd w:val="clear" w:color="auto" w:fill="FFFFFF"/>
        <w:tabs>
          <w:tab w:val="left" w:pos="1276"/>
        </w:tabs>
        <w:spacing w:line="360" w:lineRule="auto"/>
        <w:ind w:left="1429" w:hanging="709"/>
        <w:jc w:val="left"/>
        <w:rPr>
          <w:rFonts w:ascii="Arial" w:eastAsia="Calibri" w:hAnsi="Arial" w:cs="Arial"/>
          <w:lang w:val="en" w:eastAsia="en-GB"/>
        </w:rPr>
      </w:pPr>
      <w:r w:rsidRPr="00644CBD">
        <w:rPr>
          <w:rFonts w:ascii="Arial" w:eastAsia="Calibri" w:hAnsi="Arial" w:cs="Arial"/>
          <w:lang w:val="en" w:eastAsia="en-GB"/>
        </w:rPr>
        <w:t>Empowered</w:t>
      </w:r>
    </w:p>
    <w:p w14:paraId="20F14675" w14:textId="77777777" w:rsidR="00644CBD" w:rsidRPr="00644CBD" w:rsidRDefault="00644CBD" w:rsidP="00644CBD">
      <w:pPr>
        <w:spacing w:line="360" w:lineRule="auto"/>
        <w:rPr>
          <w:rFonts w:ascii="Arial" w:eastAsia="Calibri" w:hAnsi="Arial" w:cs="Arial"/>
          <w:lang w:val="en" w:eastAsia="en-GB"/>
        </w:rPr>
      </w:pPr>
      <w:bookmarkStart w:id="0" w:name="_GoBack"/>
      <w:bookmarkEnd w:id="0"/>
      <w:r w:rsidRPr="00644CBD">
        <w:rPr>
          <w:rFonts w:ascii="Arial" w:eastAsia="Calibri" w:hAnsi="Arial" w:cs="Arial"/>
          <w:lang w:val="en" w:eastAsia="en-GB"/>
        </w:rPr>
        <w:t xml:space="preserve">All our actions and </w:t>
      </w:r>
      <w:r w:rsidRPr="00644CBD">
        <w:rPr>
          <w:rFonts w:ascii="Arial" w:eastAsia="Calibri" w:hAnsi="Arial" w:cs="Arial"/>
          <w:lang w:eastAsia="en-GB"/>
        </w:rPr>
        <w:t>endeavours</w:t>
      </w:r>
      <w:r w:rsidRPr="00644CBD">
        <w:rPr>
          <w:rFonts w:ascii="Arial" w:eastAsia="Calibri" w:hAnsi="Arial" w:cs="Arial"/>
          <w:lang w:val="en" w:eastAsia="en-GB"/>
        </w:rPr>
        <w:t xml:space="preserve"> will be guided and evaluated through these values.</w:t>
      </w:r>
    </w:p>
    <w:p w14:paraId="6328BDFC" w14:textId="77777777" w:rsidR="00644CBD" w:rsidRPr="00644CBD" w:rsidRDefault="00644CBD" w:rsidP="00644CBD">
      <w:pPr>
        <w:spacing w:line="360" w:lineRule="auto"/>
        <w:rPr>
          <w:rFonts w:ascii="Arial" w:eastAsia="Calibri" w:hAnsi="Arial" w:cs="Arial"/>
          <w:b/>
          <w:lang w:val="en-US" w:eastAsia="en-GB"/>
        </w:rPr>
      </w:pPr>
      <w:r w:rsidRPr="00644CBD">
        <w:rPr>
          <w:rFonts w:ascii="Arial" w:eastAsia="Calibri" w:hAnsi="Arial" w:cs="Arial"/>
          <w:b/>
          <w:lang w:val="en-US" w:eastAsia="en-GB"/>
        </w:rPr>
        <w:lastRenderedPageBreak/>
        <w:t>CONDITIONS OF SERVICE</w:t>
      </w:r>
    </w:p>
    <w:p w14:paraId="2D0D5154"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 xml:space="preserve">This post is covered by the Hospital Medical and Dental Staff (England and Wales) Terms and Conditions of Service or Agenda for Change. </w:t>
      </w:r>
    </w:p>
    <w:p w14:paraId="72F5C2C1" w14:textId="77777777" w:rsidR="00644CBD" w:rsidRPr="00644CBD" w:rsidRDefault="00644CBD" w:rsidP="00644CBD">
      <w:pPr>
        <w:spacing w:line="360" w:lineRule="auto"/>
        <w:rPr>
          <w:rFonts w:ascii="Arial" w:eastAsia="Calibri" w:hAnsi="Arial" w:cs="Arial"/>
          <w:lang w:eastAsia="en-GB"/>
        </w:rPr>
      </w:pPr>
      <w:r w:rsidRPr="00644CBD">
        <w:rPr>
          <w:rFonts w:ascii="Arial" w:eastAsia="Calibri" w:hAnsi="Arial" w:cs="Arial"/>
          <w:lang w:val="en-US" w:eastAsia="en-GB"/>
        </w:rPr>
        <w:t xml:space="preserve">The post holder is required to be fully registered </w:t>
      </w:r>
      <w:r w:rsidRPr="00644CBD">
        <w:rPr>
          <w:rFonts w:ascii="Arial" w:eastAsia="Calibri" w:hAnsi="Arial" w:cs="Arial"/>
          <w:lang w:eastAsia="en-GB"/>
        </w:rPr>
        <w:t>with the appropriate professional body</w:t>
      </w:r>
      <w:r w:rsidRPr="00644CBD">
        <w:rPr>
          <w:rFonts w:ascii="Arial" w:eastAsia="Calibri" w:hAnsi="Arial" w:cs="Arial"/>
          <w:lang w:val="en-US" w:eastAsia="en-GB"/>
        </w:rPr>
        <w:t>.</w:t>
      </w:r>
    </w:p>
    <w:p w14:paraId="593D4BA4" w14:textId="77777777" w:rsidR="00644CBD" w:rsidRPr="00644CBD" w:rsidRDefault="00644CBD" w:rsidP="00644CBD">
      <w:pPr>
        <w:spacing w:line="360" w:lineRule="auto"/>
        <w:rPr>
          <w:rFonts w:ascii="Arial" w:eastAsia="Calibri" w:hAnsi="Arial" w:cs="Arial"/>
          <w:u w:val="single"/>
          <w:lang w:val="en-US" w:eastAsia="en-GB"/>
        </w:rPr>
      </w:pPr>
      <w:r w:rsidRPr="00644CBD">
        <w:rPr>
          <w:rFonts w:ascii="Arial" w:eastAsia="Calibri" w:hAnsi="Arial" w:cs="Arial"/>
          <w:u w:val="single"/>
          <w:lang w:val="en-US" w:eastAsia="en-GB"/>
        </w:rPr>
        <w:t xml:space="preserve">Standards of Conduct and </w:t>
      </w:r>
      <w:proofErr w:type="spellStart"/>
      <w:r w:rsidRPr="00644CBD">
        <w:rPr>
          <w:rFonts w:ascii="Arial" w:eastAsia="Calibri" w:hAnsi="Arial" w:cs="Arial"/>
          <w:u w:val="single"/>
          <w:lang w:val="en-US" w:eastAsia="en-GB"/>
        </w:rPr>
        <w:t>Behaviour</w:t>
      </w:r>
      <w:proofErr w:type="spellEnd"/>
    </w:p>
    <w:p w14:paraId="1F8BB137"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You are required to work to the standards set out by the appropriate professional body.</w:t>
      </w:r>
    </w:p>
    <w:p w14:paraId="4D1A4E44"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 xml:space="preserve">Your general conduct at work should comply with the standards set out in the Trust’s document on Appraisal, in particular the section on Core </w:t>
      </w:r>
      <w:proofErr w:type="spellStart"/>
      <w:r w:rsidRPr="00644CBD">
        <w:rPr>
          <w:rFonts w:ascii="Arial" w:eastAsia="Calibri" w:hAnsi="Arial" w:cs="Arial"/>
          <w:lang w:val="en-US" w:eastAsia="en-GB"/>
        </w:rPr>
        <w:t>Behaviours</w:t>
      </w:r>
      <w:proofErr w:type="spellEnd"/>
      <w:r w:rsidRPr="00644CBD">
        <w:rPr>
          <w:rFonts w:ascii="Arial" w:eastAsia="Calibri" w:hAnsi="Arial" w:cs="Arial"/>
          <w:lang w:val="en-US" w:eastAsia="en-GB"/>
        </w:rPr>
        <w:t>.</w:t>
      </w:r>
    </w:p>
    <w:p w14:paraId="053964E4"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u w:val="single"/>
          <w:lang w:val="en-US" w:eastAsia="en-GB"/>
        </w:rPr>
        <w:t>Leave Arrangements</w:t>
      </w:r>
    </w:p>
    <w:p w14:paraId="05E03EAC"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All leave should be applied for in accordance with the Trust’s Leave Policy, normally giving six weeks’ notice of any leave, other than in exceptional circumstances.</w:t>
      </w:r>
    </w:p>
    <w:p w14:paraId="06D0F6AC"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u w:val="single"/>
          <w:lang w:val="en-US" w:eastAsia="en-GB"/>
        </w:rPr>
        <w:t>Training</w:t>
      </w:r>
    </w:p>
    <w:p w14:paraId="1993E214"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5954D894"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u w:val="single"/>
          <w:lang w:val="en-US" w:eastAsia="en-GB"/>
        </w:rPr>
        <w:t>Health &amp; Safety</w:t>
      </w:r>
    </w:p>
    <w:p w14:paraId="27059243"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teamwork in a safe manner and are competent to do so.</w:t>
      </w:r>
    </w:p>
    <w:p w14:paraId="1BC8EEC8"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u w:val="single"/>
          <w:lang w:val="en-US" w:eastAsia="en-GB"/>
        </w:rPr>
        <w:t>Equality &amp; Diversity</w:t>
      </w:r>
    </w:p>
    <w:p w14:paraId="067D2B5A" w14:textId="77777777" w:rsidR="00644CBD" w:rsidRPr="00644CBD" w:rsidRDefault="00644CBD" w:rsidP="00644CBD">
      <w:pPr>
        <w:spacing w:line="360" w:lineRule="auto"/>
        <w:rPr>
          <w:rFonts w:ascii="Arial" w:eastAsia="Calibri" w:hAnsi="Arial" w:cs="Arial"/>
          <w:iCs/>
          <w:lang w:val="en-US" w:eastAsia="en-GB"/>
        </w:rPr>
      </w:pPr>
      <w:r w:rsidRPr="00644CBD">
        <w:rPr>
          <w:rFonts w:ascii="Arial" w:eastAsia="Calibri" w:hAnsi="Arial" w:cs="Arial"/>
          <w:iCs/>
          <w:lang w:val="en-US" w:eastAsia="en-GB"/>
        </w:rPr>
        <w:t xml:space="preserve">The post holder must comply with all policies and procedures designed to ensure equality of employment and that services are delivered in ways that meet the individual needs of patients and their families.  No person whether they are staff, patient or visitor should receive less </w:t>
      </w:r>
      <w:proofErr w:type="spellStart"/>
      <w:r w:rsidRPr="00644CBD">
        <w:rPr>
          <w:rFonts w:ascii="Arial" w:eastAsia="Calibri" w:hAnsi="Arial" w:cs="Arial"/>
          <w:iCs/>
          <w:lang w:val="en-US" w:eastAsia="en-GB"/>
        </w:rPr>
        <w:lastRenderedPageBreak/>
        <w:t>favourable</w:t>
      </w:r>
      <w:proofErr w:type="spellEnd"/>
      <w:r w:rsidRPr="00644CBD">
        <w:rPr>
          <w:rFonts w:ascii="Arial" w:eastAsia="Calibri" w:hAnsi="Arial" w:cs="Arial"/>
          <w:iCs/>
          <w:lang w:val="en-US" w:eastAsia="en-GB"/>
        </w:rPr>
        <w:t xml:space="preserve"> treatment because of their gender, ethnic origin, age, disability, sexual orientation, religion etc.</w:t>
      </w:r>
    </w:p>
    <w:p w14:paraId="0AF4D41F"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 xml:space="preserve">The Trust's Equality and Diversity Policy ensures that barriers to employment for disadvantaged groups are identified and removed, and that no person is treated less </w:t>
      </w:r>
      <w:proofErr w:type="spellStart"/>
      <w:r w:rsidRPr="00644CBD">
        <w:rPr>
          <w:rFonts w:ascii="Arial" w:eastAsia="Calibri" w:hAnsi="Arial" w:cs="Arial"/>
          <w:lang w:val="en-US" w:eastAsia="en-GB"/>
        </w:rPr>
        <w:t>favourably</w:t>
      </w:r>
      <w:proofErr w:type="spellEnd"/>
      <w:r w:rsidRPr="00644CBD">
        <w:rPr>
          <w:rFonts w:ascii="Arial" w:eastAsia="Calibri" w:hAnsi="Arial" w:cs="Arial"/>
          <w:lang w:val="en-US" w:eastAsia="en-GB"/>
        </w:rPr>
        <w:t xml:space="preserve"> on the grounds of their race, ethnic group, religion, impairment, age, gender, sexual orientation or mental health status. Reasonable adjustments will be made for disabled applicants and post holders where required.</w:t>
      </w:r>
    </w:p>
    <w:p w14:paraId="6D7A541E"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u w:val="single"/>
          <w:lang w:val="en-US" w:eastAsia="en-GB"/>
        </w:rPr>
        <w:t>Smoking Policy</w:t>
      </w:r>
    </w:p>
    <w:p w14:paraId="08F9FF35"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 xml:space="preserve">The Leeds Teaching Hospitals NHS Trust </w:t>
      </w:r>
      <w:proofErr w:type="spellStart"/>
      <w:r w:rsidRPr="00644CBD">
        <w:rPr>
          <w:rFonts w:ascii="Arial" w:eastAsia="Calibri" w:hAnsi="Arial" w:cs="Arial"/>
          <w:lang w:val="en-US" w:eastAsia="en-GB"/>
        </w:rPr>
        <w:t>recognises</w:t>
      </w:r>
      <w:proofErr w:type="spellEnd"/>
      <w:r w:rsidRPr="00644CBD">
        <w:rPr>
          <w:rFonts w:ascii="Arial" w:eastAsia="Calibri" w:hAnsi="Arial" w:cs="Arial"/>
          <w:lang w:val="en-US" w:eastAsia="en-GB"/>
        </w:rPr>
        <w:t xml:space="preserve">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79C054EA" w14:textId="77777777" w:rsidR="00644CBD" w:rsidRPr="00644CBD" w:rsidRDefault="00644CBD" w:rsidP="00644CBD">
      <w:pPr>
        <w:spacing w:line="360" w:lineRule="auto"/>
        <w:rPr>
          <w:rFonts w:ascii="Arial" w:eastAsia="Calibri" w:hAnsi="Arial" w:cs="Arial"/>
          <w:u w:val="single"/>
          <w:lang w:val="en-US" w:eastAsia="en-GB"/>
        </w:rPr>
      </w:pPr>
      <w:r w:rsidRPr="00644CBD">
        <w:rPr>
          <w:rFonts w:ascii="Arial" w:eastAsia="Calibri" w:hAnsi="Arial" w:cs="Arial"/>
          <w:u w:val="single"/>
          <w:lang w:val="en-US" w:eastAsia="en-GB"/>
        </w:rPr>
        <w:t>Rehabilitation of Offenders Act &amp; DBS Disclosure</w:t>
      </w:r>
    </w:p>
    <w:p w14:paraId="62868BD8"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5EAFBA74"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1690DDF1"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4E9F2C4F"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Leeds Teaching Hospitals NHS Trust has a Policy Statement on the Recruitment of Ex-offenders which is available on request.</w:t>
      </w:r>
    </w:p>
    <w:p w14:paraId="4B73B0A9"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lastRenderedPageBreak/>
        <w:t>I</w:t>
      </w:r>
      <w:r w:rsidRPr="00644CBD">
        <w:rPr>
          <w:rFonts w:ascii="Arial" w:eastAsia="Calibri" w:hAnsi="Arial" w:cs="Arial"/>
          <w:u w:val="single"/>
          <w:lang w:val="en-US" w:eastAsia="en-GB"/>
        </w:rPr>
        <w:t>nfection Control</w:t>
      </w:r>
    </w:p>
    <w:p w14:paraId="304D14B1"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181FA737" w14:textId="77777777" w:rsidR="00644CBD" w:rsidRPr="00644CBD" w:rsidRDefault="00644CBD" w:rsidP="00644CBD">
      <w:pPr>
        <w:spacing w:line="360" w:lineRule="auto"/>
        <w:rPr>
          <w:rFonts w:ascii="Arial" w:eastAsia="Calibri" w:hAnsi="Arial" w:cs="Arial"/>
          <w:u w:val="single"/>
          <w:lang w:val="en-US" w:eastAsia="en-GB"/>
        </w:rPr>
      </w:pPr>
      <w:r w:rsidRPr="00644CBD">
        <w:rPr>
          <w:rFonts w:ascii="Arial" w:eastAsia="Calibri" w:hAnsi="Arial" w:cs="Arial"/>
          <w:u w:val="single"/>
          <w:lang w:val="en-US" w:eastAsia="en-GB"/>
        </w:rPr>
        <w:t>Patient and Public Involvement</w:t>
      </w:r>
    </w:p>
    <w:p w14:paraId="115EA573" w14:textId="77777777" w:rsidR="00644CBD" w:rsidRPr="00644CBD" w:rsidRDefault="00644CBD" w:rsidP="00644CBD">
      <w:pPr>
        <w:spacing w:line="360" w:lineRule="auto"/>
        <w:rPr>
          <w:rFonts w:ascii="Arial" w:eastAsia="Calibri" w:hAnsi="Arial" w:cs="Arial"/>
          <w:lang w:val="en-US" w:eastAsia="en-GB"/>
        </w:rPr>
      </w:pPr>
      <w:r w:rsidRPr="00644CBD">
        <w:rPr>
          <w:rFonts w:ascii="Arial" w:eastAsia="Calibri" w:hAnsi="Arial" w:cs="Arial"/>
          <w:lang w:val="en-US" w:eastAsia="en-GB"/>
        </w:rPr>
        <w:t xml:space="preserve">The Trust has a statutory duty to involve patients and public in evaluating and planning services.  All staff </w:t>
      </w:r>
      <w:proofErr w:type="gramStart"/>
      <w:r w:rsidRPr="00644CBD">
        <w:rPr>
          <w:rFonts w:ascii="Arial" w:eastAsia="Calibri" w:hAnsi="Arial" w:cs="Arial"/>
          <w:lang w:val="en-US" w:eastAsia="en-GB"/>
        </w:rPr>
        <w:t>have</w:t>
      </w:r>
      <w:proofErr w:type="gramEnd"/>
      <w:r w:rsidRPr="00644CBD">
        <w:rPr>
          <w:rFonts w:ascii="Arial" w:eastAsia="Calibri" w:hAnsi="Arial" w:cs="Arial"/>
          <w:lang w:val="en-US" w:eastAsia="en-GB"/>
        </w:rPr>
        <w:t xml:space="preserve"> a responsibility to listen to the views of patients and to contribute to service improvements based on patient feedback.</w:t>
      </w:r>
    </w:p>
    <w:p w14:paraId="76FDF6A7" w14:textId="77777777" w:rsidR="00644CBD" w:rsidRPr="00644CBD" w:rsidRDefault="00644CBD" w:rsidP="00644CBD">
      <w:pPr>
        <w:spacing w:line="360" w:lineRule="auto"/>
        <w:rPr>
          <w:rFonts w:ascii="Arial" w:eastAsia="Calibri" w:hAnsi="Arial" w:cs="Arial"/>
          <w:u w:val="single"/>
          <w:lang w:val="en-US" w:eastAsia="en-GB"/>
        </w:rPr>
      </w:pPr>
      <w:r w:rsidRPr="00644CBD">
        <w:rPr>
          <w:rFonts w:ascii="Arial" w:eastAsia="Calibri" w:hAnsi="Arial" w:cs="Arial"/>
          <w:u w:val="single"/>
          <w:lang w:val="en-US" w:eastAsia="en-GB"/>
        </w:rPr>
        <w:t>Respect for Patient Confidentiality</w:t>
      </w:r>
    </w:p>
    <w:p w14:paraId="07EC689F" w14:textId="77777777" w:rsidR="00644CBD" w:rsidRPr="00644CBD" w:rsidRDefault="00644CBD" w:rsidP="00644CBD">
      <w:pPr>
        <w:spacing w:line="360" w:lineRule="auto"/>
        <w:rPr>
          <w:rFonts w:ascii="Arial" w:eastAsia="Times New Roman" w:hAnsi="Arial" w:cs="Arial"/>
        </w:rPr>
      </w:pPr>
      <w:r w:rsidRPr="00644CBD">
        <w:rPr>
          <w:rFonts w:ascii="Arial" w:eastAsia="Calibri" w:hAnsi="Arial" w:cs="Arial"/>
          <w:lang w:val="en-US" w:eastAsia="en-GB"/>
        </w:rPr>
        <w:t>The post holder should respect patient confidentiality at all times</w:t>
      </w:r>
      <w:r w:rsidRPr="00644CBD">
        <w:rPr>
          <w:rFonts w:ascii="Arial" w:eastAsia="Times New Roman" w:hAnsi="Arial" w:cs="Arial"/>
        </w:rPr>
        <w:t xml:space="preserve"> and not divulge patient information unless sanctioned by the requirements of the role.</w:t>
      </w:r>
    </w:p>
    <w:p w14:paraId="13764A4C" w14:textId="77777777" w:rsidR="00644CBD" w:rsidRPr="00644CBD" w:rsidRDefault="00644CBD" w:rsidP="00644CBD">
      <w:pPr>
        <w:spacing w:line="360" w:lineRule="auto"/>
        <w:rPr>
          <w:rFonts w:ascii="Arial" w:eastAsia="Times New Roman" w:hAnsi="Arial" w:cs="Arial"/>
        </w:rPr>
      </w:pPr>
      <w:r w:rsidRPr="00644CBD">
        <w:rPr>
          <w:rFonts w:ascii="Arial" w:eastAsia="Times New Roman" w:hAnsi="Arial" w:cs="Arial"/>
        </w:rPr>
        <w:br w:type="page"/>
      </w:r>
    </w:p>
    <w:p w14:paraId="3C0CF15E" w14:textId="77777777" w:rsidR="00644CBD" w:rsidRPr="0087798D" w:rsidRDefault="00644CBD" w:rsidP="00644CBD">
      <w:pPr>
        <w:rPr>
          <w:rFonts w:ascii="Arial" w:eastAsia="Times New Roman" w:hAnsi="Arial" w:cs="Arial"/>
        </w:rPr>
        <w:sectPr w:rsidR="00644CBD" w:rsidRPr="0087798D" w:rsidSect="00644CBD">
          <w:type w:val="continuous"/>
          <w:pgSz w:w="12240" w:h="15840"/>
          <w:pgMar w:top="1440" w:right="1440" w:bottom="1440" w:left="1440" w:header="284" w:footer="720" w:gutter="0"/>
          <w:cols w:space="720"/>
          <w:docGrid w:linePitch="360"/>
        </w:sectPr>
      </w:pPr>
    </w:p>
    <w:p w14:paraId="57947FFC" w14:textId="77777777" w:rsidR="00644CBD" w:rsidRPr="0087798D" w:rsidRDefault="00644CBD" w:rsidP="00644CBD">
      <w:pPr>
        <w:tabs>
          <w:tab w:val="center" w:pos="7267"/>
        </w:tabs>
        <w:suppressAutoHyphens/>
        <w:rPr>
          <w:rFonts w:ascii="Arial" w:eastAsia="Calibri" w:hAnsi="Arial" w:cs="Arial"/>
          <w:spacing w:val="-3"/>
          <w:sz w:val="30"/>
          <w:u w:val="single"/>
        </w:rPr>
      </w:pPr>
      <w:r w:rsidRPr="0087798D">
        <w:rPr>
          <w:rFonts w:ascii="Arial" w:eastAsia="Calibri" w:hAnsi="Arial" w:cs="Arial"/>
          <w:b/>
          <w:spacing w:val="-5"/>
          <w:sz w:val="40"/>
        </w:rPr>
        <w:lastRenderedPageBreak/>
        <w:t xml:space="preserve">LEEDS TEACHING HOSPITALS NHS TRUST </w:t>
      </w:r>
    </w:p>
    <w:p w14:paraId="76FEC268" w14:textId="77777777" w:rsidR="00644CBD" w:rsidRPr="0087798D" w:rsidRDefault="00644CBD" w:rsidP="00644CBD">
      <w:pPr>
        <w:tabs>
          <w:tab w:val="center" w:pos="7267"/>
        </w:tabs>
        <w:suppressAutoHyphens/>
        <w:ind w:left="720"/>
        <w:rPr>
          <w:rFonts w:ascii="Arial" w:eastAsia="Calibri" w:hAnsi="Arial" w:cs="Arial"/>
          <w:b/>
          <w:spacing w:val="-3"/>
          <w:sz w:val="30"/>
        </w:rPr>
      </w:pPr>
      <w:r w:rsidRPr="0087798D">
        <w:rPr>
          <w:rFonts w:ascii="Arial" w:eastAsia="Calibri" w:hAnsi="Arial" w:cs="Arial"/>
          <w:b/>
          <w:spacing w:val="-3"/>
          <w:sz w:val="30"/>
        </w:rPr>
        <w:t>PERSON SPECIFICATION</w:t>
      </w:r>
    </w:p>
    <w:tbl>
      <w:tblPr>
        <w:tblW w:w="10188" w:type="dxa"/>
        <w:tblBorders>
          <w:top w:val="single" w:sz="4" w:space="0" w:color="F58427"/>
          <w:left w:val="single" w:sz="4" w:space="0" w:color="F58427"/>
          <w:bottom w:val="single" w:sz="4" w:space="0" w:color="F58427"/>
          <w:right w:val="single" w:sz="4" w:space="0" w:color="F58427"/>
          <w:insideH w:val="single" w:sz="4" w:space="0" w:color="F58427"/>
          <w:insideV w:val="single" w:sz="4" w:space="0" w:color="F58427"/>
        </w:tblBorders>
        <w:tblLook w:val="0000" w:firstRow="0" w:lastRow="0" w:firstColumn="0" w:lastColumn="0" w:noHBand="0" w:noVBand="0"/>
      </w:tblPr>
      <w:tblGrid>
        <w:gridCol w:w="7650"/>
        <w:gridCol w:w="2538"/>
      </w:tblGrid>
      <w:tr w:rsidR="00644CBD" w:rsidRPr="0087798D" w14:paraId="722CDCB9" w14:textId="77777777" w:rsidTr="00401DB1">
        <w:trPr>
          <w:trHeight w:val="58"/>
        </w:trPr>
        <w:tc>
          <w:tcPr>
            <w:tcW w:w="10188" w:type="dxa"/>
            <w:gridSpan w:val="2"/>
            <w:shd w:val="clear" w:color="auto" w:fill="C0504D"/>
            <w:vAlign w:val="center"/>
          </w:tcPr>
          <w:p w14:paraId="26750426"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t>Entry Criteria – Specialty Trainees, and Specialty and Associate Specialist (SAS) Doctors</w:t>
            </w:r>
          </w:p>
        </w:tc>
      </w:tr>
      <w:tr w:rsidR="00644CBD" w:rsidRPr="0087798D" w14:paraId="28DC2356" w14:textId="77777777" w:rsidTr="00401DB1">
        <w:trPr>
          <w:trHeight w:val="58"/>
        </w:trPr>
        <w:tc>
          <w:tcPr>
            <w:tcW w:w="7650" w:type="dxa"/>
            <w:shd w:val="clear" w:color="auto" w:fill="F2F2F2"/>
            <w:vAlign w:val="center"/>
          </w:tcPr>
          <w:p w14:paraId="3E1CAAE1"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t>Essential Criteria (at post start date)</w:t>
            </w:r>
          </w:p>
        </w:tc>
        <w:tc>
          <w:tcPr>
            <w:tcW w:w="2538" w:type="dxa"/>
            <w:shd w:val="clear" w:color="auto" w:fill="F2F2F2"/>
            <w:vAlign w:val="center"/>
          </w:tcPr>
          <w:p w14:paraId="6CD45560"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t>When evaluated</w:t>
            </w:r>
          </w:p>
        </w:tc>
      </w:tr>
      <w:tr w:rsidR="00644CBD" w:rsidRPr="0087798D" w14:paraId="18091DA9" w14:textId="77777777" w:rsidTr="00401DB1">
        <w:trPr>
          <w:trHeight w:val="1134"/>
        </w:trPr>
        <w:tc>
          <w:tcPr>
            <w:tcW w:w="7650" w:type="dxa"/>
            <w:shd w:val="clear" w:color="auto" w:fill="auto"/>
          </w:tcPr>
          <w:p w14:paraId="20445D75"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Medical Specialty Trainee: ST3+ or GPST2+</w:t>
            </w:r>
          </w:p>
          <w:p w14:paraId="79C2025B"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 xml:space="preserve">Dental Specialty Trainee: </w:t>
            </w:r>
            <w:proofErr w:type="spellStart"/>
            <w:r w:rsidRPr="0087798D">
              <w:rPr>
                <w:rFonts w:ascii="Arial" w:eastAsia="Calibri" w:hAnsi="Arial" w:cs="Arial"/>
                <w:sz w:val="20"/>
                <w:szCs w:val="20"/>
              </w:rPr>
              <w:t>StR</w:t>
            </w:r>
            <w:proofErr w:type="spellEnd"/>
          </w:p>
          <w:p w14:paraId="22E14762"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Public Health Registrars: ST3+</w:t>
            </w:r>
          </w:p>
          <w:p w14:paraId="377C4ADA"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Specialty and Associate Specialist (SAS) Doctors</w:t>
            </w:r>
          </w:p>
          <w:p w14:paraId="36505547"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Full GMC, GDC or UKPHR registration as applicable and current licence</w:t>
            </w:r>
          </w:p>
          <w:p w14:paraId="42E45497"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 xml:space="preserve">Have a satisfactory ARCP outcome </w:t>
            </w:r>
          </w:p>
          <w:p w14:paraId="4C8E0FDA"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Have Head of School approval for a year Out of Programme</w:t>
            </w:r>
          </w:p>
          <w:p w14:paraId="010306B9"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Must not have existing experience in a senior / significant leadership role</w:t>
            </w:r>
          </w:p>
        </w:tc>
        <w:tc>
          <w:tcPr>
            <w:tcW w:w="2538" w:type="dxa"/>
          </w:tcPr>
          <w:p w14:paraId="6C25A997"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 xml:space="preserve">Application Form / </w:t>
            </w:r>
          </w:p>
          <w:p w14:paraId="7BE80382"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By the post start date</w:t>
            </w:r>
          </w:p>
          <w:p w14:paraId="0EDB8EFC" w14:textId="77777777" w:rsidR="00644CBD" w:rsidRPr="0087798D" w:rsidRDefault="00644CBD" w:rsidP="00401DB1">
            <w:pPr>
              <w:spacing w:before="60" w:after="60"/>
              <w:rPr>
                <w:rFonts w:ascii="Arial" w:eastAsia="Calibri" w:hAnsi="Arial" w:cs="Arial"/>
                <w:sz w:val="20"/>
                <w:szCs w:val="20"/>
              </w:rPr>
            </w:pPr>
          </w:p>
        </w:tc>
      </w:tr>
    </w:tbl>
    <w:p w14:paraId="30C39424" w14:textId="77777777" w:rsidR="00644CBD" w:rsidRPr="0087798D" w:rsidRDefault="00644CBD" w:rsidP="00644CBD">
      <w:pPr>
        <w:spacing w:before="60" w:after="60"/>
        <w:rPr>
          <w:rFonts w:ascii="Arial" w:eastAsia="Calibri" w:hAnsi="Arial" w:cs="Arial"/>
          <w:b/>
          <w:sz w:val="14"/>
          <w:szCs w:val="14"/>
        </w:rPr>
      </w:pPr>
    </w:p>
    <w:tbl>
      <w:tblPr>
        <w:tblW w:w="10188"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000" w:firstRow="0" w:lastRow="0" w:firstColumn="0" w:lastColumn="0" w:noHBand="0" w:noVBand="0"/>
      </w:tblPr>
      <w:tblGrid>
        <w:gridCol w:w="7650"/>
        <w:gridCol w:w="2538"/>
      </w:tblGrid>
      <w:tr w:rsidR="00644CBD" w:rsidRPr="0087798D" w14:paraId="40A6B9BB" w14:textId="77777777" w:rsidTr="00401DB1">
        <w:trPr>
          <w:trHeight w:val="58"/>
        </w:trPr>
        <w:tc>
          <w:tcPr>
            <w:tcW w:w="10188" w:type="dxa"/>
            <w:gridSpan w:val="2"/>
            <w:tcBorders>
              <w:bottom w:val="single" w:sz="4" w:space="0" w:color="F58427"/>
            </w:tcBorders>
            <w:shd w:val="clear" w:color="auto" w:fill="C0504D"/>
            <w:vAlign w:val="center"/>
          </w:tcPr>
          <w:p w14:paraId="5A170850"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t>Entry Criteria – Other healthcare professionals*</w:t>
            </w:r>
          </w:p>
        </w:tc>
      </w:tr>
      <w:tr w:rsidR="00644CBD" w:rsidRPr="0087798D" w14:paraId="2766D01F" w14:textId="77777777" w:rsidTr="00401DB1">
        <w:trPr>
          <w:trHeight w:val="58"/>
        </w:trPr>
        <w:tc>
          <w:tcPr>
            <w:tcW w:w="7650" w:type="dxa"/>
            <w:tcBorders>
              <w:top w:val="single" w:sz="4" w:space="0" w:color="F58427"/>
              <w:left w:val="single" w:sz="4" w:space="0" w:color="F58427"/>
              <w:bottom w:val="single" w:sz="4" w:space="0" w:color="F58427"/>
              <w:right w:val="single" w:sz="4" w:space="0" w:color="F58427"/>
            </w:tcBorders>
            <w:shd w:val="clear" w:color="auto" w:fill="F2F2F2"/>
            <w:vAlign w:val="center"/>
          </w:tcPr>
          <w:p w14:paraId="57301E83"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t>Essential Criteria</w:t>
            </w:r>
          </w:p>
        </w:tc>
        <w:tc>
          <w:tcPr>
            <w:tcW w:w="2538" w:type="dxa"/>
            <w:tcBorders>
              <w:top w:val="single" w:sz="4" w:space="0" w:color="F58427"/>
              <w:left w:val="single" w:sz="4" w:space="0" w:color="F58427"/>
              <w:bottom w:val="single" w:sz="4" w:space="0" w:color="F58427"/>
              <w:right w:val="single" w:sz="4" w:space="0" w:color="F58427"/>
            </w:tcBorders>
            <w:shd w:val="clear" w:color="auto" w:fill="F2F2F2"/>
            <w:vAlign w:val="center"/>
          </w:tcPr>
          <w:p w14:paraId="6C0F70C9"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t>When evaluated</w:t>
            </w:r>
          </w:p>
        </w:tc>
      </w:tr>
      <w:tr w:rsidR="00644CBD" w:rsidRPr="0087798D" w14:paraId="0CA29F51" w14:textId="77777777" w:rsidTr="00401DB1">
        <w:trPr>
          <w:trHeight w:val="58"/>
        </w:trPr>
        <w:tc>
          <w:tcPr>
            <w:tcW w:w="7650" w:type="dxa"/>
            <w:tcBorders>
              <w:top w:val="single" w:sz="4" w:space="0" w:color="F58427"/>
              <w:left w:val="single" w:sz="4" w:space="0" w:color="F58427"/>
              <w:bottom w:val="single" w:sz="4" w:space="0" w:color="F58427"/>
              <w:right w:val="single" w:sz="4" w:space="0" w:color="F58427"/>
            </w:tcBorders>
            <w:shd w:val="clear" w:color="auto" w:fill="auto"/>
          </w:tcPr>
          <w:p w14:paraId="2E4B0DE7" w14:textId="77777777" w:rsidR="00644CBD" w:rsidRPr="0087798D" w:rsidRDefault="00644CBD" w:rsidP="00401DB1">
            <w:pPr>
              <w:spacing w:before="60" w:after="60"/>
              <w:rPr>
                <w:rFonts w:ascii="Arial" w:eastAsia="Calibri" w:hAnsi="Arial" w:cs="Arial"/>
                <w:sz w:val="20"/>
                <w:szCs w:val="20"/>
              </w:rPr>
            </w:pPr>
            <w:proofErr w:type="spellStart"/>
            <w:r w:rsidRPr="0087798D">
              <w:rPr>
                <w:rFonts w:ascii="Arial" w:eastAsia="Calibri" w:hAnsi="Arial" w:cs="Arial"/>
                <w:sz w:val="20"/>
                <w:szCs w:val="20"/>
              </w:rPr>
              <w:t>AfC</w:t>
            </w:r>
            <w:proofErr w:type="spellEnd"/>
            <w:r w:rsidRPr="0087798D">
              <w:rPr>
                <w:rFonts w:ascii="Arial" w:eastAsia="Calibri" w:hAnsi="Arial" w:cs="Arial"/>
                <w:sz w:val="20"/>
                <w:szCs w:val="20"/>
              </w:rPr>
              <w:t xml:space="preserve"> Band 6 (or higher) NHS Healthcare Professional including: Nurses, Pharmacists, Biomedical Scientists / Healthcare Scientists, and Allied Health Professionals.</w:t>
            </w:r>
          </w:p>
          <w:p w14:paraId="10612C31"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Full registration and good standing with appropriate professional body</w:t>
            </w:r>
          </w:p>
          <w:p w14:paraId="7AE8FC09"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Have agreement from their current employer to undertake a secondment</w:t>
            </w:r>
          </w:p>
          <w:p w14:paraId="5719D3DD"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Must not have experience in a senior / significant leadership role</w:t>
            </w:r>
          </w:p>
        </w:tc>
        <w:tc>
          <w:tcPr>
            <w:tcW w:w="2538" w:type="dxa"/>
            <w:tcBorders>
              <w:top w:val="single" w:sz="4" w:space="0" w:color="F58427"/>
              <w:left w:val="single" w:sz="4" w:space="0" w:color="F58427"/>
              <w:bottom w:val="single" w:sz="4" w:space="0" w:color="F58427"/>
              <w:right w:val="single" w:sz="4" w:space="0" w:color="F58427"/>
            </w:tcBorders>
          </w:tcPr>
          <w:p w14:paraId="14E1A306"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 xml:space="preserve">Application Form / </w:t>
            </w:r>
          </w:p>
          <w:p w14:paraId="2F37D993"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By the post start date</w:t>
            </w:r>
          </w:p>
        </w:tc>
      </w:tr>
    </w:tbl>
    <w:p w14:paraId="55C6A1C5" w14:textId="77777777" w:rsidR="00644CBD" w:rsidRPr="0087798D" w:rsidRDefault="00644CBD" w:rsidP="00644CBD">
      <w:pPr>
        <w:spacing w:before="60" w:after="60"/>
        <w:rPr>
          <w:rFonts w:ascii="Arial" w:eastAsia="Calibri" w:hAnsi="Arial" w:cs="Arial"/>
          <w:b/>
          <w:sz w:val="14"/>
          <w:szCs w:val="14"/>
        </w:rPr>
      </w:pPr>
    </w:p>
    <w:tbl>
      <w:tblPr>
        <w:tblW w:w="10188" w:type="dxa"/>
        <w:tblBorders>
          <w:top w:val="single" w:sz="4" w:space="0" w:color="F58427"/>
          <w:left w:val="single" w:sz="4" w:space="0" w:color="F58427"/>
          <w:bottom w:val="single" w:sz="4" w:space="0" w:color="F58427"/>
          <w:right w:val="single" w:sz="4" w:space="0" w:color="F58427"/>
          <w:insideH w:val="single" w:sz="4" w:space="0" w:color="F58427"/>
          <w:insideV w:val="single" w:sz="4" w:space="0" w:color="F58427"/>
        </w:tblBorders>
        <w:tblLook w:val="0000" w:firstRow="0" w:lastRow="0" w:firstColumn="0" w:lastColumn="0" w:noHBand="0" w:noVBand="0"/>
      </w:tblPr>
      <w:tblGrid>
        <w:gridCol w:w="3825"/>
        <w:gridCol w:w="3825"/>
        <w:gridCol w:w="2538"/>
      </w:tblGrid>
      <w:tr w:rsidR="00644CBD" w:rsidRPr="0087798D" w14:paraId="5F9D5CC3" w14:textId="77777777" w:rsidTr="00401DB1">
        <w:trPr>
          <w:trHeight w:val="58"/>
        </w:trPr>
        <w:tc>
          <w:tcPr>
            <w:tcW w:w="10188" w:type="dxa"/>
            <w:gridSpan w:val="3"/>
            <w:shd w:val="clear" w:color="auto" w:fill="C0504D"/>
            <w:vAlign w:val="center"/>
          </w:tcPr>
          <w:p w14:paraId="4038D703"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t>Selection Criteria</w:t>
            </w:r>
          </w:p>
        </w:tc>
      </w:tr>
      <w:tr w:rsidR="00644CBD" w:rsidRPr="0087798D" w14:paraId="6DC99005" w14:textId="77777777" w:rsidTr="00401DB1">
        <w:trPr>
          <w:trHeight w:val="58"/>
        </w:trPr>
        <w:tc>
          <w:tcPr>
            <w:tcW w:w="3825" w:type="dxa"/>
            <w:shd w:val="clear" w:color="auto" w:fill="F79646"/>
            <w:vAlign w:val="center"/>
          </w:tcPr>
          <w:p w14:paraId="32FC9A67"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b/>
                <w:sz w:val="20"/>
                <w:szCs w:val="20"/>
              </w:rPr>
              <w:t>Essential Criteria</w:t>
            </w:r>
          </w:p>
        </w:tc>
        <w:tc>
          <w:tcPr>
            <w:tcW w:w="3825" w:type="dxa"/>
            <w:shd w:val="clear" w:color="auto" w:fill="F79646"/>
            <w:vAlign w:val="center"/>
          </w:tcPr>
          <w:p w14:paraId="1FBC3B09"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t>Desirable Criteria</w:t>
            </w:r>
          </w:p>
        </w:tc>
        <w:tc>
          <w:tcPr>
            <w:tcW w:w="2538" w:type="dxa"/>
            <w:shd w:val="clear" w:color="auto" w:fill="F79646"/>
            <w:vAlign w:val="center"/>
          </w:tcPr>
          <w:p w14:paraId="1331850A"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b/>
                <w:sz w:val="20"/>
                <w:szCs w:val="20"/>
              </w:rPr>
              <w:t>When evaluated</w:t>
            </w:r>
          </w:p>
        </w:tc>
      </w:tr>
      <w:tr w:rsidR="00644CBD" w:rsidRPr="0087798D" w14:paraId="6A35B78C" w14:textId="77777777" w:rsidTr="00401DB1">
        <w:trPr>
          <w:trHeight w:val="58"/>
        </w:trPr>
        <w:tc>
          <w:tcPr>
            <w:tcW w:w="10188" w:type="dxa"/>
            <w:gridSpan w:val="3"/>
            <w:shd w:val="clear" w:color="auto" w:fill="auto"/>
          </w:tcPr>
          <w:p w14:paraId="68A70347"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t>Knowledge and achievements</w:t>
            </w:r>
          </w:p>
        </w:tc>
      </w:tr>
      <w:tr w:rsidR="00644CBD" w:rsidRPr="0087798D" w14:paraId="7D619727" w14:textId="77777777" w:rsidTr="00401DB1">
        <w:trPr>
          <w:trHeight w:val="668"/>
        </w:trPr>
        <w:tc>
          <w:tcPr>
            <w:tcW w:w="3825" w:type="dxa"/>
            <w:shd w:val="clear" w:color="auto" w:fill="auto"/>
          </w:tcPr>
          <w:p w14:paraId="29CF6042" w14:textId="77777777" w:rsidR="00644CBD" w:rsidRPr="0087798D" w:rsidRDefault="00644CBD" w:rsidP="00401DB1">
            <w:pPr>
              <w:rPr>
                <w:rFonts w:ascii="Arial" w:eastAsia="Calibri" w:hAnsi="Arial" w:cs="Arial"/>
                <w:sz w:val="20"/>
                <w:szCs w:val="20"/>
                <w:lang w:eastAsia="en-GB"/>
              </w:rPr>
            </w:pPr>
            <w:r w:rsidRPr="0087798D">
              <w:rPr>
                <w:rFonts w:ascii="Arial" w:eastAsia="Calibri" w:hAnsi="Arial" w:cs="Arial"/>
                <w:sz w:val="20"/>
                <w:szCs w:val="20"/>
                <w:lang w:eastAsia="en-GB"/>
              </w:rPr>
              <w:t>Knowledge of audit tools and research methodologies.</w:t>
            </w:r>
          </w:p>
          <w:p w14:paraId="13AC9B1F"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Demonstration of leadership development within your area.</w:t>
            </w:r>
          </w:p>
          <w:p w14:paraId="5FC7B140" w14:textId="77777777" w:rsidR="00644CBD" w:rsidRPr="0087798D" w:rsidRDefault="00644CBD" w:rsidP="00401DB1">
            <w:pPr>
              <w:spacing w:before="60" w:after="60"/>
              <w:rPr>
                <w:rFonts w:ascii="Arial" w:eastAsia="Calibri" w:hAnsi="Arial" w:cs="Arial"/>
                <w:sz w:val="20"/>
                <w:szCs w:val="20"/>
              </w:rPr>
            </w:pPr>
          </w:p>
          <w:p w14:paraId="0AE7DEE9"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Evidence of leadership self-awareness.</w:t>
            </w:r>
          </w:p>
        </w:tc>
        <w:tc>
          <w:tcPr>
            <w:tcW w:w="3825" w:type="dxa"/>
            <w:shd w:val="clear" w:color="auto" w:fill="auto"/>
          </w:tcPr>
          <w:p w14:paraId="7C5F5161" w14:textId="77777777" w:rsidR="00644CBD" w:rsidRPr="0087798D" w:rsidRDefault="00644CBD"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Knowledge of leadership competencies.</w:t>
            </w:r>
          </w:p>
          <w:p w14:paraId="6FC1F40A" w14:textId="77777777" w:rsidR="00644CBD" w:rsidRPr="0087798D" w:rsidRDefault="00644CBD" w:rsidP="00401DB1">
            <w:pPr>
              <w:spacing w:before="60" w:after="60"/>
              <w:rPr>
                <w:rFonts w:ascii="Arial" w:eastAsia="Calibri" w:hAnsi="Arial" w:cs="Arial"/>
                <w:sz w:val="20"/>
                <w:szCs w:val="20"/>
                <w:lang w:eastAsia="en-GB"/>
              </w:rPr>
            </w:pPr>
          </w:p>
          <w:p w14:paraId="7EBC22EF"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Understanding leadership and local NHS structure.</w:t>
            </w:r>
          </w:p>
        </w:tc>
        <w:tc>
          <w:tcPr>
            <w:tcW w:w="2538" w:type="dxa"/>
          </w:tcPr>
          <w:p w14:paraId="12951C0B"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tc>
      </w:tr>
      <w:tr w:rsidR="00644CBD" w:rsidRPr="0087798D" w14:paraId="62214C13" w14:textId="77777777" w:rsidTr="00401DB1">
        <w:trPr>
          <w:trHeight w:val="58"/>
        </w:trPr>
        <w:tc>
          <w:tcPr>
            <w:tcW w:w="10188" w:type="dxa"/>
            <w:gridSpan w:val="3"/>
            <w:shd w:val="clear" w:color="auto" w:fill="auto"/>
          </w:tcPr>
          <w:p w14:paraId="23F0A61C"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t>Skills and abilities</w:t>
            </w:r>
          </w:p>
        </w:tc>
      </w:tr>
      <w:tr w:rsidR="00644CBD" w:rsidRPr="0087798D" w14:paraId="5ABDCB9A" w14:textId="77777777" w:rsidTr="00401DB1">
        <w:trPr>
          <w:trHeight w:val="58"/>
        </w:trPr>
        <w:tc>
          <w:tcPr>
            <w:tcW w:w="3825" w:type="dxa"/>
            <w:shd w:val="clear" w:color="auto" w:fill="auto"/>
          </w:tcPr>
          <w:p w14:paraId="32704ED1"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 xml:space="preserve">All applicants to have demonstrable skills in written and spoken English adequate to enable effective communication with patients and </w:t>
            </w:r>
            <w:r w:rsidRPr="0087798D">
              <w:rPr>
                <w:rFonts w:ascii="Arial" w:eastAsia="Calibri" w:hAnsi="Arial" w:cs="Arial"/>
                <w:sz w:val="20"/>
                <w:szCs w:val="20"/>
              </w:rPr>
              <w:lastRenderedPageBreak/>
              <w:t xml:space="preserve">colleagues. </w:t>
            </w:r>
          </w:p>
          <w:p w14:paraId="198C8092" w14:textId="77777777" w:rsidR="00644CBD" w:rsidRPr="0087798D" w:rsidRDefault="00644CBD" w:rsidP="00401DB1">
            <w:pPr>
              <w:tabs>
                <w:tab w:val="left" w:pos="2362"/>
              </w:tabs>
              <w:spacing w:before="60" w:after="60"/>
              <w:rPr>
                <w:rFonts w:ascii="Arial" w:eastAsia="Calibri" w:hAnsi="Arial" w:cs="Arial"/>
                <w:sz w:val="20"/>
                <w:szCs w:val="20"/>
              </w:rPr>
            </w:pPr>
            <w:r w:rsidRPr="0087798D">
              <w:rPr>
                <w:rFonts w:ascii="Arial" w:eastAsia="Calibri" w:hAnsi="Arial" w:cs="Arial"/>
                <w:sz w:val="20"/>
                <w:szCs w:val="20"/>
              </w:rPr>
              <w:tab/>
            </w:r>
          </w:p>
          <w:p w14:paraId="3E2D0FF2"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Excellent communication skills, able to establish and maintain credibility with colleagues and persuade and influence where necessary.</w:t>
            </w:r>
          </w:p>
          <w:p w14:paraId="61C98583" w14:textId="77777777" w:rsidR="00644CBD" w:rsidRPr="0087798D" w:rsidRDefault="00644CBD" w:rsidP="00401DB1">
            <w:pPr>
              <w:spacing w:before="60" w:after="60"/>
              <w:rPr>
                <w:rFonts w:ascii="Arial" w:eastAsia="Calibri" w:hAnsi="Arial" w:cs="Arial"/>
                <w:sz w:val="20"/>
                <w:szCs w:val="20"/>
              </w:rPr>
            </w:pPr>
          </w:p>
          <w:p w14:paraId="0B13E130"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Good organisational skills, able to demonstrate flexibility, maintain a strategic perspective, analyse complex issues and identify potential solutions.</w:t>
            </w:r>
          </w:p>
        </w:tc>
        <w:tc>
          <w:tcPr>
            <w:tcW w:w="3825" w:type="dxa"/>
            <w:shd w:val="clear" w:color="auto" w:fill="auto"/>
          </w:tcPr>
          <w:p w14:paraId="14B2A5D0" w14:textId="77777777" w:rsidR="00644CBD" w:rsidRPr="0087798D" w:rsidRDefault="00644CBD" w:rsidP="00401DB1">
            <w:pPr>
              <w:spacing w:before="60" w:after="60"/>
              <w:rPr>
                <w:rFonts w:ascii="Arial" w:eastAsia="Calibri" w:hAnsi="Arial" w:cs="Arial"/>
                <w:sz w:val="20"/>
                <w:szCs w:val="20"/>
              </w:rPr>
            </w:pPr>
          </w:p>
        </w:tc>
        <w:tc>
          <w:tcPr>
            <w:tcW w:w="2538" w:type="dxa"/>
          </w:tcPr>
          <w:p w14:paraId="248FD8F5"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p w14:paraId="3D82F1EA" w14:textId="77777777" w:rsidR="00644CBD" w:rsidRPr="0087798D" w:rsidRDefault="00644CBD" w:rsidP="00401DB1">
            <w:pPr>
              <w:spacing w:before="60" w:after="60"/>
              <w:rPr>
                <w:rFonts w:ascii="Arial" w:eastAsia="Calibri" w:hAnsi="Arial" w:cs="Arial"/>
                <w:sz w:val="20"/>
                <w:szCs w:val="20"/>
              </w:rPr>
            </w:pPr>
          </w:p>
          <w:p w14:paraId="63877FB6" w14:textId="77777777" w:rsidR="00644CBD" w:rsidRPr="0087798D" w:rsidRDefault="00644CBD" w:rsidP="00401DB1">
            <w:pPr>
              <w:spacing w:before="60" w:after="60"/>
              <w:rPr>
                <w:rFonts w:ascii="Arial" w:eastAsia="Calibri" w:hAnsi="Arial" w:cs="Arial"/>
                <w:sz w:val="20"/>
                <w:szCs w:val="20"/>
              </w:rPr>
            </w:pPr>
          </w:p>
          <w:p w14:paraId="603B63EC" w14:textId="77777777" w:rsidR="00644CBD" w:rsidRPr="0087798D" w:rsidRDefault="00644CBD" w:rsidP="00401DB1">
            <w:pPr>
              <w:spacing w:before="60" w:after="60"/>
              <w:rPr>
                <w:rFonts w:ascii="Arial" w:eastAsia="Calibri" w:hAnsi="Arial" w:cs="Arial"/>
                <w:sz w:val="20"/>
                <w:szCs w:val="20"/>
              </w:rPr>
            </w:pPr>
          </w:p>
          <w:p w14:paraId="617549C5" w14:textId="77777777" w:rsidR="00644CBD" w:rsidRPr="0087798D" w:rsidRDefault="00644CBD" w:rsidP="00401DB1">
            <w:pPr>
              <w:spacing w:before="60" w:after="60"/>
              <w:rPr>
                <w:rFonts w:ascii="Arial" w:eastAsia="Calibri" w:hAnsi="Arial" w:cs="Arial"/>
                <w:sz w:val="20"/>
                <w:szCs w:val="20"/>
              </w:rPr>
            </w:pPr>
          </w:p>
          <w:p w14:paraId="6B9C0020" w14:textId="77777777" w:rsidR="00644CBD" w:rsidRPr="0087798D" w:rsidRDefault="00644CBD" w:rsidP="00401DB1">
            <w:pPr>
              <w:spacing w:before="60" w:after="60"/>
              <w:rPr>
                <w:rFonts w:ascii="Arial" w:eastAsia="Calibri" w:hAnsi="Arial" w:cs="Arial"/>
                <w:sz w:val="20"/>
                <w:szCs w:val="20"/>
              </w:rPr>
            </w:pPr>
          </w:p>
        </w:tc>
      </w:tr>
      <w:tr w:rsidR="00644CBD" w:rsidRPr="0087798D" w14:paraId="20ADDCA8" w14:textId="77777777" w:rsidTr="00401DB1">
        <w:trPr>
          <w:trHeight w:val="58"/>
        </w:trPr>
        <w:tc>
          <w:tcPr>
            <w:tcW w:w="10188" w:type="dxa"/>
            <w:gridSpan w:val="3"/>
            <w:shd w:val="clear" w:color="auto" w:fill="auto"/>
          </w:tcPr>
          <w:p w14:paraId="3E38B613"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lastRenderedPageBreak/>
              <w:t>Research</w:t>
            </w:r>
          </w:p>
        </w:tc>
      </w:tr>
      <w:tr w:rsidR="00644CBD" w:rsidRPr="0087798D" w14:paraId="175955C5" w14:textId="77777777" w:rsidTr="00401DB1">
        <w:trPr>
          <w:trHeight w:val="621"/>
        </w:trPr>
        <w:tc>
          <w:tcPr>
            <w:tcW w:w="3825" w:type="dxa"/>
            <w:shd w:val="clear" w:color="auto" w:fill="auto"/>
          </w:tcPr>
          <w:p w14:paraId="48F6E622" w14:textId="77777777" w:rsidR="00644CBD" w:rsidRPr="0087798D" w:rsidRDefault="00644CBD" w:rsidP="00401DB1">
            <w:pPr>
              <w:rPr>
                <w:rFonts w:ascii="Arial" w:eastAsia="Calibri" w:hAnsi="Arial" w:cs="Arial"/>
                <w:sz w:val="20"/>
                <w:szCs w:val="20"/>
                <w:lang w:eastAsia="en-GB"/>
              </w:rPr>
            </w:pPr>
            <w:r w:rsidRPr="0087798D">
              <w:rPr>
                <w:rFonts w:ascii="Arial" w:eastAsia="Calibri" w:hAnsi="Arial" w:cs="Arial"/>
                <w:sz w:val="20"/>
                <w:szCs w:val="20"/>
                <w:lang w:eastAsia="en-GB"/>
              </w:rPr>
              <w:t xml:space="preserve">Evidence of active participation in audit, research or QI project. </w:t>
            </w:r>
          </w:p>
          <w:p w14:paraId="42E77CAB" w14:textId="77777777" w:rsidR="00644CBD" w:rsidRPr="0087798D" w:rsidRDefault="00644CBD" w:rsidP="00401DB1">
            <w:pPr>
              <w:rPr>
                <w:rFonts w:ascii="Arial" w:eastAsia="Calibri" w:hAnsi="Arial" w:cs="Arial"/>
                <w:sz w:val="20"/>
                <w:szCs w:val="20"/>
                <w:lang w:eastAsia="en-GB"/>
              </w:rPr>
            </w:pPr>
          </w:p>
          <w:p w14:paraId="45A68F8D" w14:textId="77777777" w:rsidR="00644CBD" w:rsidRPr="0087798D" w:rsidRDefault="00644CBD" w:rsidP="00401DB1">
            <w:pPr>
              <w:rPr>
                <w:rFonts w:ascii="Arial" w:eastAsia="Calibri" w:hAnsi="Arial" w:cs="Arial"/>
                <w:sz w:val="20"/>
                <w:szCs w:val="20"/>
              </w:rPr>
            </w:pPr>
          </w:p>
        </w:tc>
        <w:tc>
          <w:tcPr>
            <w:tcW w:w="3825" w:type="dxa"/>
            <w:shd w:val="clear" w:color="auto" w:fill="auto"/>
          </w:tcPr>
          <w:p w14:paraId="21DDEF7D" w14:textId="77777777" w:rsidR="00644CBD" w:rsidRPr="0087798D" w:rsidRDefault="00644CBD" w:rsidP="00401DB1">
            <w:pPr>
              <w:rPr>
                <w:rFonts w:ascii="Arial" w:eastAsia="Calibri" w:hAnsi="Arial" w:cs="Arial"/>
                <w:sz w:val="20"/>
                <w:szCs w:val="20"/>
                <w:lang w:eastAsia="en-GB"/>
              </w:rPr>
            </w:pPr>
            <w:r w:rsidRPr="0087798D">
              <w:rPr>
                <w:rFonts w:ascii="Arial" w:eastAsia="Calibri" w:hAnsi="Arial" w:cs="Arial"/>
                <w:sz w:val="20"/>
                <w:szCs w:val="20"/>
                <w:lang w:eastAsia="en-GB"/>
              </w:rPr>
              <w:t>Involvement in an audit, research or improvement project delivery with visible results</w:t>
            </w:r>
          </w:p>
          <w:p w14:paraId="5A394B07"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lang w:eastAsia="en-GB"/>
              </w:rPr>
              <w:t>Peer reviewed presentations and publications</w:t>
            </w:r>
          </w:p>
        </w:tc>
        <w:tc>
          <w:tcPr>
            <w:tcW w:w="2538" w:type="dxa"/>
          </w:tcPr>
          <w:p w14:paraId="6300235B"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tc>
      </w:tr>
      <w:tr w:rsidR="00644CBD" w:rsidRPr="0087798D" w14:paraId="711C1109" w14:textId="77777777" w:rsidTr="00401DB1">
        <w:trPr>
          <w:trHeight w:val="58"/>
        </w:trPr>
        <w:tc>
          <w:tcPr>
            <w:tcW w:w="10188" w:type="dxa"/>
            <w:gridSpan w:val="3"/>
            <w:shd w:val="clear" w:color="auto" w:fill="auto"/>
          </w:tcPr>
          <w:p w14:paraId="593C15C5" w14:textId="77777777" w:rsidR="00644CBD" w:rsidRPr="0087798D" w:rsidRDefault="00644CBD" w:rsidP="00401DB1">
            <w:pPr>
              <w:spacing w:before="60" w:after="60"/>
              <w:rPr>
                <w:rFonts w:ascii="Arial" w:eastAsia="Calibri" w:hAnsi="Arial" w:cs="Arial"/>
                <w:b/>
                <w:sz w:val="20"/>
                <w:szCs w:val="20"/>
              </w:rPr>
            </w:pPr>
            <w:r w:rsidRPr="0087798D">
              <w:rPr>
                <w:rFonts w:ascii="Arial" w:eastAsia="Calibri" w:hAnsi="Arial" w:cs="Arial"/>
                <w:b/>
                <w:sz w:val="20"/>
                <w:szCs w:val="20"/>
              </w:rPr>
              <w:t>Teaching</w:t>
            </w:r>
          </w:p>
        </w:tc>
      </w:tr>
      <w:tr w:rsidR="00644CBD" w:rsidRPr="0087798D" w14:paraId="7CD53F85" w14:textId="77777777" w:rsidTr="00401DB1">
        <w:trPr>
          <w:trHeight w:val="529"/>
        </w:trPr>
        <w:tc>
          <w:tcPr>
            <w:tcW w:w="3825" w:type="dxa"/>
            <w:shd w:val="clear" w:color="auto" w:fill="auto"/>
          </w:tcPr>
          <w:p w14:paraId="5CC68ABE"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lang w:eastAsia="en-GB"/>
              </w:rPr>
              <w:t>Experience of teaching in the workplace and or training environment</w:t>
            </w:r>
            <w:r w:rsidRPr="0087798D">
              <w:rPr>
                <w:rFonts w:ascii="Arial" w:eastAsia="Calibri" w:hAnsi="Arial" w:cs="Arial"/>
                <w:lang w:eastAsia="en-GB"/>
              </w:rPr>
              <w:t>.</w:t>
            </w:r>
          </w:p>
        </w:tc>
        <w:tc>
          <w:tcPr>
            <w:tcW w:w="3825" w:type="dxa"/>
            <w:shd w:val="clear" w:color="auto" w:fill="auto"/>
          </w:tcPr>
          <w:p w14:paraId="47C57A42"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lang w:eastAsia="en-GB"/>
              </w:rPr>
              <w:t>Successful completion of educational programmes in quality, safety, simulation or leadership</w:t>
            </w:r>
          </w:p>
        </w:tc>
        <w:tc>
          <w:tcPr>
            <w:tcW w:w="2538" w:type="dxa"/>
          </w:tcPr>
          <w:p w14:paraId="7DF00AA4"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w:t>
            </w:r>
          </w:p>
        </w:tc>
      </w:tr>
      <w:tr w:rsidR="00644CBD" w:rsidRPr="0087798D" w14:paraId="49ED14A3" w14:textId="77777777" w:rsidTr="00401DB1">
        <w:trPr>
          <w:trHeight w:val="58"/>
        </w:trPr>
        <w:tc>
          <w:tcPr>
            <w:tcW w:w="10188" w:type="dxa"/>
            <w:gridSpan w:val="3"/>
            <w:shd w:val="clear" w:color="auto" w:fill="auto"/>
          </w:tcPr>
          <w:p w14:paraId="1BF2BA98"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b/>
                <w:sz w:val="20"/>
                <w:szCs w:val="20"/>
              </w:rPr>
              <w:t>Personal Attributes</w:t>
            </w:r>
          </w:p>
        </w:tc>
      </w:tr>
      <w:tr w:rsidR="00644CBD" w:rsidRPr="0087798D" w14:paraId="39453BFF" w14:textId="77777777" w:rsidTr="00401DB1">
        <w:trPr>
          <w:trHeight w:val="790"/>
        </w:trPr>
        <w:tc>
          <w:tcPr>
            <w:tcW w:w="3825" w:type="dxa"/>
            <w:shd w:val="clear" w:color="auto" w:fill="auto"/>
          </w:tcPr>
          <w:p w14:paraId="273D8CA1" w14:textId="77777777" w:rsidR="00644CBD" w:rsidRPr="0087798D" w:rsidRDefault="00644CBD"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Exhibits the positive values in their behaviour; of being patient centred, fair, collaborative, accountable and empowering people (which are aligned to the Leeds Way).</w:t>
            </w:r>
          </w:p>
          <w:p w14:paraId="7F48C70A" w14:textId="77777777" w:rsidR="00644CBD" w:rsidRPr="0087798D" w:rsidRDefault="00644CBD" w:rsidP="00401DB1">
            <w:pPr>
              <w:spacing w:before="60" w:after="60"/>
              <w:rPr>
                <w:rFonts w:ascii="Arial" w:eastAsia="Calibri" w:hAnsi="Arial" w:cs="Arial"/>
                <w:sz w:val="20"/>
                <w:szCs w:val="20"/>
              </w:rPr>
            </w:pPr>
          </w:p>
          <w:p w14:paraId="2608C092" w14:textId="77777777" w:rsidR="00644CBD" w:rsidRPr="0087798D" w:rsidRDefault="00644CBD"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Cultural awareness with sound understanding of and positive approach to diversity.</w:t>
            </w:r>
          </w:p>
          <w:p w14:paraId="38D07722" w14:textId="77777777" w:rsidR="00644CBD" w:rsidRPr="0087798D" w:rsidRDefault="00644CBD" w:rsidP="00401DB1">
            <w:pPr>
              <w:spacing w:before="60" w:after="60"/>
              <w:rPr>
                <w:rFonts w:ascii="Arial" w:eastAsia="Calibri" w:hAnsi="Arial" w:cs="Arial"/>
                <w:sz w:val="20"/>
                <w:szCs w:val="20"/>
                <w:lang w:eastAsia="en-GB"/>
              </w:rPr>
            </w:pPr>
          </w:p>
          <w:p w14:paraId="307721E1" w14:textId="77777777" w:rsidR="00644CBD" w:rsidRPr="0087798D" w:rsidRDefault="00644CBD" w:rsidP="00401DB1">
            <w:pPr>
              <w:rPr>
                <w:rFonts w:ascii="Arial" w:eastAsia="Calibri" w:hAnsi="Arial" w:cs="Arial"/>
                <w:sz w:val="20"/>
                <w:szCs w:val="20"/>
                <w:lang w:eastAsia="en-GB"/>
              </w:rPr>
            </w:pPr>
            <w:r w:rsidRPr="0087798D">
              <w:rPr>
                <w:rFonts w:ascii="Arial" w:eastAsia="Calibri" w:hAnsi="Arial" w:cs="Arial"/>
                <w:sz w:val="20"/>
                <w:szCs w:val="20"/>
                <w:lang w:eastAsia="en-GB"/>
              </w:rPr>
              <w:t>Professional Integrity.</w:t>
            </w:r>
          </w:p>
          <w:p w14:paraId="655B7600" w14:textId="77777777" w:rsidR="00644CBD" w:rsidRPr="0087798D" w:rsidRDefault="00644CBD" w:rsidP="00401DB1">
            <w:pPr>
              <w:spacing w:before="60" w:after="60"/>
              <w:rPr>
                <w:rFonts w:ascii="Arial" w:eastAsia="Calibri" w:hAnsi="Arial" w:cs="Arial"/>
                <w:sz w:val="20"/>
                <w:szCs w:val="20"/>
                <w:lang w:eastAsia="en-GB"/>
              </w:rPr>
            </w:pPr>
            <w:r w:rsidRPr="0087798D">
              <w:rPr>
                <w:rFonts w:ascii="Arial" w:eastAsia="Calibri" w:hAnsi="Arial" w:cs="Arial"/>
                <w:sz w:val="20"/>
                <w:szCs w:val="20"/>
                <w:lang w:eastAsia="en-GB"/>
              </w:rPr>
              <w:t>Demonstrates probity (displays honesty, integrity, aware of ethical dilemmas, respects confidentiality).</w:t>
            </w:r>
          </w:p>
          <w:p w14:paraId="00CABFDC" w14:textId="77777777" w:rsidR="00644CBD" w:rsidRPr="0087798D" w:rsidRDefault="00644CBD" w:rsidP="00401DB1">
            <w:pPr>
              <w:spacing w:before="60" w:after="60"/>
              <w:rPr>
                <w:rFonts w:ascii="Arial" w:eastAsia="Calibri" w:hAnsi="Arial" w:cs="Arial"/>
                <w:sz w:val="20"/>
                <w:szCs w:val="20"/>
                <w:lang w:eastAsia="en-GB"/>
              </w:rPr>
            </w:pPr>
          </w:p>
          <w:p w14:paraId="7D2F16F0" w14:textId="77777777" w:rsidR="00644CBD" w:rsidRPr="0087798D" w:rsidRDefault="00644CBD" w:rsidP="00401DB1">
            <w:pPr>
              <w:rPr>
                <w:rFonts w:ascii="Arial" w:eastAsia="Calibri" w:hAnsi="Arial" w:cs="Arial"/>
                <w:sz w:val="20"/>
                <w:szCs w:val="20"/>
                <w:lang w:eastAsia="en-GB"/>
              </w:rPr>
            </w:pPr>
            <w:r w:rsidRPr="0087798D">
              <w:rPr>
                <w:rFonts w:ascii="Arial" w:eastAsia="Calibri" w:hAnsi="Arial" w:cs="Arial"/>
                <w:sz w:val="20"/>
                <w:szCs w:val="20"/>
                <w:lang w:eastAsia="en-GB"/>
              </w:rPr>
              <w:t>Capacity to take responsibility for own actions.</w:t>
            </w:r>
          </w:p>
          <w:p w14:paraId="128FE1FD" w14:textId="77777777" w:rsidR="00644CBD" w:rsidRPr="0087798D" w:rsidRDefault="00644CBD" w:rsidP="00401DB1">
            <w:pPr>
              <w:spacing w:before="60" w:after="60"/>
              <w:rPr>
                <w:rFonts w:ascii="Arial" w:eastAsia="Calibri" w:hAnsi="Arial" w:cs="Arial"/>
                <w:sz w:val="20"/>
                <w:szCs w:val="20"/>
                <w:lang w:eastAsia="en-GB"/>
              </w:rPr>
            </w:pPr>
          </w:p>
          <w:p w14:paraId="34DD5C09"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 xml:space="preserve">Demonstration of commitment to </w:t>
            </w:r>
            <w:r w:rsidRPr="0087798D">
              <w:rPr>
                <w:rFonts w:ascii="Arial" w:eastAsia="Calibri" w:hAnsi="Arial" w:cs="Arial"/>
                <w:sz w:val="20"/>
                <w:szCs w:val="20"/>
              </w:rPr>
              <w:lastRenderedPageBreak/>
              <w:t>leadership as part of a future career.</w:t>
            </w:r>
          </w:p>
        </w:tc>
        <w:tc>
          <w:tcPr>
            <w:tcW w:w="3825" w:type="dxa"/>
            <w:shd w:val="clear" w:color="auto" w:fill="auto"/>
          </w:tcPr>
          <w:p w14:paraId="2B2096CB" w14:textId="77777777" w:rsidR="00644CBD" w:rsidRPr="0087798D" w:rsidRDefault="00644CBD" w:rsidP="00401DB1">
            <w:pPr>
              <w:spacing w:before="60" w:after="60"/>
              <w:rPr>
                <w:rFonts w:ascii="Arial" w:eastAsia="Calibri" w:hAnsi="Arial" w:cs="Arial"/>
                <w:sz w:val="20"/>
                <w:szCs w:val="20"/>
              </w:rPr>
            </w:pPr>
          </w:p>
        </w:tc>
        <w:tc>
          <w:tcPr>
            <w:tcW w:w="2538" w:type="dxa"/>
          </w:tcPr>
          <w:p w14:paraId="1C45B534" w14:textId="77777777" w:rsidR="00644CBD" w:rsidRPr="0087798D" w:rsidRDefault="00644CBD" w:rsidP="00401DB1">
            <w:pPr>
              <w:spacing w:before="60" w:after="60"/>
              <w:rPr>
                <w:rFonts w:ascii="Arial" w:eastAsia="Calibri" w:hAnsi="Arial" w:cs="Arial"/>
                <w:sz w:val="20"/>
                <w:szCs w:val="20"/>
              </w:rPr>
            </w:pPr>
            <w:r w:rsidRPr="0087798D">
              <w:rPr>
                <w:rFonts w:ascii="Arial" w:eastAsia="Calibri" w:hAnsi="Arial" w:cs="Arial"/>
                <w:sz w:val="20"/>
                <w:szCs w:val="20"/>
              </w:rPr>
              <w:t>Application form / Interview / References</w:t>
            </w:r>
          </w:p>
        </w:tc>
      </w:tr>
    </w:tbl>
    <w:p w14:paraId="301B70A4" w14:textId="77777777" w:rsidR="00644CBD" w:rsidRPr="0087798D" w:rsidRDefault="00644CBD" w:rsidP="00644CBD">
      <w:pPr>
        <w:rPr>
          <w:rFonts w:ascii="Arial" w:eastAsia="Calibri" w:hAnsi="Arial" w:cs="Arial"/>
          <w:sz w:val="2"/>
          <w:szCs w:val="2"/>
        </w:rPr>
      </w:pPr>
    </w:p>
    <w:p w14:paraId="27BD169A" w14:textId="77777777" w:rsidR="00644CBD" w:rsidRPr="0087798D" w:rsidRDefault="00644CBD" w:rsidP="00644CBD">
      <w:pPr>
        <w:tabs>
          <w:tab w:val="center" w:pos="7267"/>
        </w:tabs>
        <w:suppressAutoHyphens/>
        <w:ind w:left="720"/>
        <w:rPr>
          <w:rFonts w:ascii="Calibri" w:eastAsia="Calibri" w:hAnsi="Calibri" w:cs="Times New Roman"/>
        </w:rPr>
      </w:pPr>
    </w:p>
    <w:p w14:paraId="1C18CF50" w14:textId="77777777" w:rsidR="00644CBD" w:rsidRDefault="00644CBD" w:rsidP="00644CBD"/>
    <w:p w14:paraId="0A56039C" w14:textId="77777777" w:rsidR="00C655D4" w:rsidRDefault="00C655D4" w:rsidP="00A62245">
      <w:pPr>
        <w:spacing w:after="0" w:line="360" w:lineRule="auto"/>
        <w:rPr>
          <w:lang w:eastAsia="en-GB"/>
        </w:rPr>
      </w:pPr>
    </w:p>
    <w:sectPr w:rsidR="00C655D4" w:rsidSect="00DF3B18">
      <w:type w:val="continuous"/>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36413" w14:textId="77777777" w:rsidR="00A46DBE" w:rsidRDefault="00A46DBE" w:rsidP="00787386">
      <w:pPr>
        <w:spacing w:after="0" w:line="240" w:lineRule="auto"/>
      </w:pPr>
      <w:r>
        <w:separator/>
      </w:r>
    </w:p>
  </w:endnote>
  <w:endnote w:type="continuationSeparator" w:id="0">
    <w:p w14:paraId="6E6295A9" w14:textId="77777777" w:rsidR="00A46DBE" w:rsidRDefault="00A46DBE"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644CBD">
          <w:rPr>
            <w:noProof/>
          </w:rPr>
          <w:t>12</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2B6B0" w14:textId="77777777" w:rsidR="00A46DBE" w:rsidRDefault="00A46DBE" w:rsidP="00787386">
      <w:pPr>
        <w:spacing w:after="0" w:line="240" w:lineRule="auto"/>
      </w:pPr>
      <w:r>
        <w:separator/>
      </w:r>
    </w:p>
  </w:footnote>
  <w:footnote w:type="continuationSeparator" w:id="0">
    <w:p w14:paraId="2EFF9A3D" w14:textId="77777777" w:rsidR="00A46DBE" w:rsidRDefault="00A46DBE" w:rsidP="0078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97593"/>
    <w:multiLevelType w:val="hybridMultilevel"/>
    <w:tmpl w:val="9E687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4F1CC3"/>
    <w:multiLevelType w:val="hybridMultilevel"/>
    <w:tmpl w:val="802C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A20D7"/>
    <w:multiLevelType w:val="hybridMultilevel"/>
    <w:tmpl w:val="5ACCB478"/>
    <w:lvl w:ilvl="0" w:tplc="2EF6F7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25CB1"/>
    <w:multiLevelType w:val="hybridMultilevel"/>
    <w:tmpl w:val="09148AB0"/>
    <w:lvl w:ilvl="0" w:tplc="08090001">
      <w:start w:val="1"/>
      <w:numFmt w:val="bullet"/>
      <w:lvlText w:val=""/>
      <w:lvlJc w:val="left"/>
      <w:pPr>
        <w:ind w:left="720" w:hanging="360"/>
      </w:pPr>
      <w:rPr>
        <w:rFonts w:ascii="Symbol" w:hAnsi="Symbol" w:hint="default"/>
      </w:rPr>
    </w:lvl>
    <w:lvl w:ilvl="1" w:tplc="0170773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FA23EAD"/>
    <w:multiLevelType w:val="hybridMultilevel"/>
    <w:tmpl w:val="62A252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0">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12">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1D176B"/>
    <w:multiLevelType w:val="hybridMultilevel"/>
    <w:tmpl w:val="3E6C4A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6">
    <w:nsid w:val="4097339C"/>
    <w:multiLevelType w:val="multilevel"/>
    <w:tmpl w:val="439E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3F044A"/>
    <w:multiLevelType w:val="hybridMultilevel"/>
    <w:tmpl w:val="7DEC2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A551E3"/>
    <w:multiLevelType w:val="hybridMultilevel"/>
    <w:tmpl w:val="D290578E"/>
    <w:lvl w:ilvl="0" w:tplc="71C634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8"/>
  </w:num>
  <w:num w:numId="8">
    <w:abstractNumId w:val="17"/>
  </w:num>
  <w:num w:numId="9">
    <w:abstractNumId w:val="6"/>
  </w:num>
  <w:num w:numId="10">
    <w:abstractNumId w:val="11"/>
  </w:num>
  <w:num w:numId="11">
    <w:abstractNumId w:val="23"/>
  </w:num>
  <w:num w:numId="12">
    <w:abstractNumId w:val="29"/>
  </w:num>
  <w:num w:numId="13">
    <w:abstractNumId w:val="0"/>
  </w:num>
  <w:num w:numId="14">
    <w:abstractNumId w:val="20"/>
  </w:num>
  <w:num w:numId="15">
    <w:abstractNumId w:val="14"/>
  </w:num>
  <w:num w:numId="16">
    <w:abstractNumId w:val="10"/>
  </w:num>
  <w:num w:numId="17">
    <w:abstractNumId w:val="22"/>
  </w:num>
  <w:num w:numId="18">
    <w:abstractNumId w:val="12"/>
  </w:num>
  <w:num w:numId="19">
    <w:abstractNumId w:val="24"/>
  </w:num>
  <w:num w:numId="20">
    <w:abstractNumId w:val="21"/>
  </w:num>
  <w:num w:numId="21">
    <w:abstractNumId w:val="19"/>
  </w:num>
  <w:num w:numId="22">
    <w:abstractNumId w:val="5"/>
  </w:num>
  <w:num w:numId="23">
    <w:abstractNumId w:val="8"/>
  </w:num>
  <w:num w:numId="24">
    <w:abstractNumId w:val="4"/>
  </w:num>
  <w:num w:numId="25">
    <w:abstractNumId w:val="28"/>
  </w:num>
  <w:num w:numId="26">
    <w:abstractNumId w:val="16"/>
  </w:num>
  <w:num w:numId="27">
    <w:abstractNumId w:val="2"/>
  </w:num>
  <w:num w:numId="28">
    <w:abstractNumId w:val="25"/>
  </w:num>
  <w:num w:numId="29">
    <w:abstractNumId w:val="1"/>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7"/>
    <w:rsid w:val="000072BF"/>
    <w:rsid w:val="00011E9A"/>
    <w:rsid w:val="0003208B"/>
    <w:rsid w:val="00032B0A"/>
    <w:rsid w:val="00036EDC"/>
    <w:rsid w:val="0007794C"/>
    <w:rsid w:val="00085869"/>
    <w:rsid w:val="0008772E"/>
    <w:rsid w:val="00097079"/>
    <w:rsid w:val="0010541F"/>
    <w:rsid w:val="00105D7D"/>
    <w:rsid w:val="001063C6"/>
    <w:rsid w:val="001217EC"/>
    <w:rsid w:val="00125F13"/>
    <w:rsid w:val="001344A7"/>
    <w:rsid w:val="00192A3F"/>
    <w:rsid w:val="001A77FE"/>
    <w:rsid w:val="001D0E89"/>
    <w:rsid w:val="001D3C06"/>
    <w:rsid w:val="001E0217"/>
    <w:rsid w:val="001E69C6"/>
    <w:rsid w:val="001F67CD"/>
    <w:rsid w:val="00207749"/>
    <w:rsid w:val="00207B4D"/>
    <w:rsid w:val="00217EBB"/>
    <w:rsid w:val="00220945"/>
    <w:rsid w:val="00231AF9"/>
    <w:rsid w:val="00231B8A"/>
    <w:rsid w:val="00232286"/>
    <w:rsid w:val="00232D03"/>
    <w:rsid w:val="00233FCF"/>
    <w:rsid w:val="00245C36"/>
    <w:rsid w:val="002526A6"/>
    <w:rsid w:val="0026011E"/>
    <w:rsid w:val="002654DC"/>
    <w:rsid w:val="002705CE"/>
    <w:rsid w:val="0028799D"/>
    <w:rsid w:val="0029098D"/>
    <w:rsid w:val="002975EE"/>
    <w:rsid w:val="002B2277"/>
    <w:rsid w:val="002B556F"/>
    <w:rsid w:val="002B6889"/>
    <w:rsid w:val="002C5D56"/>
    <w:rsid w:val="0030156B"/>
    <w:rsid w:val="00306321"/>
    <w:rsid w:val="00306645"/>
    <w:rsid w:val="00311382"/>
    <w:rsid w:val="003133F7"/>
    <w:rsid w:val="00320723"/>
    <w:rsid w:val="00341A2F"/>
    <w:rsid w:val="00344117"/>
    <w:rsid w:val="00361AC9"/>
    <w:rsid w:val="003672E8"/>
    <w:rsid w:val="00385D70"/>
    <w:rsid w:val="003A7CBF"/>
    <w:rsid w:val="003B38B2"/>
    <w:rsid w:val="003C0D97"/>
    <w:rsid w:val="003C731D"/>
    <w:rsid w:val="003C7B5A"/>
    <w:rsid w:val="003D60E2"/>
    <w:rsid w:val="003F07AA"/>
    <w:rsid w:val="003F145B"/>
    <w:rsid w:val="003F2F02"/>
    <w:rsid w:val="003F5485"/>
    <w:rsid w:val="00432CF6"/>
    <w:rsid w:val="004339A3"/>
    <w:rsid w:val="00445415"/>
    <w:rsid w:val="00450DCF"/>
    <w:rsid w:val="0046154A"/>
    <w:rsid w:val="004625DB"/>
    <w:rsid w:val="00493C3B"/>
    <w:rsid w:val="004C15F5"/>
    <w:rsid w:val="004D7309"/>
    <w:rsid w:val="004F46FB"/>
    <w:rsid w:val="004F747F"/>
    <w:rsid w:val="00503E26"/>
    <w:rsid w:val="005055D9"/>
    <w:rsid w:val="005115FF"/>
    <w:rsid w:val="0053319D"/>
    <w:rsid w:val="00535D9E"/>
    <w:rsid w:val="0056017D"/>
    <w:rsid w:val="0056389A"/>
    <w:rsid w:val="005769BD"/>
    <w:rsid w:val="00585364"/>
    <w:rsid w:val="005A45D1"/>
    <w:rsid w:val="005B09E5"/>
    <w:rsid w:val="005B46FA"/>
    <w:rsid w:val="005C2AC5"/>
    <w:rsid w:val="005C4550"/>
    <w:rsid w:val="005E6D30"/>
    <w:rsid w:val="00600037"/>
    <w:rsid w:val="00602B76"/>
    <w:rsid w:val="00602DC1"/>
    <w:rsid w:val="00620AD0"/>
    <w:rsid w:val="00626BF9"/>
    <w:rsid w:val="0064061B"/>
    <w:rsid w:val="006419C9"/>
    <w:rsid w:val="006422FB"/>
    <w:rsid w:val="00644CBD"/>
    <w:rsid w:val="006736D8"/>
    <w:rsid w:val="00673D40"/>
    <w:rsid w:val="00684900"/>
    <w:rsid w:val="006903AA"/>
    <w:rsid w:val="00693A17"/>
    <w:rsid w:val="006B4E04"/>
    <w:rsid w:val="006B6D95"/>
    <w:rsid w:val="006C184B"/>
    <w:rsid w:val="006C2AF7"/>
    <w:rsid w:val="006D27F1"/>
    <w:rsid w:val="006D3DFC"/>
    <w:rsid w:val="006D68D9"/>
    <w:rsid w:val="006F7188"/>
    <w:rsid w:val="00721ABF"/>
    <w:rsid w:val="007473BE"/>
    <w:rsid w:val="00783CC7"/>
    <w:rsid w:val="00783DE1"/>
    <w:rsid w:val="00787386"/>
    <w:rsid w:val="00791E6F"/>
    <w:rsid w:val="007A10B3"/>
    <w:rsid w:val="007C3334"/>
    <w:rsid w:val="007D4278"/>
    <w:rsid w:val="008011FA"/>
    <w:rsid w:val="008027DD"/>
    <w:rsid w:val="00803835"/>
    <w:rsid w:val="00810F37"/>
    <w:rsid w:val="00862C91"/>
    <w:rsid w:val="008753AF"/>
    <w:rsid w:val="00875753"/>
    <w:rsid w:val="00877985"/>
    <w:rsid w:val="008A0266"/>
    <w:rsid w:val="008C0489"/>
    <w:rsid w:val="008D42DB"/>
    <w:rsid w:val="008D44D0"/>
    <w:rsid w:val="008F49C3"/>
    <w:rsid w:val="009549AB"/>
    <w:rsid w:val="00954DE8"/>
    <w:rsid w:val="00970821"/>
    <w:rsid w:val="00971016"/>
    <w:rsid w:val="009A739F"/>
    <w:rsid w:val="009A7722"/>
    <w:rsid w:val="009B4791"/>
    <w:rsid w:val="009B5F45"/>
    <w:rsid w:val="009D6F07"/>
    <w:rsid w:val="009E4091"/>
    <w:rsid w:val="009F502C"/>
    <w:rsid w:val="00A04C0D"/>
    <w:rsid w:val="00A46DBE"/>
    <w:rsid w:val="00A47C90"/>
    <w:rsid w:val="00A53A51"/>
    <w:rsid w:val="00A54E11"/>
    <w:rsid w:val="00A57D05"/>
    <w:rsid w:val="00A62245"/>
    <w:rsid w:val="00A63D23"/>
    <w:rsid w:val="00A64B0A"/>
    <w:rsid w:val="00A754BB"/>
    <w:rsid w:val="00A820C0"/>
    <w:rsid w:val="00A82E60"/>
    <w:rsid w:val="00A86E65"/>
    <w:rsid w:val="00A95746"/>
    <w:rsid w:val="00A96A9E"/>
    <w:rsid w:val="00AA5546"/>
    <w:rsid w:val="00AC5C3C"/>
    <w:rsid w:val="00AD2BEF"/>
    <w:rsid w:val="00AE4F3C"/>
    <w:rsid w:val="00B46E68"/>
    <w:rsid w:val="00B73B7F"/>
    <w:rsid w:val="00B760F9"/>
    <w:rsid w:val="00B81142"/>
    <w:rsid w:val="00B96EED"/>
    <w:rsid w:val="00BA5D6A"/>
    <w:rsid w:val="00BB498E"/>
    <w:rsid w:val="00BC2CA9"/>
    <w:rsid w:val="00BD1296"/>
    <w:rsid w:val="00BE1546"/>
    <w:rsid w:val="00BF76C9"/>
    <w:rsid w:val="00C05822"/>
    <w:rsid w:val="00C13BA7"/>
    <w:rsid w:val="00C315A4"/>
    <w:rsid w:val="00C34670"/>
    <w:rsid w:val="00C472A8"/>
    <w:rsid w:val="00C52DE7"/>
    <w:rsid w:val="00C55FF8"/>
    <w:rsid w:val="00C655D4"/>
    <w:rsid w:val="00C875AB"/>
    <w:rsid w:val="00C93C4A"/>
    <w:rsid w:val="00CA008A"/>
    <w:rsid w:val="00CA594A"/>
    <w:rsid w:val="00CD427C"/>
    <w:rsid w:val="00CD43F6"/>
    <w:rsid w:val="00CE3F13"/>
    <w:rsid w:val="00D12FC7"/>
    <w:rsid w:val="00D32DDA"/>
    <w:rsid w:val="00D6676D"/>
    <w:rsid w:val="00D70D09"/>
    <w:rsid w:val="00D712BB"/>
    <w:rsid w:val="00D73B35"/>
    <w:rsid w:val="00D853C1"/>
    <w:rsid w:val="00D87B08"/>
    <w:rsid w:val="00DC1C25"/>
    <w:rsid w:val="00DC2212"/>
    <w:rsid w:val="00DC3B20"/>
    <w:rsid w:val="00DC649B"/>
    <w:rsid w:val="00DD0F15"/>
    <w:rsid w:val="00DD32C7"/>
    <w:rsid w:val="00DF3B18"/>
    <w:rsid w:val="00DF4774"/>
    <w:rsid w:val="00E00DDD"/>
    <w:rsid w:val="00E02B25"/>
    <w:rsid w:val="00E30BB3"/>
    <w:rsid w:val="00E33679"/>
    <w:rsid w:val="00E33B40"/>
    <w:rsid w:val="00E35BC8"/>
    <w:rsid w:val="00E37715"/>
    <w:rsid w:val="00E4040F"/>
    <w:rsid w:val="00E50C6A"/>
    <w:rsid w:val="00E51BED"/>
    <w:rsid w:val="00E63DCA"/>
    <w:rsid w:val="00E710BA"/>
    <w:rsid w:val="00E851FB"/>
    <w:rsid w:val="00ED0FE8"/>
    <w:rsid w:val="00F01DB5"/>
    <w:rsid w:val="00F05444"/>
    <w:rsid w:val="00F349B8"/>
    <w:rsid w:val="00F46632"/>
    <w:rsid w:val="00F50C0D"/>
    <w:rsid w:val="00F567D0"/>
    <w:rsid w:val="00F616F3"/>
    <w:rsid w:val="00F81468"/>
    <w:rsid w:val="00F83304"/>
    <w:rsid w:val="00F848D5"/>
    <w:rsid w:val="00F91465"/>
    <w:rsid w:val="00F93D5F"/>
    <w:rsid w:val="00F94E2A"/>
    <w:rsid w:val="00FA67FC"/>
    <w:rsid w:val="00FB2503"/>
    <w:rsid w:val="00FB5070"/>
    <w:rsid w:val="00FB58CB"/>
    <w:rsid w:val="00FB730D"/>
    <w:rsid w:val="00FD67C2"/>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0072B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jc w:val="left"/>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jc w:val="left"/>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jc w:val="left"/>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jc w:val="lef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paragraph" w:styleId="NormalWeb">
    <w:name w:val="Normal (Web)"/>
    <w:basedOn w:val="Normal"/>
    <w:uiPriority w:val="99"/>
    <w:unhideWhenUsed/>
    <w:rsid w:val="00F91465"/>
    <w:pPr>
      <w:spacing w:after="0" w:line="240" w:lineRule="auto"/>
      <w:jc w:val="left"/>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0072B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jc w:val="left"/>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jc w:val="left"/>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jc w:val="left"/>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jc w:val="left"/>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jc w:val="lef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paragraph" w:styleId="NormalWeb">
    <w:name w:val="Normal (Web)"/>
    <w:basedOn w:val="Normal"/>
    <w:uiPriority w:val="99"/>
    <w:unhideWhenUsed/>
    <w:rsid w:val="00F91465"/>
    <w:pPr>
      <w:spacing w:after="0" w:line="240" w:lineRule="auto"/>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178354888">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348340868">
      <w:bodyDiv w:val="1"/>
      <w:marLeft w:val="0"/>
      <w:marRight w:val="0"/>
      <w:marTop w:val="0"/>
      <w:marBottom w:val="0"/>
      <w:divBdr>
        <w:top w:val="none" w:sz="0" w:space="0" w:color="auto"/>
        <w:left w:val="none" w:sz="0" w:space="0" w:color="auto"/>
        <w:bottom w:val="none" w:sz="0" w:space="0" w:color="auto"/>
        <w:right w:val="none" w:sz="0" w:space="0" w:color="auto"/>
      </w:divBdr>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572305779">
      <w:bodyDiv w:val="1"/>
      <w:marLeft w:val="0"/>
      <w:marRight w:val="0"/>
      <w:marTop w:val="0"/>
      <w:marBottom w:val="0"/>
      <w:divBdr>
        <w:top w:val="none" w:sz="0" w:space="0" w:color="auto"/>
        <w:left w:val="none" w:sz="0" w:space="0" w:color="auto"/>
        <w:bottom w:val="none" w:sz="0" w:space="0" w:color="auto"/>
        <w:right w:val="none" w:sz="0" w:space="0" w:color="auto"/>
      </w:divBdr>
    </w:div>
    <w:div w:id="1610432468">
      <w:bodyDiv w:val="1"/>
      <w:marLeft w:val="0"/>
      <w:marRight w:val="0"/>
      <w:marTop w:val="0"/>
      <w:marBottom w:val="0"/>
      <w:divBdr>
        <w:top w:val="none" w:sz="0" w:space="0" w:color="auto"/>
        <w:left w:val="none" w:sz="0" w:space="0" w:color="auto"/>
        <w:bottom w:val="none" w:sz="0" w:space="0" w:color="auto"/>
        <w:right w:val="none" w:sz="0" w:space="0" w:color="auto"/>
      </w:divBdr>
    </w:div>
    <w:div w:id="198955141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12</Bid_x0020_Number>
  </documentManagement>
</p:properties>
</file>

<file path=customXml/itemProps1.xml><?xml version="1.0" encoding="utf-8"?>
<ds:datastoreItem xmlns:ds="http://schemas.openxmlformats.org/officeDocument/2006/customXml" ds:itemID="{E8324312-8A77-43B7-AB9C-CAEA054C2CCC}">
  <ds:schemaRefs>
    <ds:schemaRef ds:uri="http://schemas.openxmlformats.org/officeDocument/2006/bibliography"/>
  </ds:schemaRefs>
</ds:datastoreItem>
</file>

<file path=customXml/itemProps2.xml><?xml version="1.0" encoding="utf-8"?>
<ds:datastoreItem xmlns:ds="http://schemas.openxmlformats.org/officeDocument/2006/customXml" ds:itemID="{37F855F0-C179-4DED-82A7-939BFB618B28}"/>
</file>

<file path=customXml/itemProps3.xml><?xml version="1.0" encoding="utf-8"?>
<ds:datastoreItem xmlns:ds="http://schemas.openxmlformats.org/officeDocument/2006/customXml" ds:itemID="{C4672CFC-6CB5-40B2-A55E-BB2ED93DCA27}"/>
</file>

<file path=customXml/itemProps4.xml><?xml version="1.0" encoding="utf-8"?>
<ds:datastoreItem xmlns:ds="http://schemas.openxmlformats.org/officeDocument/2006/customXml" ds:itemID="{D972CD11-62B1-4F1A-BD04-DF8DC249CF53}"/>
</file>

<file path=docProps/app.xml><?xml version="1.0" encoding="utf-8"?>
<Properties xmlns="http://schemas.openxmlformats.org/officeDocument/2006/extended-properties" xmlns:vt="http://schemas.openxmlformats.org/officeDocument/2006/docPropsVTypes">
  <Template>Normal.dotm</Template>
  <TotalTime>14</TotalTime>
  <Pages>12</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Susan Welford</cp:lastModifiedBy>
  <cp:revision>6</cp:revision>
  <cp:lastPrinted>2017-10-10T14:09:00Z</cp:lastPrinted>
  <dcterms:created xsi:type="dcterms:W3CDTF">2020-09-06T14:32:00Z</dcterms:created>
  <dcterms:modified xsi:type="dcterms:W3CDTF">2020-09-10T10:17:00Z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