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63024038"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579D8D6D" w14:textId="77777777" w:rsidR="003E7A61" w:rsidRPr="009D3BD2" w:rsidRDefault="003E7A61" w:rsidP="003E7A61">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Trainee </w:t>
      </w:r>
      <w:r>
        <w:rPr>
          <w:rFonts w:eastAsia="MS Gothic" w:cs="Arial"/>
          <w:b/>
          <w:bCs/>
          <w:color w:val="A00054"/>
          <w:sz w:val="40"/>
          <w:szCs w:val="40"/>
        </w:rPr>
        <w:t xml:space="preserve">Wider </w:t>
      </w:r>
      <w:r w:rsidRPr="009D3BD2">
        <w:rPr>
          <w:rFonts w:eastAsia="MS Gothic" w:cs="Arial"/>
          <w:b/>
          <w:bCs/>
          <w:color w:val="A00054"/>
          <w:sz w:val="40"/>
          <w:szCs w:val="40"/>
        </w:rPr>
        <w:t xml:space="preserve">Forum </w:t>
      </w:r>
    </w:p>
    <w:p w14:paraId="2C6555BD" w14:textId="7C43EFCD"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7E5F1D68" w14:textId="77777777" w:rsidR="003E7A61" w:rsidRPr="003E7A61" w:rsidRDefault="003E7A61" w:rsidP="003E7A61">
      <w:pPr>
        <w:pStyle w:val="Quotestyle"/>
        <w:jc w:val="center"/>
        <w:rPr>
          <w:rFonts w:eastAsia="MS Gothic"/>
          <w:b/>
          <w:bCs/>
          <w:sz w:val="36"/>
          <w:szCs w:val="36"/>
        </w:rPr>
      </w:pPr>
      <w:r w:rsidRPr="003E7A61">
        <w:rPr>
          <w:sz w:val="24"/>
          <w:szCs w:val="24"/>
        </w:rPr>
        <w:t>traineeforum.yh@hee.nhs.uk</w:t>
      </w:r>
    </w:p>
    <w:p w14:paraId="23803E38" w14:textId="77777777" w:rsidR="00120361" w:rsidRPr="009D3BD2" w:rsidRDefault="00120361" w:rsidP="003D7BBD">
      <w:pPr>
        <w:rPr>
          <w:rFonts w:cs="Arial"/>
          <w:b/>
          <w:sz w:val="22"/>
          <w:szCs w:val="22"/>
        </w:rPr>
      </w:pPr>
    </w:p>
    <w:p w14:paraId="5494A88A" w14:textId="77777777" w:rsidR="00A6331D" w:rsidRDefault="00A6331D" w:rsidP="003D7BBD">
      <w:pPr>
        <w:rPr>
          <w:rFonts w:cs="Arial"/>
          <w:b/>
        </w:rPr>
      </w:pPr>
    </w:p>
    <w:p w14:paraId="139EE2E7" w14:textId="2B7B01C0" w:rsidR="003D7BBD" w:rsidRPr="009D3BD2" w:rsidRDefault="00502AE7" w:rsidP="003D7BBD">
      <w:pPr>
        <w:rPr>
          <w:rFonts w:cs="Arial"/>
          <w:b/>
        </w:rPr>
      </w:pPr>
      <w:r w:rsidRPr="009D3BD2">
        <w:rPr>
          <w:rFonts w:cs="Arial"/>
          <w:b/>
        </w:rPr>
        <w:t>Date:</w:t>
      </w:r>
      <w:r w:rsidRPr="009D3BD2">
        <w:rPr>
          <w:rFonts w:cs="Arial"/>
          <w:b/>
        </w:rPr>
        <w:tab/>
      </w:r>
      <w:r w:rsidR="00D76711" w:rsidRPr="009D3BD2">
        <w:rPr>
          <w:rFonts w:cs="Arial"/>
          <w:b/>
        </w:rPr>
        <w:tab/>
      </w:r>
      <w:r w:rsidR="001901FE">
        <w:rPr>
          <w:rFonts w:cs="Arial"/>
          <w:b/>
        </w:rPr>
        <w:t>24</w:t>
      </w:r>
      <w:r w:rsidR="001901FE" w:rsidRPr="001901FE">
        <w:rPr>
          <w:rFonts w:cs="Arial"/>
          <w:b/>
          <w:vertAlign w:val="superscript"/>
        </w:rPr>
        <w:t>th</w:t>
      </w:r>
      <w:r w:rsidR="001901FE">
        <w:rPr>
          <w:rFonts w:cs="Arial"/>
          <w:b/>
        </w:rPr>
        <w:t xml:space="preserve"> May 2023 </w:t>
      </w:r>
      <w:r w:rsidR="000F7AE4" w:rsidRPr="009D3BD2">
        <w:rPr>
          <w:rFonts w:cs="Arial"/>
          <w:b/>
        </w:rPr>
        <w:tab/>
      </w:r>
      <w:r w:rsidR="003D7BBD" w:rsidRPr="009D3BD2">
        <w:rPr>
          <w:rFonts w:cs="Arial"/>
          <w:b/>
        </w:rPr>
        <w:t xml:space="preserve"> </w:t>
      </w:r>
    </w:p>
    <w:p w14:paraId="322B08E6" w14:textId="02143468"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2074B9A6" w:rsidR="008356D5" w:rsidRPr="009D3BD2" w:rsidRDefault="00502AE7" w:rsidP="008356D5">
      <w:pPr>
        <w:rPr>
          <w:rFonts w:cs="Arial"/>
          <w:b/>
          <w:bCs/>
          <w:color w:val="252424"/>
          <w:lang w:val="en-US"/>
        </w:rPr>
      </w:pPr>
      <w:r w:rsidRPr="009D3BD2">
        <w:rPr>
          <w:rFonts w:cs="Arial"/>
          <w:b/>
          <w:bCs/>
        </w:rPr>
        <w:t xml:space="preserve">Time:  </w:t>
      </w:r>
      <w:r w:rsidR="00D76711" w:rsidRPr="009D3BD2">
        <w:rPr>
          <w:rFonts w:cs="Arial"/>
          <w:b/>
        </w:rPr>
        <w:tab/>
      </w:r>
      <w:r w:rsidR="001901FE">
        <w:rPr>
          <w:rFonts w:cs="Arial"/>
          <w:b/>
        </w:rPr>
        <w:t>9-12pm</w:t>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10475A77" w14:textId="6BD07BB5" w:rsidR="002B551A" w:rsidRPr="00E0016B" w:rsidRDefault="00000000" w:rsidP="002B551A">
      <w:pPr>
        <w:widowControl w:val="0"/>
        <w:rPr>
          <w:rFonts w:cs="Arial"/>
        </w:rPr>
      </w:pPr>
      <w:sdt>
        <w:sdtPr>
          <w:rPr>
            <w:rFonts w:cs="Arial"/>
            <w:sz w:val="22"/>
            <w:szCs w:val="22"/>
          </w:rPr>
          <w:id w:val="-1028949633"/>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sidRPr="00E0016B">
        <w:rPr>
          <w:rFonts w:cs="Arial"/>
        </w:rPr>
        <w:t xml:space="preserve"> Emma Howe</w:t>
      </w:r>
      <w:r w:rsidR="0019532F">
        <w:rPr>
          <w:rFonts w:cs="Arial"/>
        </w:rPr>
        <w:t xml:space="preserve"> (EH)</w:t>
      </w:r>
      <w:r w:rsidR="002B551A" w:rsidRPr="00E0016B">
        <w:rPr>
          <w:rFonts w:cs="Arial"/>
        </w:rPr>
        <w:t xml:space="preserve">(Chair) </w:t>
      </w:r>
      <w:r w:rsidR="002B551A" w:rsidRPr="00E0016B">
        <w:rPr>
          <w:rFonts w:cs="Arial"/>
        </w:rPr>
        <w:tab/>
      </w:r>
      <w:r w:rsidR="002B551A">
        <w:rPr>
          <w:rFonts w:cs="Arial"/>
        </w:rPr>
        <w:tab/>
      </w:r>
      <w:sdt>
        <w:sdtPr>
          <w:rPr>
            <w:rFonts w:cs="Arial"/>
            <w:sz w:val="22"/>
            <w:szCs w:val="22"/>
          </w:rPr>
          <w:id w:val="353851366"/>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Charlotte Chuter</w:t>
      </w:r>
      <w:r w:rsidR="0019532F">
        <w:rPr>
          <w:rFonts w:cs="Arial"/>
        </w:rPr>
        <w:t xml:space="preserve"> (CC)</w:t>
      </w:r>
      <w:r w:rsidR="002B551A">
        <w:rPr>
          <w:rFonts w:cs="Arial"/>
        </w:rPr>
        <w:tab/>
        <w:t>(Wider Forum Lead)</w:t>
      </w:r>
    </w:p>
    <w:p w14:paraId="1C6631F1" w14:textId="2ED1B60C" w:rsidR="002B551A" w:rsidRPr="00E0016B" w:rsidRDefault="00000000" w:rsidP="002B551A">
      <w:pPr>
        <w:widowControl w:val="0"/>
        <w:rPr>
          <w:rFonts w:cs="Arial"/>
        </w:rPr>
      </w:pPr>
      <w:sdt>
        <w:sdtPr>
          <w:rPr>
            <w:rFonts w:cs="Arial"/>
            <w:sz w:val="22"/>
            <w:szCs w:val="22"/>
          </w:rPr>
          <w:id w:val="645559772"/>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Raykal Sim</w:t>
      </w:r>
      <w:r w:rsidR="0019532F">
        <w:rPr>
          <w:rFonts w:cs="Arial"/>
        </w:rPr>
        <w:t xml:space="preserve"> (RS)</w:t>
      </w:r>
      <w:r w:rsidR="002B551A" w:rsidRPr="00E0016B">
        <w:rPr>
          <w:rFonts w:cs="Arial"/>
        </w:rPr>
        <w:tab/>
        <w:t>(Vice Chair)</w:t>
      </w:r>
      <w:r w:rsidR="0019532F">
        <w:rPr>
          <w:rFonts w:cs="Arial"/>
        </w:rPr>
        <w:t xml:space="preserve"> </w:t>
      </w:r>
      <w:r w:rsidR="002B551A" w:rsidRPr="00E0016B">
        <w:rPr>
          <w:rFonts w:cs="Arial"/>
        </w:rPr>
        <w:tab/>
      </w:r>
      <w:r w:rsidR="002B551A" w:rsidRPr="00E0016B">
        <w:rPr>
          <w:rFonts w:cs="Arial"/>
        </w:rPr>
        <w:tab/>
      </w:r>
      <w:sdt>
        <w:sdtPr>
          <w:rPr>
            <w:rFonts w:cs="Arial"/>
            <w:sz w:val="22"/>
            <w:szCs w:val="22"/>
          </w:rPr>
          <w:id w:val="-1668703353"/>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sidRPr="00FB6A64">
        <w:rPr>
          <w:rFonts w:cs="Arial"/>
        </w:rPr>
        <w:t>Chioma Maduka</w:t>
      </w:r>
      <w:r w:rsidR="0019532F">
        <w:rPr>
          <w:rFonts w:cs="Arial"/>
        </w:rPr>
        <w:t xml:space="preserve"> (CM)</w:t>
      </w:r>
      <w:r w:rsidR="002B551A">
        <w:rPr>
          <w:rFonts w:cs="Arial"/>
        </w:rPr>
        <w:tab/>
      </w:r>
      <w:r w:rsidR="002B551A" w:rsidRPr="00E0016B">
        <w:rPr>
          <w:rFonts w:cs="Arial"/>
        </w:rPr>
        <w:t xml:space="preserve">(East Locality Lead) </w:t>
      </w:r>
    </w:p>
    <w:p w14:paraId="1796B28F" w14:textId="7C90DD90" w:rsidR="002B551A" w:rsidRPr="00E0016B" w:rsidRDefault="00000000" w:rsidP="002B551A">
      <w:pPr>
        <w:widowControl w:val="0"/>
        <w:rPr>
          <w:rFonts w:cs="Arial"/>
        </w:rPr>
      </w:pPr>
      <w:sdt>
        <w:sdtPr>
          <w:rPr>
            <w:rFonts w:cs="Arial"/>
            <w:sz w:val="22"/>
            <w:szCs w:val="22"/>
          </w:rPr>
          <w:id w:val="-1042132099"/>
          <w14:checkbox>
            <w14:checked w14:val="0"/>
            <w14:checkedState w14:val="00FE" w14:font="Wingdings"/>
            <w14:uncheckedState w14:val="2610" w14:font="MS Gothic"/>
          </w14:checkbox>
        </w:sdtPr>
        <w:sdtContent>
          <w:r w:rsidR="002B551A">
            <w:rPr>
              <w:rFonts w:ascii="MS Gothic" w:eastAsia="MS Gothic" w:hAnsi="MS Gothic" w:cs="Arial" w:hint="eastAsia"/>
              <w:sz w:val="22"/>
              <w:szCs w:val="22"/>
            </w:rPr>
            <w:t>☐</w:t>
          </w:r>
        </w:sdtContent>
      </w:sdt>
      <w:r w:rsidR="002B551A">
        <w:rPr>
          <w:rFonts w:cs="Arial"/>
        </w:rPr>
        <w:t xml:space="preserve"> Susan Stokes</w:t>
      </w:r>
      <w:r w:rsidR="002B551A">
        <w:rPr>
          <w:rFonts w:cs="Arial"/>
        </w:rPr>
        <w:tab/>
        <w:t>(Secretary)</w:t>
      </w:r>
      <w:r w:rsidR="002B551A">
        <w:rPr>
          <w:rFonts w:cs="Arial"/>
        </w:rPr>
        <w:tab/>
      </w:r>
      <w:r w:rsidR="002B551A">
        <w:rPr>
          <w:rFonts w:cs="Arial"/>
        </w:rPr>
        <w:tab/>
      </w:r>
      <w:sdt>
        <w:sdtPr>
          <w:rPr>
            <w:rFonts w:cs="Arial"/>
            <w:sz w:val="22"/>
            <w:szCs w:val="22"/>
          </w:rPr>
          <w:id w:val="-614593099"/>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Ugochukwu Uzondu</w:t>
      </w:r>
      <w:r w:rsidR="002B551A" w:rsidRPr="00E0016B">
        <w:rPr>
          <w:rFonts w:cs="Arial"/>
        </w:rPr>
        <w:tab/>
        <w:t>(South Locality Lead)</w:t>
      </w:r>
    </w:p>
    <w:p w14:paraId="0B4CE0C8" w14:textId="7EE3C70A" w:rsidR="002B551A" w:rsidRDefault="00000000" w:rsidP="002B551A">
      <w:pPr>
        <w:widowControl w:val="0"/>
        <w:rPr>
          <w:rFonts w:cs="Arial"/>
        </w:rPr>
      </w:pPr>
      <w:sdt>
        <w:sdtPr>
          <w:rPr>
            <w:rFonts w:cs="Arial"/>
            <w:sz w:val="22"/>
            <w:szCs w:val="22"/>
          </w:rPr>
          <w:id w:val="298956838"/>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William Sapwell</w:t>
      </w:r>
      <w:r w:rsidR="002B551A">
        <w:rPr>
          <w:rFonts w:cs="Arial"/>
        </w:rPr>
        <w:tab/>
      </w:r>
      <w:r w:rsidR="002B551A" w:rsidRPr="00E0016B">
        <w:rPr>
          <w:rFonts w:cs="Arial"/>
        </w:rPr>
        <w:t>(Employers Lead)</w:t>
      </w:r>
      <w:r w:rsidR="002B551A">
        <w:rPr>
          <w:rFonts w:cs="Arial"/>
        </w:rPr>
        <w:tab/>
      </w:r>
      <w:sdt>
        <w:sdtPr>
          <w:rPr>
            <w:rFonts w:cs="Arial"/>
            <w:sz w:val="22"/>
            <w:szCs w:val="22"/>
          </w:rPr>
          <w:id w:val="-1382553770"/>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Eman Hassanin</w:t>
      </w:r>
      <w:r w:rsidR="0019532F">
        <w:rPr>
          <w:rFonts w:cs="Arial"/>
        </w:rPr>
        <w:t xml:space="preserve"> (EmH)</w:t>
      </w:r>
      <w:r w:rsidR="002B551A">
        <w:rPr>
          <w:rFonts w:cs="Arial"/>
        </w:rPr>
        <w:tab/>
      </w:r>
      <w:r w:rsidR="002B551A" w:rsidRPr="00E0016B">
        <w:rPr>
          <w:rFonts w:cs="Arial"/>
        </w:rPr>
        <w:t xml:space="preserve">(West Locality Lead) </w:t>
      </w:r>
    </w:p>
    <w:p w14:paraId="1F58216A" w14:textId="77777777" w:rsidR="002B551A" w:rsidRDefault="00000000" w:rsidP="002B551A">
      <w:pPr>
        <w:widowControl w:val="0"/>
        <w:rPr>
          <w:rFonts w:cs="Arial"/>
        </w:rPr>
      </w:pPr>
      <w:sdt>
        <w:sdtPr>
          <w:rPr>
            <w:rFonts w:cs="Arial"/>
            <w:sz w:val="22"/>
            <w:szCs w:val="22"/>
          </w:rPr>
          <w:id w:val="-438068597"/>
          <w14:checkbox>
            <w14:checked w14:val="0"/>
            <w14:checkedState w14:val="00FE" w14:font="Wingdings"/>
            <w14:uncheckedState w14:val="2610" w14:font="MS Gothic"/>
          </w14:checkbox>
        </w:sdtPr>
        <w:sdtContent>
          <w:r w:rsidR="002B551A">
            <w:rPr>
              <w:rFonts w:ascii="MS Gothic" w:eastAsia="MS Gothic" w:hAnsi="MS Gothic" w:cs="Arial" w:hint="eastAsia"/>
              <w:sz w:val="22"/>
              <w:szCs w:val="22"/>
            </w:rPr>
            <w:t>☐</w:t>
          </w:r>
        </w:sdtContent>
      </w:sdt>
      <w:r w:rsidR="002B551A">
        <w:rPr>
          <w:rFonts w:cs="Arial"/>
        </w:rPr>
        <w:t xml:space="preserve"> Waqas Din</w:t>
      </w:r>
      <w:r w:rsidR="002B551A">
        <w:rPr>
          <w:rFonts w:cs="Arial"/>
        </w:rPr>
        <w:tab/>
      </w:r>
      <w:r w:rsidR="002B551A" w:rsidRPr="00E0016B">
        <w:rPr>
          <w:rFonts w:cs="Arial"/>
        </w:rPr>
        <w:t>(Quality Lead)</w:t>
      </w:r>
      <w:r w:rsidR="002B551A">
        <w:rPr>
          <w:rFonts w:cs="Arial"/>
        </w:rPr>
        <w:tab/>
      </w:r>
      <w:sdt>
        <w:sdtPr>
          <w:rPr>
            <w:rFonts w:cs="Arial"/>
            <w:sz w:val="22"/>
            <w:szCs w:val="22"/>
          </w:rPr>
          <w:id w:val="1743759113"/>
          <w14:checkbox>
            <w14:checked w14:val="0"/>
            <w14:checkedState w14:val="00FE" w14:font="Wingdings"/>
            <w14:uncheckedState w14:val="2610" w14:font="MS Gothic"/>
          </w14:checkbox>
        </w:sdtPr>
        <w:sdtContent>
          <w:r w:rsidR="002B551A">
            <w:rPr>
              <w:rFonts w:ascii="MS Gothic" w:eastAsia="MS Gothic" w:hAnsi="MS Gothic" w:cs="Arial" w:hint="eastAsia"/>
              <w:sz w:val="22"/>
              <w:szCs w:val="22"/>
            </w:rPr>
            <w:t>☐</w:t>
          </w:r>
        </w:sdtContent>
      </w:sdt>
      <w:r w:rsidR="002B551A">
        <w:rPr>
          <w:rFonts w:cs="Arial"/>
        </w:rPr>
        <w:t xml:space="preserve"> Sara Khalid</w:t>
      </w:r>
      <w:r w:rsidR="002B551A" w:rsidRPr="00E0016B">
        <w:rPr>
          <w:rFonts w:cs="Arial"/>
        </w:rPr>
        <w:tab/>
        <w:t>(Wellbeing &amp; Support Lead)</w:t>
      </w:r>
    </w:p>
    <w:p w14:paraId="1306A14C" w14:textId="461764E4" w:rsidR="002B551A" w:rsidRDefault="00000000" w:rsidP="002B551A">
      <w:pPr>
        <w:widowControl w:val="0"/>
        <w:rPr>
          <w:rFonts w:cs="Arial"/>
        </w:rPr>
      </w:pPr>
      <w:sdt>
        <w:sdtPr>
          <w:rPr>
            <w:rFonts w:cs="Arial"/>
            <w:sz w:val="22"/>
            <w:szCs w:val="22"/>
          </w:rPr>
          <w:id w:val="496003416"/>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Donnar Ejiofor</w:t>
      </w:r>
      <w:r w:rsidR="0019532F">
        <w:rPr>
          <w:rFonts w:cs="Arial"/>
        </w:rPr>
        <w:t xml:space="preserve"> (DE)</w:t>
      </w:r>
      <w:r w:rsidR="002B551A" w:rsidRPr="00E0016B">
        <w:rPr>
          <w:rFonts w:cs="Arial"/>
        </w:rPr>
        <w:t>(EDI Lead)</w:t>
      </w:r>
      <w:r w:rsidR="002B551A">
        <w:rPr>
          <w:rFonts w:cs="Arial"/>
        </w:rPr>
        <w:tab/>
      </w:r>
      <w:r w:rsidR="002B551A">
        <w:rPr>
          <w:rFonts w:cs="Arial"/>
        </w:rPr>
        <w:tab/>
      </w:r>
      <w:sdt>
        <w:sdtPr>
          <w:rPr>
            <w:rFonts w:cs="Arial"/>
            <w:sz w:val="22"/>
            <w:szCs w:val="22"/>
          </w:rPr>
          <w:id w:val="-2032340883"/>
          <w14:checkbox>
            <w14:checked w14:val="0"/>
            <w14:checkedState w14:val="00FE" w14:font="Wingdings"/>
            <w14:uncheckedState w14:val="2610" w14:font="MS Gothic"/>
          </w14:checkbox>
        </w:sdtPr>
        <w:sdtContent>
          <w:r w:rsidR="002B551A">
            <w:rPr>
              <w:rFonts w:ascii="MS Gothic" w:eastAsia="MS Gothic" w:hAnsi="MS Gothic" w:cs="Arial" w:hint="eastAsia"/>
              <w:sz w:val="22"/>
              <w:szCs w:val="22"/>
            </w:rPr>
            <w:t>☐</w:t>
          </w:r>
        </w:sdtContent>
      </w:sdt>
      <w:r w:rsidR="002B551A">
        <w:rPr>
          <w:rFonts w:cs="Arial"/>
        </w:rPr>
        <w:t xml:space="preserve"> Jessie Tebbutt</w:t>
      </w:r>
      <w:r w:rsidR="002B551A">
        <w:rPr>
          <w:rFonts w:cs="Arial"/>
        </w:rPr>
        <w:tab/>
        <w:t>(Comms &amp; Engagement Lead)</w:t>
      </w:r>
    </w:p>
    <w:p w14:paraId="0066A686" w14:textId="7BAEDB66" w:rsidR="002B551A" w:rsidRDefault="00000000" w:rsidP="002B551A">
      <w:pPr>
        <w:widowControl w:val="0"/>
        <w:rPr>
          <w:rFonts w:cs="Arial"/>
        </w:rPr>
      </w:pPr>
      <w:sdt>
        <w:sdtPr>
          <w:rPr>
            <w:rFonts w:cs="Arial"/>
            <w:sz w:val="22"/>
            <w:szCs w:val="22"/>
          </w:rPr>
          <w:id w:val="-1846852038"/>
          <w14:checkbox>
            <w14:checked w14:val="0"/>
            <w14:checkedState w14:val="00FE" w14:font="Wingdings"/>
            <w14:uncheckedState w14:val="2610" w14:font="MS Gothic"/>
          </w14:checkbox>
        </w:sdtPr>
        <w:sdtContent>
          <w:r w:rsidR="002B551A">
            <w:rPr>
              <w:rFonts w:ascii="MS Gothic" w:eastAsia="MS Gothic" w:hAnsi="MS Gothic" w:cs="Arial" w:hint="eastAsia"/>
              <w:sz w:val="22"/>
              <w:szCs w:val="22"/>
            </w:rPr>
            <w:t>☐</w:t>
          </w:r>
        </w:sdtContent>
      </w:sdt>
      <w:r w:rsidR="002B551A">
        <w:rPr>
          <w:rFonts w:cs="Arial"/>
        </w:rPr>
        <w:t xml:space="preserve"> Laura Naish</w:t>
      </w:r>
      <w:r w:rsidR="002B551A">
        <w:rPr>
          <w:rFonts w:cs="Arial"/>
        </w:rPr>
        <w:tab/>
      </w:r>
      <w:r w:rsidR="002B551A" w:rsidRPr="00E0016B">
        <w:rPr>
          <w:rFonts w:cs="Arial"/>
        </w:rPr>
        <w:t>(EDI Lead)</w:t>
      </w:r>
      <w:r w:rsidR="002B551A">
        <w:rPr>
          <w:rFonts w:cs="Arial"/>
        </w:rPr>
        <w:tab/>
      </w:r>
      <w:r w:rsidR="002B551A">
        <w:rPr>
          <w:rFonts w:cs="Arial"/>
        </w:rPr>
        <w:tab/>
      </w:r>
      <w:sdt>
        <w:sdtPr>
          <w:rPr>
            <w:rFonts w:cs="Arial"/>
            <w:sz w:val="22"/>
            <w:szCs w:val="22"/>
          </w:rPr>
          <w:id w:val="745155199"/>
          <w14:checkbox>
            <w14:checked w14:val="1"/>
            <w14:checkedState w14:val="00FE" w14:font="Wingdings"/>
            <w14:uncheckedState w14:val="2610" w14:font="MS Gothic"/>
          </w14:checkbox>
        </w:sdtPr>
        <w:sdtContent>
          <w:r w:rsidR="002B551A">
            <w:rPr>
              <w:rFonts w:cs="Arial"/>
              <w:sz w:val="22"/>
              <w:szCs w:val="22"/>
            </w:rPr>
            <w:sym w:font="Wingdings" w:char="F0FE"/>
          </w:r>
        </w:sdtContent>
      </w:sdt>
      <w:r w:rsidR="002B551A">
        <w:rPr>
          <w:rFonts w:cs="Arial"/>
        </w:rPr>
        <w:t xml:space="preserve"> Michelle Horridge</w:t>
      </w:r>
      <w:r w:rsidR="002B551A" w:rsidRPr="00E0016B">
        <w:rPr>
          <w:rFonts w:cs="Arial"/>
        </w:rPr>
        <w:tab/>
      </w:r>
      <w:r w:rsidR="002B551A">
        <w:rPr>
          <w:rFonts w:cs="Arial"/>
        </w:rPr>
        <w:tab/>
      </w:r>
      <w:r w:rsidR="002B551A" w:rsidRPr="00E0016B">
        <w:rPr>
          <w:rFonts w:cs="Arial"/>
        </w:rPr>
        <w:t>(LTFT Lead)</w:t>
      </w:r>
      <w:r w:rsidR="002B551A" w:rsidRPr="00E0016B">
        <w:rPr>
          <w:rFonts w:cs="Arial"/>
        </w:rPr>
        <w:tab/>
      </w:r>
    </w:p>
    <w:p w14:paraId="0C6963E7" w14:textId="083C6F2D" w:rsidR="00A16340" w:rsidRDefault="00A16340" w:rsidP="181A8840">
      <w:pPr>
        <w:widowControl w:val="0"/>
        <w:rPr>
          <w:rFonts w:cs="Arial"/>
          <w:sz w:val="22"/>
          <w:szCs w:val="22"/>
        </w:rPr>
      </w:pPr>
    </w:p>
    <w:p w14:paraId="3A37C686" w14:textId="77777777" w:rsidR="00C94D19" w:rsidRPr="00013045" w:rsidRDefault="00C94D19" w:rsidP="00C94D19">
      <w:pPr>
        <w:widowControl w:val="0"/>
        <w:rPr>
          <w:rFonts w:cs="Arial"/>
          <w:b/>
          <w:bCs/>
        </w:rPr>
      </w:pPr>
      <w:r w:rsidRPr="00013045">
        <w:rPr>
          <w:rFonts w:cs="Arial"/>
          <w:b/>
          <w:bCs/>
        </w:rPr>
        <w:t xml:space="preserve">Wider forum members present: </w:t>
      </w:r>
    </w:p>
    <w:p w14:paraId="1181C38E" w14:textId="669F9C1E" w:rsidR="00C94D19" w:rsidRDefault="00C94D19" w:rsidP="181A8840">
      <w:pPr>
        <w:widowControl w:val="0"/>
        <w:rPr>
          <w:rFonts w:cs="Arial"/>
          <w:sz w:val="22"/>
          <w:szCs w:val="22"/>
        </w:rPr>
      </w:pPr>
    </w:p>
    <w:p w14:paraId="14350EA2" w14:textId="6DAB5C43" w:rsidR="00453CA1" w:rsidRDefault="00000000" w:rsidP="181A8840">
      <w:pPr>
        <w:widowControl w:val="0"/>
        <w:rPr>
          <w:rFonts w:cs="Arial"/>
          <w:sz w:val="22"/>
          <w:szCs w:val="22"/>
        </w:rPr>
      </w:pPr>
      <w:sdt>
        <w:sdtPr>
          <w:rPr>
            <w:rFonts w:cs="Arial"/>
            <w:sz w:val="22"/>
            <w:szCs w:val="22"/>
          </w:rPr>
          <w:id w:val="1522580453"/>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Anaesthetics</w:t>
      </w:r>
      <w:r w:rsidR="00453CA1">
        <w:rPr>
          <w:rFonts w:cs="Arial"/>
          <w:sz w:val="22"/>
          <w:szCs w:val="22"/>
        </w:rPr>
        <w:tab/>
      </w:r>
      <w:sdt>
        <w:sdtPr>
          <w:rPr>
            <w:rFonts w:cs="Arial"/>
            <w:sz w:val="22"/>
            <w:szCs w:val="22"/>
          </w:rPr>
          <w:id w:val="1184166827"/>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Dentistry </w:t>
      </w:r>
      <w:r w:rsidR="00453CA1">
        <w:rPr>
          <w:rFonts w:cs="Arial"/>
          <w:sz w:val="22"/>
          <w:szCs w:val="22"/>
        </w:rPr>
        <w:tab/>
      </w:r>
      <w:r w:rsidR="00453CA1">
        <w:rPr>
          <w:rFonts w:cs="Arial"/>
          <w:sz w:val="22"/>
          <w:szCs w:val="22"/>
        </w:rPr>
        <w:tab/>
      </w:r>
      <w:sdt>
        <w:sdtPr>
          <w:rPr>
            <w:rFonts w:cs="Arial"/>
            <w:sz w:val="22"/>
            <w:szCs w:val="22"/>
          </w:rPr>
          <w:id w:val="242308922"/>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Emergency Medicine </w:t>
      </w:r>
      <w:r w:rsidR="00453CA1">
        <w:rPr>
          <w:rFonts w:cs="Arial"/>
          <w:sz w:val="22"/>
          <w:szCs w:val="22"/>
        </w:rPr>
        <w:tab/>
      </w:r>
      <w:sdt>
        <w:sdtPr>
          <w:rPr>
            <w:rFonts w:cs="Arial"/>
            <w:sz w:val="22"/>
            <w:szCs w:val="22"/>
          </w:rPr>
          <w:id w:val="-15545254"/>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Foundation</w:t>
      </w:r>
    </w:p>
    <w:p w14:paraId="174077E6" w14:textId="2D739FEF" w:rsidR="00453CA1" w:rsidRDefault="00000000" w:rsidP="181A8840">
      <w:pPr>
        <w:widowControl w:val="0"/>
        <w:rPr>
          <w:rFonts w:cs="Arial"/>
          <w:sz w:val="22"/>
          <w:szCs w:val="22"/>
        </w:rPr>
      </w:pPr>
      <w:sdt>
        <w:sdtPr>
          <w:rPr>
            <w:rFonts w:cs="Arial"/>
            <w:sz w:val="22"/>
            <w:szCs w:val="22"/>
          </w:rPr>
          <w:id w:val="502406548"/>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GP</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784333065"/>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Medicine </w:t>
      </w:r>
      <w:r w:rsidR="00453CA1">
        <w:rPr>
          <w:rFonts w:cs="Arial"/>
          <w:sz w:val="22"/>
          <w:szCs w:val="22"/>
        </w:rPr>
        <w:tab/>
      </w:r>
      <w:r w:rsidR="00453CA1">
        <w:rPr>
          <w:rFonts w:cs="Arial"/>
          <w:sz w:val="22"/>
          <w:szCs w:val="22"/>
        </w:rPr>
        <w:tab/>
      </w:r>
      <w:sdt>
        <w:sdtPr>
          <w:rPr>
            <w:rFonts w:cs="Arial"/>
            <w:sz w:val="22"/>
            <w:szCs w:val="22"/>
          </w:rPr>
          <w:id w:val="-1452538974"/>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O&amp;G</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286776141"/>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Ophthalmology</w:t>
      </w:r>
    </w:p>
    <w:p w14:paraId="70DE397B" w14:textId="0A3FE238" w:rsidR="00453CA1" w:rsidRDefault="00000000" w:rsidP="181A8840">
      <w:pPr>
        <w:widowControl w:val="0"/>
        <w:rPr>
          <w:rFonts w:cs="Arial"/>
          <w:sz w:val="22"/>
          <w:szCs w:val="22"/>
        </w:rPr>
      </w:pPr>
      <w:sdt>
        <w:sdtPr>
          <w:rPr>
            <w:rFonts w:cs="Arial"/>
            <w:sz w:val="22"/>
            <w:szCs w:val="22"/>
          </w:rPr>
          <w:id w:val="-522241743"/>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Paediatrics</w:t>
      </w:r>
      <w:r w:rsidR="00453CA1">
        <w:rPr>
          <w:rFonts w:cs="Arial"/>
          <w:sz w:val="22"/>
          <w:szCs w:val="22"/>
        </w:rPr>
        <w:tab/>
      </w:r>
      <w:r w:rsidR="00453CA1">
        <w:rPr>
          <w:rFonts w:cs="Arial"/>
          <w:sz w:val="22"/>
          <w:szCs w:val="22"/>
        </w:rPr>
        <w:tab/>
      </w:r>
      <w:sdt>
        <w:sdtPr>
          <w:rPr>
            <w:rFonts w:cs="Arial"/>
            <w:sz w:val="22"/>
            <w:szCs w:val="22"/>
          </w:rPr>
          <w:id w:val="11188143"/>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Pathology</w:t>
      </w:r>
      <w:r w:rsidR="00453CA1">
        <w:rPr>
          <w:rFonts w:cs="Arial"/>
          <w:sz w:val="22"/>
          <w:szCs w:val="22"/>
        </w:rPr>
        <w:tab/>
      </w:r>
      <w:r w:rsidR="00453CA1">
        <w:rPr>
          <w:rFonts w:cs="Arial"/>
          <w:sz w:val="22"/>
          <w:szCs w:val="22"/>
        </w:rPr>
        <w:tab/>
      </w:r>
      <w:sdt>
        <w:sdtPr>
          <w:rPr>
            <w:rFonts w:cs="Arial"/>
            <w:sz w:val="22"/>
            <w:szCs w:val="22"/>
          </w:rPr>
          <w:id w:val="-676420407"/>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Psychiatry</w:t>
      </w:r>
      <w:r w:rsidR="00453CA1">
        <w:rPr>
          <w:rFonts w:cs="Arial"/>
          <w:sz w:val="22"/>
          <w:szCs w:val="22"/>
        </w:rPr>
        <w:tab/>
      </w:r>
      <w:r w:rsidR="00453CA1">
        <w:rPr>
          <w:rFonts w:cs="Arial"/>
          <w:sz w:val="22"/>
          <w:szCs w:val="22"/>
        </w:rPr>
        <w:tab/>
      </w:r>
      <w:r w:rsidR="00453CA1">
        <w:rPr>
          <w:rFonts w:cs="Arial"/>
          <w:sz w:val="22"/>
          <w:szCs w:val="22"/>
        </w:rPr>
        <w:tab/>
      </w:r>
      <w:sdt>
        <w:sdtPr>
          <w:rPr>
            <w:rFonts w:cs="Arial"/>
            <w:sz w:val="22"/>
            <w:szCs w:val="22"/>
          </w:rPr>
          <w:id w:val="1149400888"/>
          <w14:checkbox>
            <w14:checked w14:val="1"/>
            <w14:checkedState w14:val="00FE" w14:font="Wingdings"/>
            <w14:uncheckedState w14:val="2610" w14:font="MS Gothic"/>
          </w14:checkbox>
        </w:sdtPr>
        <w:sdtContent>
          <w:r w:rsidR="001901FE">
            <w:rPr>
              <w:rFonts w:cs="Arial"/>
              <w:sz w:val="22"/>
              <w:szCs w:val="22"/>
            </w:rPr>
            <w:sym w:font="Wingdings" w:char="F0FE"/>
          </w:r>
        </w:sdtContent>
      </w:sdt>
      <w:r w:rsidR="00453CA1">
        <w:rPr>
          <w:rFonts w:cs="Arial"/>
          <w:sz w:val="22"/>
          <w:szCs w:val="22"/>
        </w:rPr>
        <w:t xml:space="preserve"> Public health </w:t>
      </w:r>
    </w:p>
    <w:p w14:paraId="6E4667D5" w14:textId="0BC8D401" w:rsidR="00453CA1" w:rsidRDefault="00000000" w:rsidP="181A8840">
      <w:pPr>
        <w:widowControl w:val="0"/>
        <w:rPr>
          <w:rFonts w:cs="Arial"/>
          <w:sz w:val="22"/>
          <w:szCs w:val="22"/>
        </w:rPr>
      </w:pPr>
      <w:sdt>
        <w:sdtPr>
          <w:rPr>
            <w:rFonts w:cs="Arial"/>
            <w:sz w:val="22"/>
            <w:szCs w:val="22"/>
          </w:rPr>
          <w:id w:val="479424979"/>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Radiology </w:t>
      </w:r>
      <w:r w:rsidR="00453CA1">
        <w:rPr>
          <w:rFonts w:cs="Arial"/>
          <w:sz w:val="22"/>
          <w:szCs w:val="22"/>
        </w:rPr>
        <w:tab/>
      </w:r>
      <w:r w:rsidR="00453CA1">
        <w:rPr>
          <w:rFonts w:cs="Arial"/>
          <w:sz w:val="22"/>
          <w:szCs w:val="22"/>
        </w:rPr>
        <w:tab/>
      </w:r>
      <w:sdt>
        <w:sdtPr>
          <w:rPr>
            <w:rFonts w:cs="Arial"/>
            <w:sz w:val="22"/>
            <w:szCs w:val="22"/>
          </w:rPr>
          <w:id w:val="1945027271"/>
          <w14:checkbox>
            <w14:checked w14:val="0"/>
            <w14:checkedState w14:val="00FE" w14:font="Wingdings"/>
            <w14:uncheckedState w14:val="2610" w14:font="MS Gothic"/>
          </w14:checkbox>
        </w:sdtPr>
        <w:sdtContent>
          <w:r w:rsidR="00453CA1">
            <w:rPr>
              <w:rFonts w:ascii="MS Gothic" w:eastAsia="MS Gothic" w:hAnsi="MS Gothic" w:cs="Arial" w:hint="eastAsia"/>
              <w:sz w:val="22"/>
              <w:szCs w:val="22"/>
            </w:rPr>
            <w:t>☐</w:t>
          </w:r>
        </w:sdtContent>
      </w:sdt>
      <w:r w:rsidR="00453CA1">
        <w:rPr>
          <w:rFonts w:cs="Arial"/>
          <w:sz w:val="22"/>
          <w:szCs w:val="22"/>
        </w:rPr>
        <w:t xml:space="preserve"> Surgery</w:t>
      </w:r>
    </w:p>
    <w:p w14:paraId="1B938852" w14:textId="77777777" w:rsidR="00453CA1" w:rsidRDefault="00453CA1" w:rsidP="181A8840">
      <w:pPr>
        <w:widowControl w:val="0"/>
        <w:rPr>
          <w:rFonts w:cs="Arial"/>
          <w:sz w:val="22"/>
          <w:szCs w:val="22"/>
        </w:rPr>
      </w:pPr>
    </w:p>
    <w:p w14:paraId="70337554" w14:textId="36BED271" w:rsidR="00C94D19" w:rsidRPr="00A02E0D" w:rsidRDefault="00C94D19" w:rsidP="00C94D19">
      <w:pPr>
        <w:widowControl w:val="0"/>
        <w:rPr>
          <w:rFonts w:cs="Arial"/>
          <w:b/>
          <w:bCs/>
        </w:rPr>
      </w:pPr>
      <w:r w:rsidRPr="00A02E0D">
        <w:rPr>
          <w:rFonts w:cs="Arial"/>
          <w:b/>
          <w:bCs/>
        </w:rPr>
        <w:t xml:space="preserve">HEE present: </w:t>
      </w:r>
      <w:r w:rsidR="00A02E0D">
        <w:rPr>
          <w:rFonts w:cs="Arial"/>
        </w:rPr>
        <w:t>Melanie Holloway (Regional diversity, inclusion and participation manager NEY), Gabrielle Finn (Professor of medical education), Megan Brown (Senior lecturer in medical education)</w:t>
      </w:r>
    </w:p>
    <w:p w14:paraId="234A49C8" w14:textId="77777777" w:rsidR="00A6331D" w:rsidRPr="00A02E0D" w:rsidRDefault="00A6331D" w:rsidP="181A8840">
      <w:pPr>
        <w:widowControl w:val="0"/>
        <w:rPr>
          <w:rFonts w:cs="Arial"/>
        </w:rPr>
      </w:pPr>
    </w:p>
    <w:p w14:paraId="18564BDF" w14:textId="4153B7C8" w:rsidR="00A16340" w:rsidRPr="00A02E0D" w:rsidRDefault="00CD6A3E" w:rsidP="00DE6909">
      <w:pPr>
        <w:widowControl w:val="0"/>
        <w:suppressAutoHyphens/>
        <w:autoSpaceDE w:val="0"/>
        <w:autoSpaceDN w:val="0"/>
        <w:adjustRightInd w:val="0"/>
        <w:textAlignment w:val="center"/>
        <w:rPr>
          <w:rFonts w:cs="Arial"/>
          <w:bCs/>
        </w:rPr>
      </w:pPr>
      <w:r w:rsidRPr="00A02E0D">
        <w:rPr>
          <w:rFonts w:cs="Arial"/>
          <w:b/>
        </w:rPr>
        <w:t>Apologies</w:t>
      </w:r>
      <w:r w:rsidR="007E20B5" w:rsidRPr="00A02E0D">
        <w:rPr>
          <w:rFonts w:cs="Arial"/>
          <w:b/>
        </w:rPr>
        <w:t xml:space="preserve">: </w:t>
      </w:r>
      <w:r w:rsidR="00A02E0D" w:rsidRPr="00A02E0D">
        <w:rPr>
          <w:rFonts w:cs="Arial"/>
          <w:bCs/>
        </w:rPr>
        <w:t>Susie Stokes, Waqas Din, Katherine Harris, Sara Khalid, Sobhana Tani,</w:t>
      </w:r>
    </w:p>
    <w:p w14:paraId="39AA7E45" w14:textId="5CBAE72B" w:rsidR="00C94D19" w:rsidRPr="00A02E0D" w:rsidRDefault="00C94D19" w:rsidP="00DE6909">
      <w:pPr>
        <w:widowControl w:val="0"/>
        <w:suppressAutoHyphens/>
        <w:autoSpaceDE w:val="0"/>
        <w:autoSpaceDN w:val="0"/>
        <w:adjustRightInd w:val="0"/>
        <w:textAlignment w:val="center"/>
        <w:rPr>
          <w:rFonts w:cs="Arial"/>
          <w:b/>
        </w:rPr>
      </w:pPr>
    </w:p>
    <w:p w14:paraId="763ED3FD" w14:textId="77777777" w:rsidR="00C94D19" w:rsidRPr="00A02E0D" w:rsidRDefault="00C94D19" w:rsidP="00C94D19">
      <w:pPr>
        <w:widowControl w:val="0"/>
        <w:suppressAutoHyphens/>
        <w:autoSpaceDE w:val="0"/>
        <w:autoSpaceDN w:val="0"/>
        <w:adjustRightInd w:val="0"/>
        <w:textAlignment w:val="center"/>
        <w:rPr>
          <w:rFonts w:cs="Arial"/>
          <w:bCs/>
        </w:rPr>
      </w:pPr>
      <w:r w:rsidRPr="00A02E0D">
        <w:rPr>
          <w:rFonts w:cs="Arial"/>
          <w:b/>
        </w:rPr>
        <w:t>Acronyms</w:t>
      </w:r>
      <w:r w:rsidRPr="00A02E0D">
        <w:rPr>
          <w:rFonts w:cs="Arial"/>
          <w:bCs/>
        </w:rPr>
        <w:t>:</w:t>
      </w:r>
    </w:p>
    <w:p w14:paraId="4FB38B2E" w14:textId="3FB9857C" w:rsidR="00753872" w:rsidRDefault="00753872" w:rsidP="00DE6909">
      <w:pPr>
        <w:widowControl w:val="0"/>
        <w:suppressAutoHyphens/>
        <w:autoSpaceDE w:val="0"/>
        <w:autoSpaceDN w:val="0"/>
        <w:adjustRightInd w:val="0"/>
        <w:textAlignment w:val="center"/>
        <w:rPr>
          <w:rFonts w:cs="Arial"/>
          <w:bCs/>
        </w:rPr>
      </w:pPr>
      <w:r>
        <w:rPr>
          <w:rFonts w:cs="Arial"/>
          <w:bCs/>
        </w:rPr>
        <w:t xml:space="preserve">HoS – Head of School </w:t>
      </w:r>
      <w:r w:rsidR="007479EF">
        <w:rPr>
          <w:rFonts w:cs="Arial"/>
          <w:bCs/>
        </w:rPr>
        <w:tab/>
      </w:r>
      <w:r w:rsidR="007479EF">
        <w:rPr>
          <w:rFonts w:cs="Arial"/>
          <w:bCs/>
        </w:rPr>
        <w:tab/>
      </w:r>
      <w:r w:rsidR="007479EF">
        <w:rPr>
          <w:rFonts w:cs="Arial"/>
          <w:bCs/>
        </w:rPr>
        <w:tab/>
      </w:r>
      <w:r w:rsidR="007479EF">
        <w:rPr>
          <w:rFonts w:cs="Arial"/>
          <w:bCs/>
        </w:rPr>
        <w:tab/>
        <w:t xml:space="preserve">OOH- Out of hours </w:t>
      </w:r>
    </w:p>
    <w:p w14:paraId="09434F1D" w14:textId="5028FE60" w:rsidR="00C94D19" w:rsidRPr="00A02E0D" w:rsidRDefault="00A02E0D" w:rsidP="00DE6909">
      <w:pPr>
        <w:widowControl w:val="0"/>
        <w:suppressAutoHyphens/>
        <w:autoSpaceDE w:val="0"/>
        <w:autoSpaceDN w:val="0"/>
        <w:adjustRightInd w:val="0"/>
        <w:textAlignment w:val="center"/>
        <w:rPr>
          <w:rFonts w:cs="Arial"/>
          <w:bCs/>
        </w:rPr>
      </w:pPr>
      <w:r>
        <w:rPr>
          <w:rFonts w:cs="Arial"/>
          <w:bCs/>
        </w:rPr>
        <w:t xml:space="preserve">SDT – Self development time </w:t>
      </w:r>
      <w:r>
        <w:rPr>
          <w:rFonts w:cs="Arial"/>
          <w:bCs/>
        </w:rPr>
        <w:tab/>
      </w:r>
      <w:r>
        <w:rPr>
          <w:rFonts w:cs="Arial"/>
          <w:bCs/>
        </w:rPr>
        <w:tab/>
      </w:r>
      <w:r>
        <w:rPr>
          <w:rFonts w:cs="Arial"/>
          <w:bCs/>
        </w:rPr>
        <w:tab/>
        <w:t xml:space="preserve">ILR – Indefinite leave to remain </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77777777" w:rsidR="00332126" w:rsidRPr="009D3BD2" w:rsidRDefault="00332126" w:rsidP="00C26936">
            <w:pPr>
              <w:jc w:val="both"/>
              <w:rPr>
                <w:rFonts w:cs="Arial"/>
                <w:sz w:val="22"/>
                <w:szCs w:val="22"/>
              </w:rPr>
            </w:pPr>
          </w:p>
          <w:p w14:paraId="51D4F3CE" w14:textId="68501BEC" w:rsidR="00332126" w:rsidRPr="009D3BD2" w:rsidRDefault="007F7653" w:rsidP="00C26936">
            <w:pPr>
              <w:pStyle w:val="Introductionparagraphpink"/>
              <w:jc w:val="both"/>
              <w:rPr>
                <w:rFonts w:cs="Arial"/>
                <w:b/>
                <w:bCs/>
              </w:rPr>
            </w:pPr>
            <w:r>
              <w:rPr>
                <w:rFonts w:cs="Arial"/>
                <w:b/>
                <w:bCs/>
              </w:rPr>
              <w:t>Trainee representatives forum</w:t>
            </w:r>
          </w:p>
          <w:p w14:paraId="6E5877A2" w14:textId="52F26E1F" w:rsidR="00A16340" w:rsidRDefault="00A16340" w:rsidP="00C26936">
            <w:pPr>
              <w:pStyle w:val="NoSpacing"/>
              <w:jc w:val="both"/>
              <w:rPr>
                <w:rFonts w:cs="Arial"/>
              </w:rPr>
            </w:pPr>
          </w:p>
          <w:p w14:paraId="5795F9AE" w14:textId="4CC85DA7" w:rsidR="007F7653" w:rsidRPr="0019532F" w:rsidRDefault="007F7653" w:rsidP="007F7653">
            <w:pPr>
              <w:rPr>
                <w:rFonts w:cs="Arial"/>
              </w:rPr>
            </w:pPr>
            <w:r w:rsidRPr="0019532F">
              <w:rPr>
                <w:rFonts w:cs="Arial"/>
              </w:rPr>
              <w:t>Closed forum for Executive and Wider forum members. Topics discussed:</w:t>
            </w:r>
          </w:p>
          <w:p w14:paraId="0A7E8211" w14:textId="77777777" w:rsidR="0019532F" w:rsidRPr="0019532F" w:rsidRDefault="0019532F" w:rsidP="0019532F">
            <w:pPr>
              <w:pStyle w:val="ListParagraph"/>
              <w:numPr>
                <w:ilvl w:val="0"/>
                <w:numId w:val="23"/>
              </w:numPr>
              <w:rPr>
                <w:rFonts w:ascii="Arial" w:hAnsi="Arial" w:cs="Arial"/>
                <w:sz w:val="24"/>
                <w:szCs w:val="24"/>
              </w:rPr>
            </w:pPr>
            <w:r w:rsidRPr="0019532F">
              <w:rPr>
                <w:rFonts w:ascii="Arial" w:hAnsi="Arial" w:cs="Arial"/>
                <w:sz w:val="24"/>
                <w:szCs w:val="24"/>
              </w:rPr>
              <w:t xml:space="preserve">IMGS visa extensions in GP training </w:t>
            </w:r>
          </w:p>
          <w:p w14:paraId="32507335" w14:textId="26013B16" w:rsidR="0019532F" w:rsidRDefault="0019532F" w:rsidP="0019532F">
            <w:pPr>
              <w:pStyle w:val="NoSpacing"/>
            </w:pPr>
            <w:r>
              <w:t>Trainee(s) looking for clarity on word-of-mouth information about the GP school extending the VISAs for IMGs who do not yet have a job lined up for after they CCT. RS and DE</w:t>
            </w:r>
            <w:r w:rsidR="00753872">
              <w:t xml:space="preserve"> -</w:t>
            </w:r>
            <w:r>
              <w:t xml:space="preserve"> it </w:t>
            </w:r>
            <w:r>
              <w:lastRenderedPageBreak/>
              <w:t>hasn’t yet been confirmed with the GP School. But DE will link with</w:t>
            </w:r>
            <w:r w:rsidR="00753872">
              <w:t xml:space="preserve"> GP</w:t>
            </w:r>
            <w:r>
              <w:t xml:space="preserve"> HoS and can send out the updated information via the trainee forum mailbox mailing list. </w:t>
            </w:r>
          </w:p>
          <w:p w14:paraId="478CC988" w14:textId="18448FBD" w:rsidR="0019532F" w:rsidRPr="00753872" w:rsidRDefault="0019532F" w:rsidP="00753872">
            <w:pPr>
              <w:rPr>
                <w:rFonts w:cs="Arial"/>
              </w:rPr>
            </w:pPr>
          </w:p>
          <w:p w14:paraId="2F79274F" w14:textId="5FF31AE1" w:rsidR="00753872" w:rsidRPr="00753872" w:rsidRDefault="00753872" w:rsidP="00753872">
            <w:pPr>
              <w:pStyle w:val="ListParagraph"/>
              <w:numPr>
                <w:ilvl w:val="0"/>
                <w:numId w:val="23"/>
              </w:numPr>
              <w:rPr>
                <w:rFonts w:ascii="Arial" w:hAnsi="Arial" w:cs="Arial"/>
                <w:sz w:val="24"/>
                <w:szCs w:val="24"/>
              </w:rPr>
            </w:pPr>
            <w:r w:rsidRPr="00753872">
              <w:rPr>
                <w:rFonts w:ascii="Arial" w:hAnsi="Arial" w:cs="Arial"/>
                <w:sz w:val="24"/>
                <w:szCs w:val="24"/>
              </w:rPr>
              <w:t xml:space="preserve">Single lead employer </w:t>
            </w:r>
          </w:p>
          <w:p w14:paraId="1EAD0803" w14:textId="77777777" w:rsidR="00753872" w:rsidRPr="00753872" w:rsidRDefault="00753872" w:rsidP="00753872">
            <w:pPr>
              <w:rPr>
                <w:rFonts w:cs="Arial"/>
              </w:rPr>
            </w:pPr>
          </w:p>
          <w:p w14:paraId="3253CFE6" w14:textId="674A72B5" w:rsidR="00753872" w:rsidRPr="007479EF" w:rsidRDefault="00753872" w:rsidP="00753872">
            <w:pPr>
              <w:pStyle w:val="NoSpacing"/>
              <w:rPr>
                <w:rFonts w:cs="Arial"/>
              </w:rPr>
            </w:pPr>
            <w:r w:rsidRPr="00753872">
              <w:rPr>
                <w:rFonts w:cs="Arial"/>
              </w:rPr>
              <w:t xml:space="preserve">Update from EH - At the recent DMT meeting, there are now plans to seek a provider for a single lead </w:t>
            </w:r>
            <w:r w:rsidRPr="007479EF">
              <w:rPr>
                <w:rFonts w:cs="Arial"/>
              </w:rPr>
              <w:t>employer that covers Y&amp;H. This will reduce the paperwork burden for rotating trainees and can also allow the opportunity for salary sacrifice schemes such as car leasing to be available for more trainees across the region.</w:t>
            </w:r>
          </w:p>
          <w:p w14:paraId="59A7FD4A" w14:textId="77777777" w:rsidR="00753872" w:rsidRPr="007479EF" w:rsidRDefault="00753872" w:rsidP="00753872">
            <w:pPr>
              <w:rPr>
                <w:rFonts w:cs="Arial"/>
              </w:rPr>
            </w:pPr>
          </w:p>
          <w:p w14:paraId="73F65577" w14:textId="735CFD94" w:rsidR="007479EF" w:rsidRPr="007479EF" w:rsidRDefault="007479EF" w:rsidP="007479EF">
            <w:pPr>
              <w:pStyle w:val="ListParagraph"/>
              <w:numPr>
                <w:ilvl w:val="0"/>
                <w:numId w:val="23"/>
              </w:numPr>
              <w:rPr>
                <w:rFonts w:ascii="Arial" w:hAnsi="Arial" w:cs="Arial"/>
                <w:sz w:val="24"/>
                <w:szCs w:val="24"/>
              </w:rPr>
            </w:pPr>
            <w:r w:rsidRPr="007479EF">
              <w:rPr>
                <w:rFonts w:ascii="Arial" w:hAnsi="Arial" w:cs="Arial"/>
                <w:sz w:val="24"/>
                <w:szCs w:val="24"/>
              </w:rPr>
              <w:t xml:space="preserve">Floor level cover vs speciality level cover </w:t>
            </w:r>
          </w:p>
          <w:p w14:paraId="2E45471C" w14:textId="77777777" w:rsidR="007F7653" w:rsidRPr="007479EF" w:rsidRDefault="007F7653" w:rsidP="007F7653">
            <w:pPr>
              <w:rPr>
                <w:rFonts w:cs="Arial"/>
              </w:rPr>
            </w:pPr>
          </w:p>
          <w:p w14:paraId="46ED0374" w14:textId="77777777" w:rsidR="007479EF" w:rsidRDefault="007479EF" w:rsidP="007479EF">
            <w:pPr>
              <w:pStyle w:val="NoSpacing"/>
            </w:pPr>
            <w:r w:rsidRPr="007479EF">
              <w:rPr>
                <w:rFonts w:cs="Arial"/>
              </w:rPr>
              <w:t>EmH raised question put forward by West YH</w:t>
            </w:r>
            <w:r>
              <w:rPr>
                <w:rFonts w:cs="Arial"/>
              </w:rPr>
              <w:t xml:space="preserve"> JDF - </w:t>
            </w:r>
            <w:r>
              <w:t xml:space="preserve">Leeds Trust currently operating OOH as a floor level cover, but trainees are wishing to return to specialty level cover. Rota coordinators looking for examples of how this transition has worked effectively before. </w:t>
            </w:r>
          </w:p>
          <w:p w14:paraId="3977873C" w14:textId="0DAA4E0A" w:rsidR="00A16340" w:rsidRDefault="00A16340" w:rsidP="00C26936">
            <w:pPr>
              <w:pStyle w:val="NoSpacing"/>
              <w:jc w:val="both"/>
              <w:rPr>
                <w:rFonts w:cs="Arial"/>
              </w:rPr>
            </w:pPr>
          </w:p>
          <w:p w14:paraId="2E964B5E" w14:textId="21BFF34C" w:rsidR="007479EF" w:rsidRDefault="007479EF" w:rsidP="007479EF">
            <w:pPr>
              <w:pStyle w:val="NoSpacing"/>
              <w:numPr>
                <w:ilvl w:val="0"/>
                <w:numId w:val="23"/>
              </w:numPr>
              <w:jc w:val="both"/>
              <w:rPr>
                <w:rFonts w:cs="Arial"/>
              </w:rPr>
            </w:pPr>
            <w:r>
              <w:rPr>
                <w:rFonts w:cs="Arial"/>
              </w:rPr>
              <w:t>IMT covering cardiothoracics OOH</w:t>
            </w:r>
          </w:p>
          <w:p w14:paraId="4A265CD3" w14:textId="77777777" w:rsidR="007479EF" w:rsidRDefault="007479EF" w:rsidP="007479EF">
            <w:pPr>
              <w:pStyle w:val="NoSpacing"/>
              <w:jc w:val="both"/>
              <w:rPr>
                <w:rFonts w:cs="Arial"/>
              </w:rPr>
            </w:pPr>
          </w:p>
          <w:p w14:paraId="5863F4AF" w14:textId="77777777" w:rsidR="007479EF" w:rsidRDefault="007479EF" w:rsidP="007479EF">
            <w:r>
              <w:t>IMT trainees at NE trust are having to cover cardiothoracic ward OOH – including clerking patients, despite not being on surgical placements. It is not directly relevant to the IMT training and is taking away training opportunities. Trainee asked to contact trainee forum mailbox to provide details of rotation and TEF will feed raise this with PGD team.</w:t>
            </w:r>
          </w:p>
          <w:p w14:paraId="40EC8550" w14:textId="77777777" w:rsidR="007479EF" w:rsidRDefault="007479EF" w:rsidP="007479EF">
            <w:pPr>
              <w:pStyle w:val="NoSpacing"/>
              <w:jc w:val="both"/>
              <w:rPr>
                <w:rFonts w:cs="Arial"/>
              </w:rPr>
            </w:pPr>
          </w:p>
          <w:p w14:paraId="74C79AB0" w14:textId="0AF27A55" w:rsidR="007479EF" w:rsidRDefault="007479EF" w:rsidP="007479EF">
            <w:pPr>
              <w:pStyle w:val="NoSpacing"/>
              <w:numPr>
                <w:ilvl w:val="0"/>
                <w:numId w:val="23"/>
              </w:numPr>
              <w:jc w:val="both"/>
              <w:rPr>
                <w:rFonts w:cs="Arial"/>
              </w:rPr>
            </w:pPr>
            <w:r>
              <w:rPr>
                <w:rFonts w:cs="Arial"/>
              </w:rPr>
              <w:t xml:space="preserve">SDT time </w:t>
            </w:r>
          </w:p>
          <w:p w14:paraId="212D830A" w14:textId="77777777" w:rsidR="007479EF" w:rsidRDefault="007479EF" w:rsidP="007479EF">
            <w:pPr>
              <w:pStyle w:val="NoSpacing"/>
              <w:jc w:val="both"/>
              <w:rPr>
                <w:rFonts w:cs="Arial"/>
              </w:rPr>
            </w:pPr>
          </w:p>
          <w:p w14:paraId="7243778B" w14:textId="7410D869" w:rsidR="007479EF" w:rsidRDefault="00000000" w:rsidP="007479EF">
            <w:pPr>
              <w:pStyle w:val="NoSpacing"/>
              <w:jc w:val="both"/>
              <w:rPr>
                <w:rFonts w:cs="Arial"/>
              </w:rPr>
            </w:pPr>
            <w:hyperlink r:id="rId11" w:history="1">
              <w:r w:rsidR="007479EF" w:rsidRPr="00192C9B">
                <w:rPr>
                  <w:rStyle w:val="Hyperlink"/>
                  <w:rFonts w:cs="Arial"/>
                </w:rPr>
                <w:t>RCPCH</w:t>
              </w:r>
            </w:hyperlink>
            <w:r w:rsidR="007479EF">
              <w:rPr>
                <w:rFonts w:cs="Arial"/>
              </w:rPr>
              <w:t xml:space="preserve"> and </w:t>
            </w:r>
            <w:hyperlink r:id="rId12" w:history="1">
              <w:r w:rsidR="007479EF" w:rsidRPr="00192C9B">
                <w:rPr>
                  <w:rStyle w:val="Hyperlink"/>
                  <w:rFonts w:cs="Arial"/>
                </w:rPr>
                <w:t>JRCPTB</w:t>
              </w:r>
            </w:hyperlink>
            <w:r w:rsidR="007479EF">
              <w:rPr>
                <w:rFonts w:cs="Arial"/>
              </w:rPr>
              <w:t xml:space="preserve"> suggest SDT for trainees, but this is not happening on the ground. FY2 representative shares good practice of SDT at their site – which took </w:t>
            </w:r>
            <w:r w:rsidR="00BB13D1">
              <w:rPr>
                <w:rFonts w:cs="Arial"/>
              </w:rPr>
              <w:t xml:space="preserve">2 years to establish. SDT time for foundation however is supported by HEEYH see information </w:t>
            </w:r>
            <w:hyperlink r:id="rId13" w:history="1">
              <w:r w:rsidR="00BB13D1" w:rsidRPr="00192C9B">
                <w:rPr>
                  <w:rStyle w:val="Hyperlink"/>
                  <w:rFonts w:cs="Arial"/>
                </w:rPr>
                <w:t>here</w:t>
              </w:r>
            </w:hyperlink>
            <w:r w:rsidR="00BB13D1">
              <w:rPr>
                <w:rFonts w:cs="Arial"/>
              </w:rPr>
              <w:t>. Other schools do not have protected SDT time. EH and SP highlighted study leave and professional leave as protected time for personal and professional development. SP recommended; trainees to look at their rota and identify suitable time for leave, if denied by rota team, ask when the rota team can accommodate, if rota team cannot accommodate at any point, then recommend exception reporting for missed educational opportunities. Important to balance supporting NHS service with trainees education and training.</w:t>
            </w:r>
          </w:p>
          <w:p w14:paraId="2DDA7530" w14:textId="77777777" w:rsidR="007479EF" w:rsidRPr="009D3BD2" w:rsidRDefault="007479EF" w:rsidP="00C26936">
            <w:pPr>
              <w:pStyle w:val="NoSpacing"/>
              <w:jc w:val="both"/>
              <w:rPr>
                <w:rFonts w:cs="Arial"/>
              </w:rPr>
            </w:pPr>
          </w:p>
          <w:p w14:paraId="4242DCD6" w14:textId="1AB8FC15" w:rsidR="00332126" w:rsidRPr="009D3BD2" w:rsidRDefault="00332126" w:rsidP="00C2693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007479EF">
              <w:rPr>
                <w:rFonts w:cs="Arial"/>
                <w:b/>
                <w:bCs/>
                <w:sz w:val="22"/>
                <w:szCs w:val="22"/>
              </w:rPr>
              <w:t>s</w:t>
            </w:r>
            <w:r w:rsidRPr="009D3BD2">
              <w:rPr>
                <w:rFonts w:cs="Arial"/>
                <w:sz w:val="22"/>
                <w:szCs w:val="22"/>
              </w:rPr>
              <w:t xml:space="preserve">: </w:t>
            </w:r>
            <w:r w:rsidR="00753872">
              <w:rPr>
                <w:rFonts w:cs="Arial"/>
                <w:sz w:val="22"/>
                <w:szCs w:val="22"/>
              </w:rPr>
              <w:t xml:space="preserve">DE to find out if VISA extensions will be supported by GP School, answer will be distributed to wider forum members via trainee forum mailbox (EH). </w:t>
            </w:r>
            <w:r w:rsidR="007479EF">
              <w:rPr>
                <w:rFonts w:cs="Arial"/>
                <w:sz w:val="22"/>
                <w:szCs w:val="22"/>
              </w:rPr>
              <w:t xml:space="preserve">EH to await email from WF trainee and then forward concerns regarding IMT trainees and OOH cardiothoracic cover. </w:t>
            </w:r>
            <w:r w:rsidR="007963C5">
              <w:rPr>
                <w:rFonts w:cs="Arial"/>
                <w:sz w:val="22"/>
                <w:szCs w:val="22"/>
              </w:rPr>
              <w:t xml:space="preserve">WS to continue with exception reporting campaign development. </w:t>
            </w:r>
          </w:p>
          <w:p w14:paraId="2799D28A" w14:textId="77777777" w:rsidR="00332126" w:rsidRPr="009D3BD2" w:rsidRDefault="00332126" w:rsidP="00C26936">
            <w:pPr>
              <w:pStyle w:val="NoSpacing"/>
              <w:jc w:val="both"/>
              <w:rPr>
                <w:rFonts w:cs="Arial"/>
                <w:sz w:val="14"/>
                <w:szCs w:val="14"/>
              </w:rPr>
            </w:pPr>
          </w:p>
          <w:p w14:paraId="1667C021" w14:textId="51C7B1EB" w:rsidR="00332126" w:rsidRPr="009D3BD2" w:rsidRDefault="007F7653" w:rsidP="00DC7818">
            <w:pPr>
              <w:pStyle w:val="Introductionparagraphpink"/>
              <w:rPr>
                <w:rFonts w:cs="Arial"/>
                <w:b/>
                <w:bCs/>
              </w:rPr>
            </w:pPr>
            <w:r>
              <w:rPr>
                <w:rFonts w:cs="Arial"/>
                <w:b/>
                <w:bCs/>
              </w:rPr>
              <w:t>Wider forum focus</w:t>
            </w:r>
          </w:p>
          <w:p w14:paraId="08D91873" w14:textId="4F93BA48" w:rsidR="00E35106" w:rsidRDefault="00E35106" w:rsidP="00E35106">
            <w:pPr>
              <w:pStyle w:val="NoSpacing"/>
              <w:rPr>
                <w:rFonts w:cs="Arial"/>
              </w:rPr>
            </w:pPr>
          </w:p>
          <w:p w14:paraId="2C1BDEE7" w14:textId="77777777" w:rsidR="000C47C2" w:rsidRDefault="00192C9B" w:rsidP="00E35106">
            <w:pPr>
              <w:pStyle w:val="NoSpacing"/>
              <w:rPr>
                <w:rFonts w:cs="Arial"/>
              </w:rPr>
            </w:pPr>
            <w:r>
              <w:rPr>
                <w:rFonts w:cs="Arial"/>
              </w:rPr>
              <w:t xml:space="preserve">CC highlighted that 20 minutes of each Wider Forum meeting is specifically ‘educational’. CC polled WF </w:t>
            </w:r>
            <w:r w:rsidR="00961725">
              <w:rPr>
                <w:rFonts w:cs="Arial"/>
              </w:rPr>
              <w:t xml:space="preserve">for preferences on </w:t>
            </w:r>
            <w:r>
              <w:rPr>
                <w:rFonts w:cs="Arial"/>
              </w:rPr>
              <w:t xml:space="preserve">the focus of future educational sessions. </w:t>
            </w:r>
          </w:p>
          <w:p w14:paraId="5D2A1509" w14:textId="77777777" w:rsidR="000C47C2" w:rsidRDefault="000C47C2" w:rsidP="00E35106">
            <w:pPr>
              <w:pStyle w:val="NoSpacing"/>
              <w:rPr>
                <w:rFonts w:cs="Arial"/>
              </w:rPr>
            </w:pPr>
          </w:p>
          <w:p w14:paraId="74489BC0" w14:textId="6AF5FE65" w:rsidR="000C47C2" w:rsidRDefault="000C47C2" w:rsidP="00E35106">
            <w:pPr>
              <w:pStyle w:val="NoSpacing"/>
              <w:rPr>
                <w:rFonts w:cs="Arial"/>
              </w:rPr>
            </w:pPr>
            <w:r>
              <w:rPr>
                <w:rFonts w:cs="Arial"/>
              </w:rPr>
              <w:t>Priorities of educational element (1</w:t>
            </w:r>
            <w:r w:rsidRPr="000C47C2">
              <w:rPr>
                <w:rFonts w:cs="Arial"/>
                <w:vertAlign w:val="superscript"/>
              </w:rPr>
              <w:t>st</w:t>
            </w:r>
            <w:r>
              <w:rPr>
                <w:rFonts w:cs="Arial"/>
              </w:rPr>
              <w:t xml:space="preserve"> to 4</w:t>
            </w:r>
            <w:r w:rsidRPr="000C47C2">
              <w:rPr>
                <w:rFonts w:cs="Arial"/>
                <w:vertAlign w:val="superscript"/>
              </w:rPr>
              <w:t>th</w:t>
            </w:r>
            <w:r>
              <w:rPr>
                <w:rFonts w:cs="Arial"/>
              </w:rPr>
              <w:t>):</w:t>
            </w:r>
          </w:p>
          <w:p w14:paraId="5D7A086D" w14:textId="77777777" w:rsidR="000C47C2" w:rsidRDefault="000C47C2" w:rsidP="000C47C2">
            <w:pPr>
              <w:pStyle w:val="NoSpacing"/>
              <w:numPr>
                <w:ilvl w:val="0"/>
                <w:numId w:val="25"/>
              </w:numPr>
              <w:rPr>
                <w:rFonts w:cs="Arial"/>
              </w:rPr>
            </w:pPr>
            <w:r>
              <w:rPr>
                <w:rFonts w:cs="Arial"/>
              </w:rPr>
              <w:t>Leadership and management ‘workshops’</w:t>
            </w:r>
          </w:p>
          <w:p w14:paraId="18790CCD" w14:textId="77777777" w:rsidR="000C47C2" w:rsidRDefault="000C47C2" w:rsidP="000C47C2">
            <w:pPr>
              <w:pStyle w:val="NoSpacing"/>
              <w:numPr>
                <w:ilvl w:val="0"/>
                <w:numId w:val="25"/>
              </w:numPr>
              <w:rPr>
                <w:rFonts w:cs="Arial"/>
              </w:rPr>
            </w:pPr>
            <w:r>
              <w:rPr>
                <w:rFonts w:cs="Arial"/>
              </w:rPr>
              <w:t xml:space="preserve">Clinical leadership stories </w:t>
            </w:r>
          </w:p>
          <w:p w14:paraId="1C4345DA" w14:textId="77777777" w:rsidR="000C47C2" w:rsidRDefault="000C47C2" w:rsidP="000C47C2">
            <w:pPr>
              <w:pStyle w:val="NoSpacing"/>
              <w:numPr>
                <w:ilvl w:val="0"/>
                <w:numId w:val="25"/>
              </w:numPr>
              <w:rPr>
                <w:rFonts w:cs="Arial"/>
              </w:rPr>
            </w:pPr>
            <w:r>
              <w:rPr>
                <w:rFonts w:cs="Arial"/>
              </w:rPr>
              <w:lastRenderedPageBreak/>
              <w:t>Non-traditional routes e.g. OOP, LTFT</w:t>
            </w:r>
          </w:p>
          <w:p w14:paraId="4509C9D4" w14:textId="325818B0" w:rsidR="00A16340" w:rsidRDefault="000C47C2" w:rsidP="000C47C2">
            <w:pPr>
              <w:pStyle w:val="NoSpacing"/>
              <w:numPr>
                <w:ilvl w:val="0"/>
                <w:numId w:val="25"/>
              </w:numPr>
              <w:rPr>
                <w:rFonts w:cs="Arial"/>
              </w:rPr>
            </w:pPr>
            <w:r>
              <w:rPr>
                <w:rFonts w:cs="Arial"/>
              </w:rPr>
              <w:t xml:space="preserve">Local success stories </w:t>
            </w:r>
            <w:r w:rsidR="00192C9B">
              <w:rPr>
                <w:rFonts w:cs="Arial"/>
              </w:rPr>
              <w:t xml:space="preserve"> </w:t>
            </w:r>
          </w:p>
          <w:p w14:paraId="7F43F638" w14:textId="77777777" w:rsidR="00A16340" w:rsidRPr="009D3BD2" w:rsidRDefault="00A16340" w:rsidP="00E35106">
            <w:pPr>
              <w:pStyle w:val="NoSpacing"/>
              <w:rPr>
                <w:rFonts w:cs="Arial"/>
              </w:rPr>
            </w:pPr>
          </w:p>
          <w:p w14:paraId="44297C43" w14:textId="3E301F74" w:rsidR="00332126"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961725">
              <w:rPr>
                <w:rFonts w:cs="Arial"/>
                <w:sz w:val="22"/>
                <w:szCs w:val="22"/>
              </w:rPr>
              <w:t>CC will plan educational sessions which reflect the preferences of WF members.</w:t>
            </w:r>
          </w:p>
          <w:p w14:paraId="09EF092E" w14:textId="77777777" w:rsidR="007F7653" w:rsidRDefault="007F7653" w:rsidP="00E35106">
            <w:pPr>
              <w:pStyle w:val="Introductionparagraphpink"/>
              <w:jc w:val="both"/>
              <w:rPr>
                <w:rFonts w:cs="Arial"/>
                <w:b/>
                <w:bCs/>
              </w:rPr>
            </w:pPr>
          </w:p>
          <w:p w14:paraId="201E506C" w14:textId="6BA73D7E" w:rsidR="00E35106" w:rsidRPr="009D3BD2" w:rsidRDefault="007F7653" w:rsidP="00E35106">
            <w:pPr>
              <w:pStyle w:val="Introductionparagraphpink"/>
              <w:jc w:val="both"/>
              <w:rPr>
                <w:rFonts w:cs="Arial"/>
                <w:b/>
                <w:bCs/>
              </w:rPr>
            </w:pPr>
            <w:r>
              <w:rPr>
                <w:rFonts w:cs="Arial"/>
                <w:b/>
                <w:bCs/>
              </w:rPr>
              <w:t xml:space="preserve">Evaluate the changes made to medical education during the COVID-19 pandemic </w:t>
            </w:r>
          </w:p>
          <w:p w14:paraId="45FFF123" w14:textId="6D49B56E" w:rsidR="00E35106" w:rsidRDefault="00E35106" w:rsidP="00E35106">
            <w:pPr>
              <w:pStyle w:val="NoSpacing"/>
              <w:jc w:val="both"/>
              <w:rPr>
                <w:rFonts w:cs="Arial"/>
              </w:rPr>
            </w:pPr>
          </w:p>
          <w:p w14:paraId="6A177D55" w14:textId="7E9F5CA9" w:rsidR="00961725" w:rsidRDefault="00961725" w:rsidP="00E35106">
            <w:pPr>
              <w:pStyle w:val="NoSpacing"/>
              <w:jc w:val="both"/>
              <w:rPr>
                <w:rFonts w:cs="Arial"/>
              </w:rPr>
            </w:pPr>
            <w:r>
              <w:rPr>
                <w:rFonts w:cs="Arial"/>
              </w:rPr>
              <w:t>Megan Brown and Gabrielle Finn introduced the GMC-funded research work being undertaken by medical education researchers and confirmed the consent of WF members to be involved in.</w:t>
            </w:r>
            <w:r w:rsidR="00E355CB">
              <w:rPr>
                <w:rFonts w:cs="Arial"/>
              </w:rPr>
              <w:t xml:space="preserve"> Transcription commenced to support documenting feedback.</w:t>
            </w:r>
          </w:p>
          <w:p w14:paraId="0302F676" w14:textId="77777777" w:rsidR="00961725" w:rsidRDefault="00961725" w:rsidP="00E35106">
            <w:pPr>
              <w:pStyle w:val="NoSpacing"/>
              <w:jc w:val="both"/>
              <w:rPr>
                <w:rFonts w:cs="Arial"/>
              </w:rPr>
            </w:pPr>
          </w:p>
          <w:p w14:paraId="108C4B88" w14:textId="6D2F2726" w:rsidR="00961725" w:rsidRDefault="00961725" w:rsidP="00E35106">
            <w:pPr>
              <w:pStyle w:val="NoSpacing"/>
              <w:jc w:val="both"/>
              <w:rPr>
                <w:rFonts w:cs="Arial"/>
              </w:rPr>
            </w:pPr>
            <w:r>
              <w:rPr>
                <w:rFonts w:cs="Arial"/>
              </w:rPr>
              <w:t>The focus has been narrowed down to gather feedback on:</w:t>
            </w:r>
          </w:p>
          <w:p w14:paraId="57908471" w14:textId="2E4F1E2D" w:rsidR="00961725" w:rsidRDefault="00961725" w:rsidP="00961725">
            <w:pPr>
              <w:pStyle w:val="NoSpacing"/>
              <w:numPr>
                <w:ilvl w:val="0"/>
                <w:numId w:val="24"/>
              </w:numPr>
              <w:jc w:val="both"/>
              <w:rPr>
                <w:rFonts w:cs="Arial"/>
              </w:rPr>
            </w:pPr>
            <w:r>
              <w:rPr>
                <w:rFonts w:cs="Arial"/>
              </w:rPr>
              <w:t xml:space="preserve">Curriculum derogations impact </w:t>
            </w:r>
          </w:p>
          <w:p w14:paraId="0176E412" w14:textId="514B996B" w:rsidR="00961725" w:rsidRDefault="00961725" w:rsidP="00961725">
            <w:pPr>
              <w:pStyle w:val="NoSpacing"/>
              <w:numPr>
                <w:ilvl w:val="0"/>
                <w:numId w:val="24"/>
              </w:numPr>
              <w:jc w:val="both"/>
              <w:rPr>
                <w:rFonts w:cs="Arial"/>
              </w:rPr>
            </w:pPr>
            <w:r>
              <w:rPr>
                <w:rFonts w:cs="Arial"/>
              </w:rPr>
              <w:t xml:space="preserve">Issues pertaining to exams </w:t>
            </w:r>
          </w:p>
          <w:p w14:paraId="09D2CF2C" w14:textId="4F6872AC" w:rsidR="00961725" w:rsidRDefault="00961725" w:rsidP="00961725">
            <w:pPr>
              <w:pStyle w:val="NoSpacing"/>
              <w:numPr>
                <w:ilvl w:val="0"/>
                <w:numId w:val="24"/>
              </w:numPr>
              <w:jc w:val="both"/>
              <w:rPr>
                <w:rFonts w:cs="Arial"/>
              </w:rPr>
            </w:pPr>
            <w:r>
              <w:rPr>
                <w:rFonts w:cs="Arial"/>
              </w:rPr>
              <w:t>Quality and experience of remote ARCPs</w:t>
            </w:r>
          </w:p>
          <w:p w14:paraId="56A08F73" w14:textId="4FD3FF02" w:rsidR="001C3935" w:rsidRDefault="001C3935" w:rsidP="001C3935">
            <w:pPr>
              <w:pStyle w:val="NoSpacing"/>
              <w:jc w:val="both"/>
              <w:rPr>
                <w:rFonts w:cs="Arial"/>
              </w:rPr>
            </w:pPr>
          </w:p>
          <w:p w14:paraId="12EAD110" w14:textId="0A91061F" w:rsidR="00A16340" w:rsidRDefault="00FC3A27" w:rsidP="001C3935">
            <w:pPr>
              <w:pStyle w:val="NoSpacing"/>
              <w:jc w:val="both"/>
              <w:rPr>
                <w:rFonts w:cs="Arial"/>
              </w:rPr>
            </w:pPr>
            <w:r>
              <w:rPr>
                <w:rFonts w:cs="Arial"/>
              </w:rPr>
              <w:t xml:space="preserve">Wider Forum members shared their experiences of trying to achieve curriculum requirements and receive education and training during the COVID-19 pandemic. </w:t>
            </w:r>
          </w:p>
          <w:p w14:paraId="58CC809A" w14:textId="77777777" w:rsidR="00FC3A27" w:rsidRDefault="00FC3A27" w:rsidP="001C3935">
            <w:pPr>
              <w:pStyle w:val="NoSpacing"/>
              <w:jc w:val="both"/>
              <w:rPr>
                <w:rFonts w:cs="Arial"/>
              </w:rPr>
            </w:pPr>
          </w:p>
          <w:p w14:paraId="03701BEA" w14:textId="214B89CD" w:rsidR="00FC3A27" w:rsidRDefault="00FC3A27" w:rsidP="001C3935">
            <w:pPr>
              <w:pStyle w:val="NoSpacing"/>
              <w:jc w:val="both"/>
              <w:rPr>
                <w:rFonts w:cs="Arial"/>
              </w:rPr>
            </w:pPr>
            <w:r>
              <w:rPr>
                <w:rFonts w:cs="Arial"/>
              </w:rPr>
              <w:t>Some highlighted points included: trainees being left financially out of pocket to pay for courses (ALS and revision courses) after these were cancelled locally. COVID ward cover impacted the breadth of training received and challenges in updating portfolio with the required cases. Some ARCPs moved to virtual after previously being face to face, many ARCPs have always been remote from trainees and trainees only invited for face toface meeting if outcome other than outcome 1.</w:t>
            </w:r>
          </w:p>
          <w:p w14:paraId="52AD39C9" w14:textId="77777777" w:rsidR="00A16340" w:rsidRPr="009D3BD2" w:rsidRDefault="00A16340" w:rsidP="001C3935">
            <w:pPr>
              <w:pStyle w:val="NoSpacing"/>
              <w:jc w:val="both"/>
              <w:rPr>
                <w:rFonts w:cs="Arial"/>
              </w:rPr>
            </w:pPr>
          </w:p>
          <w:p w14:paraId="68AC09E3" w14:textId="2BF0DFD1" w:rsidR="001C3935"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E355CB">
              <w:rPr>
                <w:rFonts w:cs="Arial"/>
                <w:sz w:val="22"/>
                <w:szCs w:val="22"/>
              </w:rPr>
              <w:t xml:space="preserve">MB and GF will be collating all information gathered and a report will be published, they shall feed back results. </w:t>
            </w:r>
          </w:p>
          <w:p w14:paraId="3A17194E" w14:textId="77777777" w:rsidR="001C3935" w:rsidRPr="009D3BD2" w:rsidRDefault="001C3935" w:rsidP="001C3935">
            <w:pPr>
              <w:pStyle w:val="NoSpacing"/>
              <w:jc w:val="both"/>
              <w:rPr>
                <w:rFonts w:cs="Arial"/>
                <w:sz w:val="14"/>
                <w:szCs w:val="14"/>
              </w:rPr>
            </w:pPr>
          </w:p>
          <w:p w14:paraId="2332985C" w14:textId="7D3876DA" w:rsidR="001C3935" w:rsidRPr="009D3BD2" w:rsidRDefault="00E355CB" w:rsidP="001C3935">
            <w:pPr>
              <w:pStyle w:val="Introductionparagraphpink"/>
              <w:rPr>
                <w:rFonts w:cs="Arial"/>
                <w:b/>
                <w:bCs/>
              </w:rPr>
            </w:pPr>
            <w:r>
              <w:rPr>
                <w:rFonts w:cs="Arial"/>
                <w:b/>
                <w:bCs/>
              </w:rPr>
              <w:t>EDUCATIONAL FOCUS: Calling in, not calling out</w:t>
            </w:r>
          </w:p>
          <w:p w14:paraId="48A31C28" w14:textId="2F06019D" w:rsidR="001C3935" w:rsidRDefault="001C3935" w:rsidP="001C3935">
            <w:pPr>
              <w:pStyle w:val="NoSpacing"/>
              <w:jc w:val="both"/>
              <w:rPr>
                <w:rFonts w:cs="Arial"/>
              </w:rPr>
            </w:pPr>
          </w:p>
          <w:p w14:paraId="1478A467" w14:textId="478D012B" w:rsidR="00A16340" w:rsidRDefault="00E355CB" w:rsidP="001C3935">
            <w:pPr>
              <w:pStyle w:val="NoSpacing"/>
              <w:jc w:val="both"/>
              <w:rPr>
                <w:rFonts w:cs="Arial"/>
              </w:rPr>
            </w:pPr>
            <w:r>
              <w:rPr>
                <w:rFonts w:cs="Arial"/>
              </w:rPr>
              <w:t xml:space="preserve">Melanie Holloway facilitated </w:t>
            </w:r>
            <w:r w:rsidR="002167F2">
              <w:rPr>
                <w:rFonts w:cs="Arial"/>
              </w:rPr>
              <w:t>the</w:t>
            </w:r>
            <w:r>
              <w:rPr>
                <w:rFonts w:cs="Arial"/>
              </w:rPr>
              <w:t xml:space="preserve"> educational component of the WF meeting. Explored microaggression and </w:t>
            </w:r>
            <w:hyperlink r:id="rId14" w:history="1">
              <w:r w:rsidRPr="00E355CB">
                <w:rPr>
                  <w:rStyle w:val="Hyperlink"/>
                  <w:rFonts w:cs="Arial"/>
                </w:rPr>
                <w:t>video</w:t>
              </w:r>
            </w:hyperlink>
            <w:r>
              <w:rPr>
                <w:rFonts w:cs="Arial"/>
              </w:rPr>
              <w:t xml:space="preserve"> used to demonstrate what microaggressions can look like and the impact it can have. Discussed ‘assuming goodwill’ and shared this </w:t>
            </w:r>
            <w:hyperlink r:id="rId15" w:history="1">
              <w:r w:rsidRPr="00E355CB">
                <w:rPr>
                  <w:rStyle w:val="Hyperlink"/>
                  <w:rFonts w:cs="Arial"/>
                </w:rPr>
                <w:t>video</w:t>
              </w:r>
            </w:hyperlink>
            <w:r>
              <w:rPr>
                <w:rFonts w:cs="Arial"/>
              </w:rPr>
              <w:t xml:space="preserve"> to support this.</w:t>
            </w:r>
            <w:r w:rsidR="00840C63">
              <w:rPr>
                <w:rFonts w:cs="Arial"/>
              </w:rPr>
              <w:t xml:space="preserve"> Explored that calling in is ‘calling out’ but is approached in a way that can avoid defensive reaction from those making unacceptable comments and promote self-awareness and learning. </w:t>
            </w:r>
            <w:r w:rsidR="00AB6BF9">
              <w:rPr>
                <w:rFonts w:cs="Arial"/>
              </w:rPr>
              <w:t>The 4 Ds of intervening safely (bystander principles): Direct, distract, delegate and delay</w:t>
            </w:r>
            <w:r w:rsidR="002167F2">
              <w:rPr>
                <w:rFonts w:cs="Arial"/>
              </w:rPr>
              <w:t>. Questions from WF answered and complexities of this t</w:t>
            </w:r>
            <w:r w:rsidR="004909C9">
              <w:rPr>
                <w:rFonts w:cs="Arial"/>
              </w:rPr>
              <w:t xml:space="preserve">opic acknowledged. 20 minutes cannot allow a thorough exploration but offers an introduction for those who are unfamiliar with this topic and concept. EDI workshops free for trainees to attend, study leave can be taken to attend the catalogue of courses </w:t>
            </w:r>
            <w:hyperlink r:id="rId16" w:history="1">
              <w:r w:rsidR="004909C9" w:rsidRPr="004909C9">
                <w:rPr>
                  <w:rStyle w:val="Hyperlink"/>
                  <w:rFonts w:cs="Arial"/>
                </w:rPr>
                <w:t>here</w:t>
              </w:r>
            </w:hyperlink>
            <w:r w:rsidR="004909C9">
              <w:rPr>
                <w:rFonts w:cs="Arial"/>
              </w:rPr>
              <w:t xml:space="preserve">. </w:t>
            </w:r>
            <w:r w:rsidR="00AB6BF9">
              <w:rPr>
                <w:rFonts w:cs="Arial"/>
              </w:rPr>
              <w:t xml:space="preserve"> </w:t>
            </w:r>
          </w:p>
          <w:p w14:paraId="18BEDF3D" w14:textId="77777777" w:rsidR="00E35106" w:rsidRDefault="00E35106" w:rsidP="00E35106">
            <w:pPr>
              <w:pStyle w:val="NoSpacing"/>
              <w:rPr>
                <w:rFonts w:cs="Arial"/>
                <w:b/>
                <w:bCs/>
                <w:color w:val="003893"/>
                <w:sz w:val="22"/>
                <w:szCs w:val="22"/>
              </w:rPr>
            </w:pPr>
          </w:p>
          <w:p w14:paraId="22051B02" w14:textId="2C41999C" w:rsidR="004909C9" w:rsidRPr="009D3BD2" w:rsidRDefault="004909C9" w:rsidP="004909C9">
            <w:pPr>
              <w:pStyle w:val="Introductionparagraphpink"/>
              <w:rPr>
                <w:rFonts w:cs="Arial"/>
                <w:b/>
                <w:bCs/>
              </w:rPr>
            </w:pPr>
            <w:r>
              <w:rPr>
                <w:rFonts w:cs="Arial"/>
                <w:b/>
                <w:bCs/>
              </w:rPr>
              <w:t xml:space="preserve">Meeting Closure </w:t>
            </w:r>
          </w:p>
          <w:p w14:paraId="299FA2B0" w14:textId="77777777" w:rsidR="004909C9" w:rsidRDefault="004909C9" w:rsidP="00E35106">
            <w:pPr>
              <w:pStyle w:val="NoSpacing"/>
              <w:rPr>
                <w:rFonts w:cs="Arial"/>
              </w:rPr>
            </w:pPr>
          </w:p>
          <w:p w14:paraId="2C084A04" w14:textId="5CBEC02C" w:rsidR="004909C9" w:rsidRDefault="004909C9" w:rsidP="00E35106">
            <w:pPr>
              <w:pStyle w:val="NoSpacing"/>
              <w:rPr>
                <w:rFonts w:cs="Arial"/>
              </w:rPr>
            </w:pPr>
            <w:r>
              <w:rPr>
                <w:rFonts w:cs="Arial"/>
              </w:rPr>
              <w:t>EH will be stepping down as Chair of YH Trainee Forum in Aug 2023, so today was last WF meeting – incoming Chair Sium Ghebru. EH thanks all who have attended and show support to Trainee forum via WF membership.</w:t>
            </w:r>
          </w:p>
          <w:p w14:paraId="39817D95" w14:textId="77777777" w:rsidR="004909C9" w:rsidRDefault="004909C9" w:rsidP="00E35106">
            <w:pPr>
              <w:pStyle w:val="NoSpacing"/>
              <w:rPr>
                <w:rFonts w:cs="Arial"/>
              </w:rPr>
            </w:pPr>
          </w:p>
          <w:p w14:paraId="33C66C51" w14:textId="16EF78CD" w:rsidR="004909C9" w:rsidRDefault="004909C9" w:rsidP="00E35106">
            <w:pPr>
              <w:pStyle w:val="NoSpacing"/>
              <w:rPr>
                <w:rFonts w:cs="Arial"/>
              </w:rPr>
            </w:pPr>
            <w:r>
              <w:rPr>
                <w:rFonts w:cs="Arial"/>
              </w:rPr>
              <w:t>Poll shared for preferred method of trainee communications from Deanery. 16/17 answered email preferred way to receive training related information from the Deanery.</w:t>
            </w:r>
          </w:p>
          <w:p w14:paraId="099843AE" w14:textId="77777777" w:rsidR="007931EA" w:rsidRDefault="007931EA" w:rsidP="00E35106">
            <w:pPr>
              <w:pStyle w:val="NoSpacing"/>
              <w:rPr>
                <w:rFonts w:cs="Arial"/>
              </w:rPr>
            </w:pPr>
          </w:p>
          <w:p w14:paraId="276888D6" w14:textId="4DE1E1CA" w:rsidR="007931EA" w:rsidRPr="009D3BD2" w:rsidRDefault="007931EA" w:rsidP="00E35106">
            <w:pPr>
              <w:pStyle w:val="NoSpacing"/>
              <w:rPr>
                <w:rFonts w:cs="Arial"/>
              </w:rPr>
            </w:pPr>
            <w:r>
              <w:rPr>
                <w:rFonts w:cs="Arial"/>
              </w:rPr>
              <w:t xml:space="preserve">East, South, West drop-in sessions now open 12:00-12:15. Hosted by Executive forum members. Opportunity to network with trainees in your locality, ask questions, raise concerns, share ideas and express interest in Forum project work. </w:t>
            </w:r>
          </w:p>
          <w:p w14:paraId="4B858470" w14:textId="77777777" w:rsidR="00332126" w:rsidRPr="009D3BD2" w:rsidRDefault="00332126" w:rsidP="00DC0D39">
            <w:pPr>
              <w:pStyle w:val="NoSpacing"/>
              <w:jc w:val="both"/>
              <w:rPr>
                <w:rFonts w:cs="Arial"/>
                <w:b/>
                <w:bCs/>
                <w:sz w:val="2"/>
                <w:szCs w:val="2"/>
              </w:rPr>
            </w:pPr>
          </w:p>
          <w:p w14:paraId="0D6C935D" w14:textId="2754B89B" w:rsidR="00332126" w:rsidRPr="009D3BD2" w:rsidRDefault="00332126" w:rsidP="005C59C6">
            <w:pPr>
              <w:pStyle w:val="NoSpacing"/>
              <w:rPr>
                <w:rFonts w:cs="Arial"/>
              </w:rPr>
            </w:pP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33EB34B1" w14:textId="345BB30E" w:rsidR="003A3A4B" w:rsidRDefault="003A3A4B" w:rsidP="008C4C92">
            <w:pPr>
              <w:pStyle w:val="NoSpacing"/>
              <w:rPr>
                <w:rFonts w:cs="Arial"/>
                <w:sz w:val="22"/>
                <w:szCs w:val="22"/>
              </w:rPr>
            </w:pPr>
          </w:p>
          <w:p w14:paraId="02C0693F" w14:textId="77777777" w:rsidR="008C4C92" w:rsidRDefault="008C4C92" w:rsidP="003A3A4B">
            <w:pPr>
              <w:pStyle w:val="NoSpacing"/>
              <w:rPr>
                <w:rFonts w:cs="Arial"/>
                <w:sz w:val="22"/>
                <w:szCs w:val="22"/>
              </w:rPr>
            </w:pPr>
          </w:p>
          <w:p w14:paraId="15B2B88E" w14:textId="77777777" w:rsidR="008C4C92" w:rsidRDefault="008C4C92" w:rsidP="008C4C92">
            <w:pPr>
              <w:pStyle w:val="Introductionparagraphblue"/>
              <w:shd w:val="clear" w:color="auto" w:fill="DBE5F1" w:themeFill="accent1" w:themeFillTint="33"/>
              <w:jc w:val="both"/>
              <w:rPr>
                <w:rFonts w:cs="Arial"/>
                <w:sz w:val="22"/>
                <w:szCs w:val="22"/>
              </w:rPr>
            </w:pPr>
            <w:r>
              <w:rPr>
                <w:rFonts w:cs="Arial"/>
                <w:sz w:val="22"/>
                <w:szCs w:val="22"/>
              </w:rPr>
              <w:t xml:space="preserve">DE to find out if VISA extensions will be supported by GP School, answer will be distributed to wider forum members via trainee forum mailbox (EH). </w:t>
            </w:r>
          </w:p>
          <w:p w14:paraId="487174D7" w14:textId="77777777" w:rsidR="008C4C92" w:rsidRDefault="008C4C92" w:rsidP="008C4C92">
            <w:pPr>
              <w:pStyle w:val="Introductionparagraphblue"/>
              <w:shd w:val="clear" w:color="auto" w:fill="DBE5F1" w:themeFill="accent1" w:themeFillTint="33"/>
              <w:jc w:val="both"/>
              <w:rPr>
                <w:rFonts w:cs="Arial"/>
                <w:sz w:val="22"/>
                <w:szCs w:val="22"/>
              </w:rPr>
            </w:pPr>
            <w:r>
              <w:rPr>
                <w:rFonts w:cs="Arial"/>
                <w:sz w:val="22"/>
                <w:szCs w:val="22"/>
              </w:rPr>
              <w:t xml:space="preserve">EH to await email from WF trainee and then forward concerns regarding IMT trainees and OOH cardiothoracic cover. </w:t>
            </w:r>
          </w:p>
          <w:p w14:paraId="0316BBB7" w14:textId="045EEB31" w:rsidR="008C4C92" w:rsidRDefault="008C4C92" w:rsidP="008C4C92">
            <w:pPr>
              <w:pStyle w:val="Introductionparagraphblue"/>
              <w:shd w:val="clear" w:color="auto" w:fill="DBE5F1" w:themeFill="accent1" w:themeFillTint="33"/>
              <w:jc w:val="both"/>
              <w:rPr>
                <w:rFonts w:cs="Arial"/>
                <w:sz w:val="22"/>
                <w:szCs w:val="22"/>
              </w:rPr>
            </w:pPr>
            <w:r>
              <w:rPr>
                <w:rFonts w:cs="Arial"/>
                <w:sz w:val="22"/>
                <w:szCs w:val="22"/>
              </w:rPr>
              <w:t xml:space="preserve">WS to continue with exception reporting campaign development. </w:t>
            </w:r>
          </w:p>
          <w:p w14:paraId="18F8F394" w14:textId="21A542B1" w:rsidR="008C4C92" w:rsidRDefault="008C4C92" w:rsidP="008C4C92">
            <w:pPr>
              <w:pStyle w:val="Introductionparagraphblue"/>
              <w:shd w:val="clear" w:color="auto" w:fill="DBE5F1" w:themeFill="accent1" w:themeFillTint="33"/>
              <w:jc w:val="both"/>
              <w:rPr>
                <w:rFonts w:cs="Arial"/>
                <w:sz w:val="22"/>
                <w:szCs w:val="22"/>
              </w:rPr>
            </w:pPr>
            <w:r>
              <w:rPr>
                <w:rFonts w:cs="Arial"/>
                <w:sz w:val="22"/>
                <w:szCs w:val="22"/>
              </w:rPr>
              <w:t>CC will plan educational sessions which reflect the preferences of WF members</w:t>
            </w:r>
          </w:p>
          <w:p w14:paraId="25E414A6" w14:textId="39F8E03F" w:rsidR="008C4C92" w:rsidRPr="009D3BD2" w:rsidRDefault="008C4C92" w:rsidP="008C4C92">
            <w:pPr>
              <w:pStyle w:val="Introductionparagraphblue"/>
              <w:shd w:val="clear" w:color="auto" w:fill="DBE5F1" w:themeFill="accent1" w:themeFillTint="33"/>
              <w:jc w:val="both"/>
              <w:rPr>
                <w:rFonts w:cs="Arial"/>
                <w:sz w:val="22"/>
                <w:szCs w:val="22"/>
              </w:rPr>
            </w:pPr>
            <w:r>
              <w:rPr>
                <w:rFonts w:cs="Arial"/>
                <w:sz w:val="22"/>
                <w:szCs w:val="22"/>
              </w:rPr>
              <w:t>MB and GF will be collating all information gathered and a report will be published, they shall feed back results.</w:t>
            </w:r>
          </w:p>
          <w:p w14:paraId="497FA1AD" w14:textId="77777777" w:rsidR="008C4C92" w:rsidRDefault="008C4C92" w:rsidP="003A3A4B">
            <w:pPr>
              <w:pStyle w:val="NoSpacing"/>
              <w:rPr>
                <w:rFonts w:cs="Arial"/>
                <w:sz w:val="22"/>
                <w:szCs w:val="22"/>
              </w:rPr>
            </w:pPr>
          </w:p>
          <w:p w14:paraId="457A6237" w14:textId="77777777" w:rsidR="008C4C92" w:rsidRDefault="008C4C92" w:rsidP="003A3A4B">
            <w:pPr>
              <w:pStyle w:val="NoSpacing"/>
              <w:rPr>
                <w:rFonts w:cs="Arial"/>
                <w:sz w:val="22"/>
                <w:szCs w:val="22"/>
              </w:rPr>
            </w:pPr>
          </w:p>
          <w:p w14:paraId="136E837C" w14:textId="52F59F40" w:rsidR="008C4C92" w:rsidRPr="009D3BD2" w:rsidRDefault="008C4C92" w:rsidP="003A3A4B">
            <w:pPr>
              <w:pStyle w:val="NoSpacing"/>
              <w:rPr>
                <w:rFonts w:cs="Arial"/>
                <w:sz w:val="22"/>
                <w:szCs w:val="22"/>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7"/>
      <w:footerReference w:type="even" r:id="rId18"/>
      <w:footerReference w:type="default" r:id="rId19"/>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B8C8" w14:textId="77777777" w:rsidR="00B34DA0" w:rsidRDefault="00B34DA0" w:rsidP="00AC72FD">
      <w:r>
        <w:separator/>
      </w:r>
    </w:p>
  </w:endnote>
  <w:endnote w:type="continuationSeparator" w:id="0">
    <w:p w14:paraId="2D53D29A" w14:textId="77777777" w:rsidR="00B34DA0" w:rsidRDefault="00B34DA0" w:rsidP="00AC72FD">
      <w:r>
        <w:continuationSeparator/>
      </w:r>
    </w:p>
  </w:endnote>
  <w:endnote w:type="continuationNotice" w:id="1">
    <w:p w14:paraId="725CD5E8" w14:textId="77777777" w:rsidR="00B34DA0" w:rsidRDefault="00B34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5F95" w14:textId="77777777" w:rsidR="00B34DA0" w:rsidRDefault="00B34DA0" w:rsidP="00AC72FD">
      <w:r>
        <w:separator/>
      </w:r>
    </w:p>
  </w:footnote>
  <w:footnote w:type="continuationSeparator" w:id="0">
    <w:p w14:paraId="05B8BA0D" w14:textId="77777777" w:rsidR="00B34DA0" w:rsidRDefault="00B34DA0" w:rsidP="00AC72FD">
      <w:r>
        <w:continuationSeparator/>
      </w:r>
    </w:p>
  </w:footnote>
  <w:footnote w:type="continuationNotice" w:id="1">
    <w:p w14:paraId="42F65C39" w14:textId="77777777" w:rsidR="00B34DA0" w:rsidRDefault="00B34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74ACF8CC" w:rsidR="00AB7095" w:rsidRPr="000F1A77" w:rsidRDefault="008277F7" w:rsidP="000F1A77">
    <w:pPr>
      <w:pStyle w:val="Header"/>
    </w:pPr>
    <w:r>
      <w:rPr>
        <w:noProof/>
      </w:rPr>
      <w:drawing>
        <wp:anchor distT="0" distB="0" distL="114300" distR="114300" simplePos="0" relativeHeight="251663362" behindDoc="1" locked="0" layoutInCell="1" allowOverlap="1" wp14:anchorId="7DF38844" wp14:editId="7C695A05">
          <wp:simplePos x="0" y="0"/>
          <wp:positionH relativeFrom="column">
            <wp:posOffset>3880485</wp:posOffset>
          </wp:positionH>
          <wp:positionV relativeFrom="paragraph">
            <wp:posOffset>-288290</wp:posOffset>
          </wp:positionV>
          <wp:extent cx="2984500" cy="1131706"/>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005924" cy="1139830"/>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4EDA9FC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A5A7A"/>
    <w:multiLevelType w:val="hybridMultilevel"/>
    <w:tmpl w:val="11B80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4038D"/>
    <w:multiLevelType w:val="hybridMultilevel"/>
    <w:tmpl w:val="6ADE4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0"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00851"/>
    <w:multiLevelType w:val="hybridMultilevel"/>
    <w:tmpl w:val="3468D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02758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4"/>
  </w:num>
  <w:num w:numId="3" w16cid:durableId="1126585616">
    <w:abstractNumId w:val="18"/>
  </w:num>
  <w:num w:numId="4" w16cid:durableId="1821992598">
    <w:abstractNumId w:val="7"/>
  </w:num>
  <w:num w:numId="5" w16cid:durableId="1766686147">
    <w:abstractNumId w:val="13"/>
  </w:num>
  <w:num w:numId="6" w16cid:durableId="2098399199">
    <w:abstractNumId w:val="4"/>
  </w:num>
  <w:num w:numId="7" w16cid:durableId="762795863">
    <w:abstractNumId w:val="0"/>
  </w:num>
  <w:num w:numId="8" w16cid:durableId="716512520">
    <w:abstractNumId w:val="12"/>
  </w:num>
  <w:num w:numId="9" w16cid:durableId="1134368723">
    <w:abstractNumId w:val="10"/>
  </w:num>
  <w:num w:numId="10" w16cid:durableId="876117536">
    <w:abstractNumId w:val="6"/>
  </w:num>
  <w:num w:numId="11" w16cid:durableId="594553347">
    <w:abstractNumId w:val="1"/>
  </w:num>
  <w:num w:numId="12" w16cid:durableId="1846943726">
    <w:abstractNumId w:val="21"/>
  </w:num>
  <w:num w:numId="13" w16cid:durableId="1663777726">
    <w:abstractNumId w:val="23"/>
  </w:num>
  <w:num w:numId="14" w16cid:durableId="1763452363">
    <w:abstractNumId w:val="11"/>
  </w:num>
  <w:num w:numId="15" w16cid:durableId="1262638546">
    <w:abstractNumId w:val="17"/>
  </w:num>
  <w:num w:numId="16" w16cid:durableId="1732386151">
    <w:abstractNumId w:val="16"/>
  </w:num>
  <w:num w:numId="17" w16cid:durableId="1289698803">
    <w:abstractNumId w:val="3"/>
  </w:num>
  <w:num w:numId="18" w16cid:durableId="1200431895">
    <w:abstractNumId w:val="5"/>
  </w:num>
  <w:num w:numId="19" w16cid:durableId="1981223045">
    <w:abstractNumId w:val="20"/>
  </w:num>
  <w:num w:numId="20" w16cid:durableId="223882734">
    <w:abstractNumId w:val="8"/>
  </w:num>
  <w:num w:numId="21" w16cid:durableId="1214999622">
    <w:abstractNumId w:val="22"/>
  </w:num>
  <w:num w:numId="22" w16cid:durableId="1668678377">
    <w:abstractNumId w:val="9"/>
  </w:num>
  <w:num w:numId="23" w16cid:durableId="1335258239">
    <w:abstractNumId w:val="24"/>
  </w:num>
  <w:num w:numId="24" w16cid:durableId="1942108234">
    <w:abstractNumId w:val="15"/>
  </w:num>
  <w:num w:numId="25" w16cid:durableId="97629779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7C2"/>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1FE"/>
    <w:rsid w:val="00190896"/>
    <w:rsid w:val="00191A39"/>
    <w:rsid w:val="00192C9B"/>
    <w:rsid w:val="0019532F"/>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7F2"/>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B551A"/>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A61"/>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CA1"/>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9C9"/>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479EF"/>
    <w:rsid w:val="00753825"/>
    <w:rsid w:val="00753872"/>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1EA"/>
    <w:rsid w:val="00793754"/>
    <w:rsid w:val="00794777"/>
    <w:rsid w:val="00794AB4"/>
    <w:rsid w:val="00794EC1"/>
    <w:rsid w:val="00795698"/>
    <w:rsid w:val="00796029"/>
    <w:rsid w:val="007963C5"/>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E69F2"/>
    <w:rsid w:val="007F0027"/>
    <w:rsid w:val="007F1473"/>
    <w:rsid w:val="007F1A01"/>
    <w:rsid w:val="007F2CB8"/>
    <w:rsid w:val="007F2CC2"/>
    <w:rsid w:val="007F2DE5"/>
    <w:rsid w:val="007F35A2"/>
    <w:rsid w:val="007F3637"/>
    <w:rsid w:val="007F43BD"/>
    <w:rsid w:val="007F5C45"/>
    <w:rsid w:val="007F70B5"/>
    <w:rsid w:val="007F7122"/>
    <w:rsid w:val="007F719E"/>
    <w:rsid w:val="007F741D"/>
    <w:rsid w:val="007F7653"/>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0C63"/>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4C92"/>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04"/>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725"/>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2E0D"/>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331D"/>
    <w:rsid w:val="00A662B8"/>
    <w:rsid w:val="00A72ABB"/>
    <w:rsid w:val="00A72F63"/>
    <w:rsid w:val="00A757D7"/>
    <w:rsid w:val="00A75A7B"/>
    <w:rsid w:val="00A76867"/>
    <w:rsid w:val="00A8031C"/>
    <w:rsid w:val="00A812E4"/>
    <w:rsid w:val="00A81A68"/>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6BF9"/>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FA"/>
    <w:rsid w:val="00B22F26"/>
    <w:rsid w:val="00B248AA"/>
    <w:rsid w:val="00B25806"/>
    <w:rsid w:val="00B25A46"/>
    <w:rsid w:val="00B27C80"/>
    <w:rsid w:val="00B31BF7"/>
    <w:rsid w:val="00B3262D"/>
    <w:rsid w:val="00B338D3"/>
    <w:rsid w:val="00B34DA0"/>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13D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1996"/>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4D19"/>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226"/>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55CB"/>
    <w:rsid w:val="00E37C2F"/>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A27"/>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hee.nhs.uk/sites/default/files/documents/SDT%20FAQs%20for%20Trainees%20%26%20Supervisor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hrome-extension://efaidnbmnnnibpcajpcglclefindmkaj/https:/www.jrcptb.org.uk/sites/default/files/SDT%20IM%20Stage%201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hrome-extension://efaidnbmnnnibpcajpcglclefindmkaj/https:/www.yorksandhumberdeanery.nhs.uk/sites/default/files/hee_yh_edi_workshops_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ch.ac.uk/resources/trainee-charter" TargetMode="External"/><Relationship Id="rId5" Type="http://schemas.openxmlformats.org/officeDocument/2006/relationships/numbering" Target="numbering.xml"/><Relationship Id="rId15" Type="http://schemas.openxmlformats.org/officeDocument/2006/relationships/hyperlink" Target="https://youtu.be/OL1VSno6C_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hDd3bzA745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262</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8482</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19</cp:revision>
  <cp:lastPrinted>2020-01-14T19:02:00Z</cp:lastPrinted>
  <dcterms:created xsi:type="dcterms:W3CDTF">2023-05-24T10:23:00Z</dcterms:created>
  <dcterms:modified xsi:type="dcterms:W3CDTF">2023-05-25T16:03:00Z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