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20CD5" w14:textId="7FEE43FD" w:rsidR="00D2352A" w:rsidRPr="00D2352A" w:rsidRDefault="00D2352A" w:rsidP="00D2352A">
      <w:pPr>
        <w:pStyle w:val="Heading1"/>
        <w:jc w:val="center"/>
        <w:rPr>
          <w:rFonts w:ascii="Calibri" w:eastAsia="Times New Roman" w:hAnsi="Calibri" w:cs="Calibri"/>
          <w:b/>
          <w:bCs/>
          <w:sz w:val="44"/>
          <w:szCs w:val="44"/>
        </w:rPr>
      </w:pPr>
      <w:r w:rsidRPr="00D2352A">
        <w:rPr>
          <w:rFonts w:ascii="Calibri" w:eastAsia="Times New Roman" w:hAnsi="Calibri" w:cs="Calibri"/>
          <w:b/>
          <w:bCs/>
          <w:sz w:val="44"/>
          <w:szCs w:val="44"/>
        </w:rPr>
        <w:t>TRAIN THE TRAINER</w:t>
      </w:r>
    </w:p>
    <w:p w14:paraId="72B34BD3" w14:textId="688987F2" w:rsidR="00D2352A" w:rsidRPr="00D2352A" w:rsidRDefault="00D2352A" w:rsidP="00D2352A">
      <w:pPr>
        <w:pStyle w:val="Heading1"/>
        <w:jc w:val="center"/>
        <w:rPr>
          <w:rFonts w:ascii="Calibri" w:eastAsia="Times New Roman" w:hAnsi="Calibri" w:cs="Calibri"/>
        </w:rPr>
      </w:pPr>
      <w:r w:rsidRPr="00D2352A">
        <w:rPr>
          <w:rFonts w:ascii="Calibri" w:eastAsia="Times New Roman" w:hAnsi="Calibri" w:cs="Calibri"/>
        </w:rPr>
        <w:t>7 June 2022</w:t>
      </w:r>
    </w:p>
    <w:p w14:paraId="1E48CCCF" w14:textId="77777777" w:rsidR="00D2352A" w:rsidRPr="00D2352A" w:rsidRDefault="00D2352A" w:rsidP="00D2352A">
      <w:pPr>
        <w:pStyle w:val="Heading1"/>
        <w:jc w:val="center"/>
        <w:rPr>
          <w:rFonts w:ascii="Calibri" w:eastAsia="Times New Roman" w:hAnsi="Calibri" w:cs="Calibri"/>
        </w:rPr>
      </w:pPr>
      <w:r w:rsidRPr="00D2352A">
        <w:rPr>
          <w:rFonts w:ascii="Calibri" w:eastAsia="Times New Roman" w:hAnsi="Calibri" w:cs="Calibri"/>
        </w:rPr>
        <w:t>Virtual learning</w:t>
      </w:r>
    </w:p>
    <w:p w14:paraId="32EE6D92" w14:textId="77777777" w:rsidR="00D2352A" w:rsidRDefault="00D2352A" w:rsidP="00D2352A">
      <w:pPr>
        <w:rPr>
          <w:sz w:val="24"/>
          <w:szCs w:val="24"/>
        </w:rPr>
      </w:pPr>
    </w:p>
    <w:p w14:paraId="3BE30A41" w14:textId="69E5E0D0" w:rsidR="00D2352A" w:rsidRDefault="00D2352A" w:rsidP="00D2352A">
      <w:r>
        <w:rPr>
          <w:sz w:val="24"/>
          <w:szCs w:val="24"/>
        </w:rPr>
        <w:t>Can you spare 16 hours to learn how to help learners to be the very best they can?  The programme will be run virtually.   We open the programme on the 3</w:t>
      </w:r>
      <w:r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May and have a virtual live meeting on June 7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1-5pm. </w:t>
      </w:r>
    </w:p>
    <w:p w14:paraId="100D3CAD" w14:textId="77777777" w:rsidR="00D2352A" w:rsidRDefault="00D2352A" w:rsidP="00D2352A">
      <w:pPr>
        <w:pStyle w:val="Heading1"/>
        <w:rPr>
          <w:rFonts w:eastAsia="Times New Roman"/>
        </w:rPr>
      </w:pPr>
      <w:r>
        <w:rPr>
          <w:rFonts w:ascii="Calibri" w:eastAsia="Times New Roman" w:hAnsi="Calibri" w:cs="Calibri"/>
        </w:rPr>
        <w:t>Programme:</w:t>
      </w:r>
    </w:p>
    <w:p w14:paraId="66DD8340" w14:textId="77777777" w:rsidR="00D2352A" w:rsidRDefault="00D2352A" w:rsidP="00D2352A">
      <w:bookmarkStart w:id="0" w:name="_Toc40704318"/>
      <w:r>
        <w:rPr>
          <w:color w:val="000000"/>
          <w:sz w:val="24"/>
          <w:szCs w:val="24"/>
        </w:rPr>
        <w:t xml:space="preserve">Whilst many </w:t>
      </w:r>
      <w:proofErr w:type="gramStart"/>
      <w:r>
        <w:rPr>
          <w:color w:val="000000"/>
          <w:sz w:val="24"/>
          <w:szCs w:val="24"/>
        </w:rPr>
        <w:t>face to face</w:t>
      </w:r>
      <w:proofErr w:type="gramEnd"/>
      <w:r>
        <w:rPr>
          <w:color w:val="000000"/>
          <w:sz w:val="24"/>
          <w:szCs w:val="24"/>
        </w:rPr>
        <w:t xml:space="preserve"> programmes have been suspended, we have created the V-TMS programme run entirely on line.  We will </w:t>
      </w:r>
      <w:bookmarkEnd w:id="0"/>
    </w:p>
    <w:p w14:paraId="5B011640" w14:textId="77777777" w:rsidR="00D2352A" w:rsidRDefault="00D2352A" w:rsidP="00D2352A">
      <w:pPr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 xml:space="preserve">Use email and WhatsApp, as well as Zoom, to achieve learning outcomes through self-directed activities, </w:t>
      </w:r>
      <w:proofErr w:type="gramStart"/>
      <w:r>
        <w:rPr>
          <w:rFonts w:eastAsia="Times New Roman"/>
          <w:color w:val="000000"/>
          <w:sz w:val="24"/>
          <w:szCs w:val="24"/>
        </w:rPr>
        <w:t>screencasts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and live face to face practical sessions. </w:t>
      </w:r>
    </w:p>
    <w:p w14:paraId="53BF7395" w14:textId="77777777" w:rsidR="00D2352A" w:rsidRDefault="00D2352A" w:rsidP="00D2352A">
      <w:pPr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 xml:space="preserve">We will be a cohort of 10 -15 participants </w:t>
      </w:r>
    </w:p>
    <w:p w14:paraId="72C20F44" w14:textId="77777777" w:rsidR="00D2352A" w:rsidRDefault="00D2352A" w:rsidP="00D2352A">
      <w:pPr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>Facilitate a minimum of 3.5 hours of live online learning to incorporate teaching session simulations with feedback, and live discussions.  </w:t>
      </w:r>
    </w:p>
    <w:p w14:paraId="19D09260" w14:textId="77777777" w:rsidR="00D2352A" w:rsidRDefault="00D2352A" w:rsidP="00D2352A">
      <w:pPr>
        <w:pStyle w:val="Heading1"/>
        <w:rPr>
          <w:rFonts w:eastAsia="Times New Roman"/>
        </w:rPr>
      </w:pPr>
      <w:r>
        <w:rPr>
          <w:rFonts w:ascii="Calibri" w:eastAsia="Times New Roman" w:hAnsi="Calibri" w:cs="Calibri"/>
        </w:rPr>
        <w:t>Learning Outcomes:</w:t>
      </w:r>
    </w:p>
    <w:p w14:paraId="718C2B4A" w14:textId="77777777" w:rsidR="00D2352A" w:rsidRDefault="00D2352A" w:rsidP="00D2352A">
      <w:pPr>
        <w:autoSpaceDE w:val="0"/>
        <w:autoSpaceDN w:val="0"/>
      </w:pPr>
      <w:r>
        <w:rPr>
          <w:sz w:val="24"/>
          <w:szCs w:val="24"/>
        </w:rPr>
        <w:t>At the end of the course, participants will be able to:</w:t>
      </w:r>
    </w:p>
    <w:p w14:paraId="29659B7D" w14:textId="77777777" w:rsidR="00D2352A" w:rsidRDefault="00D2352A" w:rsidP="00D2352A">
      <w:pPr>
        <w:pStyle w:val="ListParagraph"/>
        <w:numPr>
          <w:ilvl w:val="0"/>
          <w:numId w:val="2"/>
        </w:numPr>
        <w:autoSpaceDE w:val="0"/>
        <w:autoSpaceDN w:val="0"/>
        <w:rPr>
          <w:rFonts w:eastAsia="Times New Roman"/>
        </w:rPr>
      </w:pPr>
      <w:r>
        <w:rPr>
          <w:rFonts w:ascii="Calibri" w:eastAsia="Times New Roman" w:hAnsi="Calibri" w:cs="Calibri"/>
          <w:sz w:val="24"/>
          <w:szCs w:val="24"/>
        </w:rPr>
        <w:t>Identify personal development needs as a teacher</w:t>
      </w:r>
    </w:p>
    <w:p w14:paraId="3A0AC993" w14:textId="77777777" w:rsidR="00D2352A" w:rsidRDefault="00D2352A" w:rsidP="00D2352A">
      <w:pPr>
        <w:pStyle w:val="ListParagraph"/>
        <w:numPr>
          <w:ilvl w:val="0"/>
          <w:numId w:val="2"/>
        </w:numPr>
        <w:autoSpaceDE w:val="0"/>
        <w:autoSpaceDN w:val="0"/>
        <w:rPr>
          <w:rFonts w:eastAsia="Times New Roman"/>
        </w:rPr>
      </w:pPr>
      <w:r>
        <w:rPr>
          <w:rFonts w:ascii="Calibri" w:eastAsia="Times New Roman" w:hAnsi="Calibri" w:cs="Calibri"/>
          <w:sz w:val="24"/>
          <w:szCs w:val="24"/>
        </w:rPr>
        <w:t>Focus on relevant issues arising from their curriculum</w:t>
      </w:r>
    </w:p>
    <w:p w14:paraId="4AE3EAF6" w14:textId="77777777" w:rsidR="00D2352A" w:rsidRDefault="00D2352A" w:rsidP="00D2352A">
      <w:pPr>
        <w:ind w:left="714" w:hanging="357"/>
      </w:pPr>
      <w:r>
        <w:rPr>
          <w:sz w:val="24"/>
          <w:szCs w:val="24"/>
        </w:rPr>
        <w:t>Summarise changes to the curriculum and how these will affect you</w:t>
      </w:r>
    </w:p>
    <w:p w14:paraId="24B9C20D" w14:textId="77777777" w:rsidR="00D2352A" w:rsidRDefault="00D2352A" w:rsidP="00D2352A">
      <w:pPr>
        <w:ind w:left="714" w:hanging="357"/>
      </w:pPr>
      <w:r>
        <w:rPr>
          <w:sz w:val="24"/>
          <w:szCs w:val="24"/>
        </w:rPr>
        <w:t xml:space="preserve">Make the best use of assessment tools including the Multi Consultant Report </w:t>
      </w:r>
    </w:p>
    <w:p w14:paraId="055628AB" w14:textId="77777777" w:rsidR="00D2352A" w:rsidRDefault="00D2352A" w:rsidP="00D2352A">
      <w:pPr>
        <w:ind w:left="714" w:hanging="357"/>
      </w:pPr>
      <w:r>
        <w:rPr>
          <w:sz w:val="24"/>
          <w:szCs w:val="24"/>
        </w:rPr>
        <w:t>Integrate the new Capabilities in Practice and Generic Professional Capabilities</w:t>
      </w:r>
    </w:p>
    <w:p w14:paraId="5562E796" w14:textId="77777777" w:rsidR="00D2352A" w:rsidRDefault="00D2352A" w:rsidP="00D2352A">
      <w:pPr>
        <w:ind w:left="714" w:hanging="357"/>
      </w:pPr>
      <w:r>
        <w:rPr>
          <w:sz w:val="24"/>
          <w:szCs w:val="24"/>
        </w:rPr>
        <w:t>Plan how to contribute to a Multi Consultant Report (MCR)</w:t>
      </w:r>
    </w:p>
    <w:p w14:paraId="4E5B3990" w14:textId="77777777" w:rsidR="00D2352A" w:rsidRDefault="00D2352A" w:rsidP="00D2352A">
      <w:pPr>
        <w:pStyle w:val="ListParagraph"/>
        <w:autoSpaceDE w:val="0"/>
        <w:autoSpaceDN w:val="0"/>
        <w:spacing w:after="200"/>
        <w:ind w:left="714" w:hanging="357"/>
      </w:pPr>
      <w:r>
        <w:rPr>
          <w:rFonts w:ascii="Calibri" w:hAnsi="Calibri" w:cs="Calibri"/>
          <w:sz w:val="24"/>
          <w:szCs w:val="24"/>
        </w:rPr>
        <w:t>Make best use of their trainer portfolio</w:t>
      </w:r>
    </w:p>
    <w:p w14:paraId="1CBC1B83" w14:textId="77777777" w:rsidR="00D2352A" w:rsidRDefault="00D2352A" w:rsidP="00D2352A">
      <w:pPr>
        <w:pStyle w:val="ListParagraph"/>
        <w:autoSpaceDE w:val="0"/>
        <w:autoSpaceDN w:val="0"/>
        <w:spacing w:after="200"/>
        <w:ind w:left="714" w:hanging="357"/>
      </w:pPr>
      <w:r>
        <w:rPr>
          <w:rFonts w:ascii="Calibri" w:hAnsi="Calibri" w:cs="Calibri"/>
          <w:sz w:val="24"/>
          <w:szCs w:val="24"/>
        </w:rPr>
        <w:t>Use assessment of reflective writing to maximise trainee progress</w:t>
      </w:r>
    </w:p>
    <w:p w14:paraId="77782E07" w14:textId="77777777" w:rsidR="00D2352A" w:rsidRDefault="00D2352A" w:rsidP="00D2352A">
      <w:pPr>
        <w:pStyle w:val="Heading1"/>
        <w:rPr>
          <w:rFonts w:eastAsia="Times New Roman"/>
        </w:rPr>
      </w:pPr>
      <w:r>
        <w:rPr>
          <w:rFonts w:ascii="Calibri" w:eastAsia="Times New Roman" w:hAnsi="Calibri" w:cs="Calibri"/>
        </w:rPr>
        <w:t>Learning Method</w:t>
      </w:r>
    </w:p>
    <w:p w14:paraId="588AC0A5" w14:textId="77777777" w:rsidR="00D2352A" w:rsidRDefault="00D2352A" w:rsidP="00D2352A">
      <w:pPr>
        <w:autoSpaceDE w:val="0"/>
        <w:autoSpaceDN w:val="0"/>
      </w:pPr>
      <w:r>
        <w:rPr>
          <w:sz w:val="24"/>
          <w:szCs w:val="24"/>
        </w:rPr>
        <w:t xml:space="preserve">Most of the 16 hours of work required can be done at a time and convenience to suit you with just a 3-4 hour live virtual session.  </w:t>
      </w:r>
    </w:p>
    <w:p w14:paraId="5E0D6EC1" w14:textId="77777777" w:rsidR="00D2352A" w:rsidRDefault="00D2352A" w:rsidP="00D2352A">
      <w:pPr>
        <w:autoSpaceDE w:val="0"/>
        <w:autoSpaceDN w:val="0"/>
      </w:pPr>
      <w:r>
        <w:rPr>
          <w:sz w:val="24"/>
          <w:szCs w:val="24"/>
        </w:rPr>
        <w:t>We will set up a cohort and communicate via email and WhatsApp</w:t>
      </w:r>
    </w:p>
    <w:p w14:paraId="445EC2C5" w14:textId="77777777" w:rsidR="00D2352A" w:rsidRDefault="00D2352A" w:rsidP="00D2352A">
      <w:pPr>
        <w:autoSpaceDE w:val="0"/>
        <w:autoSpaceDN w:val="0"/>
      </w:pPr>
      <w:r>
        <w:rPr>
          <w:sz w:val="24"/>
          <w:szCs w:val="24"/>
        </w:rPr>
        <w:t>You will be issued with a learning log.</w:t>
      </w:r>
    </w:p>
    <w:p w14:paraId="0262E58C" w14:textId="77777777" w:rsidR="00D2352A" w:rsidRDefault="00D2352A" w:rsidP="00D2352A">
      <w:pPr>
        <w:autoSpaceDE w:val="0"/>
        <w:autoSpaceDN w:val="0"/>
      </w:pPr>
      <w:r>
        <w:rPr>
          <w:sz w:val="24"/>
          <w:szCs w:val="24"/>
        </w:rPr>
        <w:t xml:space="preserve">Work through this at your own pace before your live session </w:t>
      </w:r>
    </w:p>
    <w:p w14:paraId="270CE781" w14:textId="77777777" w:rsidR="00D2352A" w:rsidRDefault="00D2352A" w:rsidP="00D2352A">
      <w:pPr>
        <w:autoSpaceDE w:val="0"/>
        <w:autoSpaceDN w:val="0"/>
      </w:pPr>
      <w:r>
        <w:rPr>
          <w:sz w:val="24"/>
          <w:szCs w:val="24"/>
        </w:rPr>
        <w:t>Facilitator reviews each and provides bespoke feedback</w:t>
      </w:r>
    </w:p>
    <w:p w14:paraId="351A09D2" w14:textId="77777777" w:rsidR="00D2352A" w:rsidRDefault="00D2352A" w:rsidP="00D2352A">
      <w:pPr>
        <w:autoSpaceDE w:val="0"/>
        <w:autoSpaceDN w:val="0"/>
      </w:pPr>
      <w:r>
        <w:rPr>
          <w:sz w:val="24"/>
          <w:szCs w:val="24"/>
        </w:rPr>
        <w:t xml:space="preserve">Once you have completed ALL modules you will swap with an allocated partner </w:t>
      </w:r>
    </w:p>
    <w:p w14:paraId="42F7927C" w14:textId="77777777" w:rsidR="00D2352A" w:rsidRDefault="00D2352A" w:rsidP="00D2352A">
      <w:pPr>
        <w:numPr>
          <w:ilvl w:val="1"/>
          <w:numId w:val="3"/>
        </w:numPr>
        <w:autoSpaceDE w:val="0"/>
        <w:autoSpaceDN w:val="0"/>
        <w:rPr>
          <w:rFonts w:eastAsia="Times New Roman"/>
        </w:rPr>
      </w:pPr>
      <w:r>
        <w:rPr>
          <w:rFonts w:eastAsia="Times New Roman"/>
          <w:sz w:val="24"/>
          <w:szCs w:val="24"/>
        </w:rPr>
        <w:t>Confirm that all modules are complete</w:t>
      </w:r>
    </w:p>
    <w:p w14:paraId="2EBB66AE" w14:textId="77777777" w:rsidR="00D2352A" w:rsidRDefault="00D2352A" w:rsidP="00D2352A">
      <w:pPr>
        <w:numPr>
          <w:ilvl w:val="1"/>
          <w:numId w:val="3"/>
        </w:numPr>
        <w:autoSpaceDE w:val="0"/>
        <w:autoSpaceDN w:val="0"/>
        <w:rPr>
          <w:rFonts w:eastAsia="Times New Roman"/>
        </w:rPr>
      </w:pPr>
      <w:r>
        <w:rPr>
          <w:rFonts w:eastAsia="Times New Roman"/>
          <w:sz w:val="24"/>
          <w:szCs w:val="24"/>
        </w:rPr>
        <w:t>Provide some written feedback in their partners learning log</w:t>
      </w:r>
    </w:p>
    <w:p w14:paraId="665EED90" w14:textId="77777777" w:rsidR="00D2352A" w:rsidRDefault="00D2352A" w:rsidP="00D2352A">
      <w:pPr>
        <w:numPr>
          <w:ilvl w:val="1"/>
          <w:numId w:val="3"/>
        </w:numPr>
        <w:autoSpaceDE w:val="0"/>
        <w:autoSpaceDN w:val="0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Pass to the convenor if there are any problems </w:t>
      </w:r>
      <w:proofErr w:type="spellStart"/>
      <w:proofErr w:type="gramStart"/>
      <w:r>
        <w:rPr>
          <w:rFonts w:eastAsia="Times New Roman"/>
          <w:sz w:val="24"/>
          <w:szCs w:val="24"/>
        </w:rPr>
        <w:t>eg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failure to complete etc</w:t>
      </w:r>
    </w:p>
    <w:p w14:paraId="62CC8AAC" w14:textId="77777777" w:rsidR="00D2352A" w:rsidRDefault="00D2352A" w:rsidP="00D2352A">
      <w:r>
        <w:rPr>
          <w:sz w:val="24"/>
          <w:szCs w:val="24"/>
        </w:rPr>
        <w:t> </w:t>
      </w:r>
    </w:p>
    <w:p w14:paraId="5BF0CEC3" w14:textId="77777777" w:rsidR="00D2352A" w:rsidRDefault="00D2352A" w:rsidP="00D2352A">
      <w:r>
        <w:rPr>
          <w:sz w:val="24"/>
          <w:szCs w:val="24"/>
        </w:rPr>
        <w:t>The programme will be facilitated by Lisa Hadfield-Law – medical educationalist. Over the last 20 years, Lisa has trained over 17,000 clinicians, from 68 countries, to teach and supervise.  She trained as a virtual teacher in 2016 and has run over 100 fully online programmes.  She has also trained over 3000 educational supervisors</w:t>
      </w:r>
    </w:p>
    <w:p w14:paraId="4038E65B" w14:textId="77777777" w:rsidR="00D2352A" w:rsidRDefault="00D2352A" w:rsidP="00D2352A">
      <w:pPr>
        <w:pStyle w:val="Heading1"/>
        <w:rPr>
          <w:rFonts w:eastAsia="Times New Roman"/>
        </w:rPr>
      </w:pPr>
      <w:r>
        <w:rPr>
          <w:rFonts w:ascii="Calibri" w:eastAsia="Times New Roman" w:hAnsi="Calibri" w:cs="Calibri"/>
        </w:rPr>
        <w:lastRenderedPageBreak/>
        <w:t>Testimonials</w:t>
      </w:r>
    </w:p>
    <w:p w14:paraId="61EA10E4" w14:textId="77777777" w:rsidR="00D2352A" w:rsidRDefault="00D2352A" w:rsidP="00D2352A">
      <w:pPr>
        <w:pStyle w:val="ListParagraph"/>
        <w:numPr>
          <w:ilvl w:val="0"/>
          <w:numId w:val="4"/>
        </w:numPr>
        <w:autoSpaceDE w:val="0"/>
        <w:autoSpaceDN w:val="0"/>
        <w:ind w:left="1440"/>
      </w:pPr>
      <w:r>
        <w:rPr>
          <w:rFonts w:ascii="Calibri" w:hAnsi="Calibri" w:cs="Calibri"/>
          <w:sz w:val="24"/>
          <w:szCs w:val="24"/>
        </w:rPr>
        <w:t xml:space="preserve">You have excelled delivering this in my humble opinion. All the very best for your great legacy - a generation of better prepared orthopaedic surgeons (of all grades, even us </w:t>
      </w:r>
      <w:proofErr w:type="gramStart"/>
      <w:r>
        <w:rPr>
          <w:rFonts w:ascii="Calibri" w:hAnsi="Calibri" w:cs="Calibri"/>
          <w:sz w:val="24"/>
          <w:szCs w:val="24"/>
        </w:rPr>
        <w:t>52 year olds</w:t>
      </w:r>
      <w:proofErr w:type="gramEnd"/>
      <w:r>
        <w:rPr>
          <w:rFonts w:ascii="Calibri" w:hAnsi="Calibri" w:cs="Calibri"/>
          <w:sz w:val="24"/>
          <w:szCs w:val="24"/>
        </w:rPr>
        <w:t>).</w:t>
      </w:r>
    </w:p>
    <w:p w14:paraId="6B96E0E1" w14:textId="77777777" w:rsidR="00D2352A" w:rsidRDefault="00D2352A" w:rsidP="00D2352A">
      <w:pPr>
        <w:pStyle w:val="ListParagraph"/>
        <w:numPr>
          <w:ilvl w:val="0"/>
          <w:numId w:val="4"/>
        </w:numPr>
        <w:ind w:left="1440"/>
      </w:pPr>
      <w:r>
        <w:rPr>
          <w:rFonts w:ascii="Calibri" w:hAnsi="Calibri" w:cs="Calibri"/>
          <w:sz w:val="24"/>
          <w:szCs w:val="24"/>
        </w:rPr>
        <w:t>Superb course, which far surpassed my expectations, and found the "homework" highly relevant and applicable to my current practice</w:t>
      </w:r>
    </w:p>
    <w:p w14:paraId="163E00B7" w14:textId="77777777" w:rsidR="00D2352A" w:rsidRDefault="00D2352A" w:rsidP="00D2352A">
      <w:pPr>
        <w:pStyle w:val="ListParagraph"/>
        <w:numPr>
          <w:ilvl w:val="0"/>
          <w:numId w:val="4"/>
        </w:numPr>
        <w:ind w:left="1440"/>
      </w:pPr>
      <w:r>
        <w:rPr>
          <w:rFonts w:ascii="Calibri" w:hAnsi="Calibri" w:cs="Calibri"/>
          <w:sz w:val="24"/>
          <w:szCs w:val="24"/>
        </w:rPr>
        <w:t>I'd go so far as to say that this is far superior to the more traditional course with face-to-face contact time. I think you've done an outstanding job. </w:t>
      </w:r>
    </w:p>
    <w:p w14:paraId="63AE3263" w14:textId="77777777" w:rsidR="00D2352A" w:rsidRDefault="00D2352A" w:rsidP="00D2352A">
      <w:pPr>
        <w:pStyle w:val="ListParagraph"/>
        <w:numPr>
          <w:ilvl w:val="0"/>
          <w:numId w:val="4"/>
        </w:numPr>
        <w:autoSpaceDE w:val="0"/>
        <w:autoSpaceDN w:val="0"/>
        <w:ind w:left="1440"/>
      </w:pPr>
      <w:r>
        <w:rPr>
          <w:rFonts w:ascii="Calibri" w:hAnsi="Calibri" w:cs="Calibri"/>
          <w:sz w:val="24"/>
          <w:szCs w:val="24"/>
        </w:rPr>
        <w:t xml:space="preserve">Really enjoyed the course. I don't know how you manage it all. </w:t>
      </w:r>
    </w:p>
    <w:p w14:paraId="2CCFEBDD" w14:textId="77777777" w:rsidR="00D2352A" w:rsidRDefault="00D2352A" w:rsidP="00D2352A">
      <w:pPr>
        <w:pStyle w:val="ListParagraph"/>
        <w:numPr>
          <w:ilvl w:val="0"/>
          <w:numId w:val="4"/>
        </w:numPr>
        <w:autoSpaceDE w:val="0"/>
        <w:autoSpaceDN w:val="0"/>
        <w:ind w:left="1440"/>
      </w:pPr>
      <w:r>
        <w:rPr>
          <w:rFonts w:ascii="Calibri" w:hAnsi="Calibri" w:cs="Calibri"/>
          <w:sz w:val="24"/>
          <w:szCs w:val="24"/>
        </w:rPr>
        <w:t xml:space="preserve">Will recommend highly to colleagues. </w:t>
      </w:r>
    </w:p>
    <w:p w14:paraId="3F984657" w14:textId="77777777" w:rsidR="00D2352A" w:rsidRDefault="00D2352A" w:rsidP="00D2352A">
      <w:pPr>
        <w:pStyle w:val="ListParagraph"/>
        <w:numPr>
          <w:ilvl w:val="0"/>
          <w:numId w:val="4"/>
        </w:numPr>
        <w:autoSpaceDE w:val="0"/>
        <w:autoSpaceDN w:val="0"/>
        <w:ind w:left="1440"/>
      </w:pPr>
      <w:r>
        <w:rPr>
          <w:rFonts w:ascii="Calibri" w:hAnsi="Calibri" w:cs="Calibri"/>
          <w:sz w:val="24"/>
          <w:szCs w:val="24"/>
        </w:rPr>
        <w:t>A really good way of maintaining CPD.</w:t>
      </w:r>
    </w:p>
    <w:p w14:paraId="4FCF5544" w14:textId="77777777" w:rsidR="00D2352A" w:rsidRDefault="00D2352A" w:rsidP="00D2352A">
      <w:pPr>
        <w:pStyle w:val="ListParagraph"/>
        <w:numPr>
          <w:ilvl w:val="0"/>
          <w:numId w:val="4"/>
        </w:numPr>
        <w:autoSpaceDE w:val="0"/>
        <w:autoSpaceDN w:val="0"/>
        <w:ind w:left="1440"/>
      </w:pPr>
      <w:r>
        <w:rPr>
          <w:rFonts w:ascii="Calibri" w:hAnsi="Calibri" w:cs="Calibri"/>
          <w:sz w:val="24"/>
          <w:szCs w:val="24"/>
        </w:rPr>
        <w:t>I have found the course to be excellent &amp; I’ve been extolling its merits to all who will listen! </w:t>
      </w:r>
    </w:p>
    <w:p w14:paraId="6006ED7D" w14:textId="77777777" w:rsidR="00D2352A" w:rsidRDefault="00D2352A" w:rsidP="00D2352A">
      <w:pPr>
        <w:pStyle w:val="ListParagraph"/>
        <w:numPr>
          <w:ilvl w:val="0"/>
          <w:numId w:val="4"/>
        </w:numPr>
        <w:autoSpaceDE w:val="0"/>
        <w:autoSpaceDN w:val="0"/>
        <w:ind w:left="1440"/>
      </w:pPr>
      <w:r>
        <w:rPr>
          <w:rFonts w:ascii="Calibri" w:hAnsi="Calibri" w:cs="Calibri"/>
          <w:sz w:val="24"/>
          <w:szCs w:val="24"/>
        </w:rPr>
        <w:t xml:space="preserve">Virtual is the way forward, this helps to work around </w:t>
      </w:r>
      <w:proofErr w:type="spellStart"/>
      <w:proofErr w:type="gramStart"/>
      <w:r>
        <w:rPr>
          <w:rFonts w:ascii="Calibri" w:hAnsi="Calibri" w:cs="Calibri"/>
          <w:sz w:val="24"/>
          <w:szCs w:val="24"/>
        </w:rPr>
        <w:t>ones</w:t>
      </w:r>
      <w:proofErr w:type="spellEnd"/>
      <w:proofErr w:type="gramEnd"/>
      <w:r>
        <w:rPr>
          <w:rFonts w:ascii="Calibri" w:hAnsi="Calibri" w:cs="Calibri"/>
          <w:sz w:val="24"/>
          <w:szCs w:val="24"/>
        </w:rPr>
        <w:t xml:space="preserve"> own schedule and be safe. The virtual content allows reflection and ability to go back to something that was not clear.</w:t>
      </w:r>
    </w:p>
    <w:p w14:paraId="04D1C1CF" w14:textId="77777777" w:rsidR="00D2352A" w:rsidRDefault="00D2352A" w:rsidP="00D2352A">
      <w:r>
        <w:t> </w:t>
      </w:r>
    </w:p>
    <w:p w14:paraId="02B1EAAD" w14:textId="558AC8D3" w:rsidR="00D2352A" w:rsidRPr="00D2352A" w:rsidRDefault="00D2352A" w:rsidP="00D2352A">
      <w:pPr>
        <w:rPr>
          <w:sz w:val="28"/>
          <w:szCs w:val="28"/>
        </w:rPr>
      </w:pPr>
      <w:r w:rsidRPr="00D2352A">
        <w:rPr>
          <w:sz w:val="28"/>
          <w:szCs w:val="28"/>
        </w:rPr>
        <w:t xml:space="preserve">If you would like a place on this </w:t>
      </w:r>
      <w:proofErr w:type="gramStart"/>
      <w:r w:rsidRPr="00D2352A">
        <w:rPr>
          <w:sz w:val="28"/>
          <w:szCs w:val="28"/>
        </w:rPr>
        <w:t>course</w:t>
      </w:r>
      <w:proofErr w:type="gramEnd"/>
      <w:r w:rsidRPr="00D2352A">
        <w:rPr>
          <w:sz w:val="28"/>
          <w:szCs w:val="28"/>
        </w:rPr>
        <w:t xml:space="preserve"> please contact </w:t>
      </w:r>
      <w:hyperlink r:id="rId5" w:history="1">
        <w:r w:rsidRPr="00D2352A">
          <w:rPr>
            <w:rStyle w:val="Hyperlink"/>
            <w:sz w:val="28"/>
            <w:szCs w:val="28"/>
          </w:rPr>
          <w:t>diane.field@nhs.net</w:t>
        </w:r>
      </w:hyperlink>
    </w:p>
    <w:p w14:paraId="3347CEB1" w14:textId="77777777" w:rsidR="00D2352A" w:rsidRDefault="00D2352A" w:rsidP="00D2352A"/>
    <w:sectPr w:rsidR="00D2352A" w:rsidSect="00D2352A">
      <w:pgSz w:w="11906" w:h="16838"/>
      <w:pgMar w:top="96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44747"/>
    <w:multiLevelType w:val="multilevel"/>
    <w:tmpl w:val="50BEF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810F9C"/>
    <w:multiLevelType w:val="multilevel"/>
    <w:tmpl w:val="E7F2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CD3F74"/>
    <w:multiLevelType w:val="multilevel"/>
    <w:tmpl w:val="EDFEC3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D34F96"/>
    <w:multiLevelType w:val="multilevel"/>
    <w:tmpl w:val="CFBE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52A"/>
    <w:rsid w:val="00D2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F9B4F"/>
  <w15:chartTrackingRefBased/>
  <w15:docId w15:val="{0455DC7F-5654-4705-AF85-6B588CE5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52A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D2352A"/>
    <w:pPr>
      <w:keepNext/>
      <w:spacing w:before="240"/>
      <w:outlineLvl w:val="0"/>
    </w:pPr>
    <w:rPr>
      <w:rFonts w:ascii="Calibri Light" w:hAnsi="Calibri Light" w:cs="Calibri Light"/>
      <w:color w:val="2F5496"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52A"/>
    <w:rPr>
      <w:rFonts w:ascii="Calibri Light" w:hAnsi="Calibri Light" w:cs="Calibri Light"/>
      <w:color w:val="2F5496"/>
      <w:kern w:val="36"/>
      <w:sz w:val="32"/>
      <w:szCs w:val="32"/>
      <w:lang w:eastAsia="en-GB"/>
    </w:rPr>
  </w:style>
  <w:style w:type="paragraph" w:styleId="ListParagraph">
    <w:name w:val="List Paragraph"/>
    <w:basedOn w:val="Normal"/>
    <w:uiPriority w:val="34"/>
    <w:qFormat/>
    <w:rsid w:val="00D2352A"/>
    <w:pPr>
      <w:ind w:left="720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235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ane.field@nh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 Barbara</dc:creator>
  <cp:keywords/>
  <dc:description/>
  <cp:lastModifiedBy>Green Barbara</cp:lastModifiedBy>
  <cp:revision>1</cp:revision>
  <dcterms:created xsi:type="dcterms:W3CDTF">2022-03-31T08:44:00Z</dcterms:created>
  <dcterms:modified xsi:type="dcterms:W3CDTF">2022-03-31T08:48:00Z</dcterms:modified>
</cp:coreProperties>
</file>