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8AD3" w14:textId="01280F0D" w:rsidR="00272E57" w:rsidRDefault="00255BFB">
      <w:r>
        <w:rPr>
          <w:noProof/>
        </w:rPr>
        <w:drawing>
          <wp:inline distT="0" distB="0" distL="0" distR="0" wp14:anchorId="0D54BFA2" wp14:editId="0748711D">
            <wp:extent cx="5715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0AF5" w14:textId="71A8E3CA" w:rsidR="00255BFB" w:rsidRDefault="00255BFB">
      <w:r>
        <w:rPr>
          <w:noProof/>
        </w:rPr>
        <w:drawing>
          <wp:inline distT="0" distB="0" distL="0" distR="0" wp14:anchorId="7737AFB2" wp14:editId="2E5C2E7C">
            <wp:extent cx="5715000" cy="428625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2794" w14:textId="2C5F367C" w:rsidR="007A556F" w:rsidRDefault="007A556F">
      <w:r>
        <w:lastRenderedPageBreak/>
        <w:t xml:space="preserve">SKIPE  </w:t>
      </w:r>
    </w:p>
    <w:p w14:paraId="07E13C6E" w14:textId="0F5C957E" w:rsidR="007A556F" w:rsidRDefault="007A556F">
      <w:r>
        <w:t>Lack of skills</w:t>
      </w:r>
    </w:p>
    <w:p w14:paraId="3B22FE21" w14:textId="2CEDCFCC" w:rsidR="007A556F" w:rsidRDefault="007A556F">
      <w:r>
        <w:t>Knowledge gaps</w:t>
      </w:r>
    </w:p>
    <w:p w14:paraId="334CFA01" w14:textId="6EB00D36" w:rsidR="007A556F" w:rsidRDefault="007A556F">
      <w:r>
        <w:t xml:space="preserve">Internal factors – personality, health issues, </w:t>
      </w:r>
      <w:r w:rsidR="001856A6">
        <w:t>organizational concerns, neurodiversity, attitudes</w:t>
      </w:r>
    </w:p>
    <w:p w14:paraId="23B78C37" w14:textId="3F454CCB" w:rsidR="001856A6" w:rsidRDefault="001856A6">
      <w:r>
        <w:t xml:space="preserve">Past factors – different medical </w:t>
      </w:r>
      <w:proofErr w:type="gramStart"/>
      <w:r>
        <w:t>training,  doctor</w:t>
      </w:r>
      <w:proofErr w:type="gramEnd"/>
      <w:r>
        <w:t xml:space="preserve"> centred training, didactic teaching experience</w:t>
      </w:r>
      <w:r w:rsidR="00555DDE">
        <w:t xml:space="preserve"> etc</w:t>
      </w:r>
    </w:p>
    <w:p w14:paraId="7252F581" w14:textId="41F8E168" w:rsidR="00555DDE" w:rsidRDefault="00555DDE">
      <w:r>
        <w:t>External factors – long commutes, inability to drive, family illness and bereavement, childcare</w:t>
      </w:r>
    </w:p>
    <w:sectPr w:rsidR="00555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FB"/>
    <w:rsid w:val="001856A6"/>
    <w:rsid w:val="00255BFB"/>
    <w:rsid w:val="00272E57"/>
    <w:rsid w:val="00555DDE"/>
    <w:rsid w:val="007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0E00"/>
  <w15:chartTrackingRefBased/>
  <w15:docId w15:val="{A4E4F0B9-2BD4-493A-8D5F-680FB86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Bradley</dc:creator>
  <cp:keywords/>
  <dc:description/>
  <cp:lastModifiedBy>Karen Bradley</cp:lastModifiedBy>
  <cp:revision>2</cp:revision>
  <dcterms:created xsi:type="dcterms:W3CDTF">2023-03-06T13:56:00Z</dcterms:created>
  <dcterms:modified xsi:type="dcterms:W3CDTF">2023-03-06T13:56:00Z</dcterms:modified>
</cp:coreProperties>
</file>