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E4" w:rsidRPr="009E5A13" w:rsidRDefault="00762A4D">
      <w:pPr>
        <w:rPr>
          <w:b/>
        </w:rPr>
      </w:pPr>
      <w:proofErr w:type="gramStart"/>
      <w:r>
        <w:rPr>
          <w:b/>
        </w:rPr>
        <w:t xml:space="preserve">Out of programme opportunities in New Zealand </w:t>
      </w:r>
      <w:r w:rsidR="001F365D" w:rsidRPr="009E5A13">
        <w:rPr>
          <w:b/>
        </w:rPr>
        <w:t>– Whanganui,</w:t>
      </w:r>
      <w:r>
        <w:rPr>
          <w:b/>
        </w:rPr>
        <w:t xml:space="preserve"> North Isl</w:t>
      </w:r>
      <w:r w:rsidR="00255110">
        <w:rPr>
          <w:b/>
        </w:rPr>
        <w:t>and.</w:t>
      </w:r>
      <w:proofErr w:type="gramEnd"/>
    </w:p>
    <w:p w:rsidR="009E5A13" w:rsidRDefault="00255110" w:rsidP="009E5A13">
      <w:pPr>
        <w:pStyle w:val="ListParagraph"/>
        <w:numPr>
          <w:ilvl w:val="0"/>
          <w:numId w:val="1"/>
        </w:numPr>
      </w:pPr>
      <w:r>
        <w:t>This is</w:t>
      </w:r>
      <w:r w:rsidR="00263E2C">
        <w:t xml:space="preserve"> provided by the </w:t>
      </w:r>
      <w:r>
        <w:t>Whanganui District Health Board</w:t>
      </w:r>
      <w:r w:rsidR="00762A4D">
        <w:t xml:space="preserve"> </w:t>
      </w:r>
      <w:r w:rsidR="00263E2C">
        <w:t>working collaboratively with Health Education Yorkshire and the Humber</w:t>
      </w:r>
    </w:p>
    <w:p w:rsidR="001F365D" w:rsidRDefault="00263E2C" w:rsidP="00263E2C">
      <w:pPr>
        <w:pStyle w:val="ListParagraph"/>
        <w:numPr>
          <w:ilvl w:val="0"/>
          <w:numId w:val="1"/>
        </w:numPr>
      </w:pPr>
      <w:r>
        <w:t xml:space="preserve">The OOPE will run from </w:t>
      </w:r>
      <w:r w:rsidR="00255110">
        <w:t>August 2020 to August 2021</w:t>
      </w:r>
    </w:p>
    <w:p w:rsidR="001F365D" w:rsidRDefault="00255110" w:rsidP="00263E2C">
      <w:pPr>
        <w:pStyle w:val="ListParagraph"/>
        <w:numPr>
          <w:ilvl w:val="0"/>
          <w:numId w:val="1"/>
        </w:numPr>
      </w:pPr>
      <w:r>
        <w:t>Working in Whanganui</w:t>
      </w:r>
      <w:r w:rsidR="00673983">
        <w:t xml:space="preserve"> is a</w:t>
      </w:r>
      <w:r w:rsidR="00263E2C">
        <w:t xml:space="preserve"> great opportunity to </w:t>
      </w:r>
      <w:r w:rsidR="009E5A13">
        <w:t xml:space="preserve">enjoy the beautiful west coast of New Zealand’s North island and </w:t>
      </w:r>
      <w:r w:rsidR="00263E2C">
        <w:t>gain experience of working in the New Zealand healthcare system in a range of posts relevant to general practice (medicine, obs</w:t>
      </w:r>
      <w:r w:rsidR="009E5A13">
        <w:t>tetrics</w:t>
      </w:r>
      <w:r w:rsidR="00263E2C">
        <w:t xml:space="preserve"> and gynae</w:t>
      </w:r>
      <w:r w:rsidR="009E5A13">
        <w:t>cology</w:t>
      </w:r>
      <w:r w:rsidR="00263E2C">
        <w:t>, A&amp;E, paediatrics</w:t>
      </w:r>
      <w:r w:rsidR="003804AA">
        <w:t>, psychiatry, orthopaedics are all possible</w:t>
      </w:r>
      <w:r w:rsidR="00263E2C">
        <w:t>)</w:t>
      </w:r>
      <w:r w:rsidR="003804AA">
        <w:t>.</w:t>
      </w:r>
    </w:p>
    <w:p w:rsidR="009E5A13" w:rsidRPr="00673983" w:rsidRDefault="00263E2C" w:rsidP="00457299">
      <w:pPr>
        <w:pStyle w:val="ListParagraph"/>
        <w:numPr>
          <w:ilvl w:val="0"/>
          <w:numId w:val="1"/>
        </w:numPr>
        <w:rPr>
          <w:b/>
        </w:rPr>
      </w:pPr>
      <w:r>
        <w:t xml:space="preserve">In addition to a competitive salary, </w:t>
      </w:r>
      <w:r w:rsidR="00CD266F">
        <w:t xml:space="preserve">you </w:t>
      </w:r>
      <w:r w:rsidR="00CD266F" w:rsidRPr="00CD266F">
        <w:t>will receive</w:t>
      </w:r>
      <w:r w:rsidR="00CD266F">
        <w:t xml:space="preserve"> </w:t>
      </w:r>
      <w:r w:rsidR="00CD266F" w:rsidRPr="00CD266F">
        <w:t>reimbursement of half return ai</w:t>
      </w:r>
      <w:r w:rsidR="00762A4D">
        <w:t xml:space="preserve">r fares from the UK to New Zealand </w:t>
      </w:r>
      <w:r w:rsidR="00CD266F" w:rsidRPr="00CD266F">
        <w:t>upon production of GST receipts, at completion of the 12 month contract.</w:t>
      </w:r>
      <w:r w:rsidR="00CD266F">
        <w:t xml:space="preserve">   </w:t>
      </w:r>
    </w:p>
    <w:p w:rsidR="00673983" w:rsidRPr="00457299" w:rsidRDefault="00673983" w:rsidP="00457299">
      <w:pPr>
        <w:pStyle w:val="ListParagraph"/>
        <w:numPr>
          <w:ilvl w:val="0"/>
          <w:numId w:val="1"/>
        </w:numPr>
        <w:rPr>
          <w:b/>
        </w:rPr>
      </w:pPr>
      <w:r>
        <w:t>It is expected</w:t>
      </w:r>
      <w:r w:rsidR="00762A4D">
        <w:t xml:space="preserve"> that you will work in New Zealand</w:t>
      </w:r>
      <w:r>
        <w:t xml:space="preserve"> for approximately 12 months. We appreciate that there needs to be time to fly out there (and fly back!) and for you to be able to have your Registration Interview with the New Zeal</w:t>
      </w:r>
      <w:r w:rsidR="00762A4D">
        <w:t xml:space="preserve">and Medical Council </w:t>
      </w:r>
      <w:r>
        <w:t xml:space="preserve">on your arrival. Some trainees have used some of their holidays in the past to help facilitate </w:t>
      </w:r>
      <w:proofErr w:type="gramStart"/>
      <w:r>
        <w:t>this,</w:t>
      </w:r>
      <w:proofErr w:type="gramEnd"/>
      <w:r>
        <w:t xml:space="preserve"> others have just started work straight after flying out and / or returning to the UK.</w:t>
      </w:r>
    </w:p>
    <w:p w:rsidR="00263E2C" w:rsidRPr="009E5A13" w:rsidRDefault="00263E2C">
      <w:pPr>
        <w:rPr>
          <w:b/>
        </w:rPr>
      </w:pPr>
      <w:r w:rsidRPr="009E5A13">
        <w:rPr>
          <w:b/>
        </w:rPr>
        <w:t>Application timetable</w:t>
      </w:r>
    </w:p>
    <w:p w:rsidR="00263E2C" w:rsidRDefault="00255110" w:rsidP="009E5A13">
      <w:pPr>
        <w:pStyle w:val="ListParagraph"/>
        <w:numPr>
          <w:ilvl w:val="0"/>
          <w:numId w:val="2"/>
        </w:numPr>
      </w:pPr>
      <w:r>
        <w:t>November 2019</w:t>
      </w:r>
      <w:r w:rsidR="009E5A13">
        <w:t xml:space="preserve"> - </w:t>
      </w:r>
      <w:r w:rsidR="00137ACA">
        <w:t>Notify HEE Y&amp;H</w:t>
      </w:r>
      <w:r w:rsidR="00263E2C">
        <w:t xml:space="preserve"> of your interest in </w:t>
      </w:r>
      <w:r w:rsidR="00762A4D">
        <w:t>undertaking an OOPE in New Zealand</w:t>
      </w:r>
    </w:p>
    <w:p w:rsidR="00263E2C" w:rsidRDefault="00255110" w:rsidP="009E5A13">
      <w:pPr>
        <w:pStyle w:val="ListParagraph"/>
        <w:numPr>
          <w:ilvl w:val="0"/>
          <w:numId w:val="2"/>
        </w:numPr>
      </w:pPr>
      <w:r>
        <w:t>December 2019</w:t>
      </w:r>
      <w:r w:rsidR="009E5A13">
        <w:t xml:space="preserve"> - </w:t>
      </w:r>
      <w:r w:rsidR="00263E2C">
        <w:t>Submit an OOPE application (see the HEE Y&amp;H website)</w:t>
      </w:r>
    </w:p>
    <w:p w:rsidR="00673983" w:rsidRDefault="00255110" w:rsidP="009E5A13">
      <w:pPr>
        <w:pStyle w:val="ListParagraph"/>
        <w:numPr>
          <w:ilvl w:val="0"/>
          <w:numId w:val="2"/>
        </w:numPr>
      </w:pPr>
      <w:r>
        <w:t>January 2020</w:t>
      </w:r>
      <w:r w:rsidR="00673983">
        <w:t xml:space="preserve"> – Have a Skype interview with Whanganui District Health Board</w:t>
      </w:r>
    </w:p>
    <w:p w:rsidR="00263E2C" w:rsidRDefault="00673983" w:rsidP="009E5A13">
      <w:pPr>
        <w:pStyle w:val="ListParagraph"/>
        <w:numPr>
          <w:ilvl w:val="0"/>
          <w:numId w:val="2"/>
        </w:numPr>
      </w:pPr>
      <w:r>
        <w:t>February</w:t>
      </w:r>
      <w:r w:rsidR="00255110">
        <w:t xml:space="preserve"> 2020</w:t>
      </w:r>
      <w:r w:rsidR="005F2EFE">
        <w:t xml:space="preserve"> </w:t>
      </w:r>
      <w:r w:rsidR="009E5A13">
        <w:t>- Apply for registration with Health Professionals Council of New Zealand</w:t>
      </w:r>
    </w:p>
    <w:p w:rsidR="009E5A13" w:rsidRDefault="00255110" w:rsidP="00255110">
      <w:pPr>
        <w:pStyle w:val="ListParagraph"/>
        <w:numPr>
          <w:ilvl w:val="0"/>
          <w:numId w:val="2"/>
        </w:numPr>
      </w:pPr>
      <w:r>
        <w:t>March 2020</w:t>
      </w:r>
      <w:r w:rsidR="009E5A13">
        <w:t xml:space="preserve"> - Sign contract</w:t>
      </w:r>
      <w:r>
        <w:t xml:space="preserve"> and then a</w:t>
      </w:r>
      <w:r w:rsidR="009E5A13">
        <w:t>pply for visa and book flights</w:t>
      </w:r>
    </w:p>
    <w:p w:rsidR="00F10D1E" w:rsidRPr="009E5A13" w:rsidRDefault="00F10D1E">
      <w:pPr>
        <w:rPr>
          <w:b/>
        </w:rPr>
      </w:pPr>
      <w:r w:rsidRPr="009E5A13">
        <w:rPr>
          <w:b/>
        </w:rPr>
        <w:t>FAQ</w:t>
      </w:r>
    </w:p>
    <w:p w:rsidR="009E5A13" w:rsidRPr="0002723B" w:rsidRDefault="009E5A13">
      <w:pPr>
        <w:rPr>
          <w:b/>
        </w:rPr>
      </w:pPr>
      <w:r w:rsidRPr="0002723B">
        <w:rPr>
          <w:b/>
        </w:rPr>
        <w:t xml:space="preserve">Q: What happens if </w:t>
      </w:r>
      <w:r w:rsidR="00762A4D">
        <w:rPr>
          <w:b/>
        </w:rPr>
        <w:t>there are more applicants than posts?</w:t>
      </w:r>
    </w:p>
    <w:p w:rsidR="009E5A13" w:rsidRDefault="00762A4D">
      <w:r>
        <w:t>A: Whanganui as yet do not know how many places they will be offering. If there were more applicants than pla</w:t>
      </w:r>
      <w:r w:rsidR="005F2EFE">
        <w:t>ces it would be decided through the Skype interviews</w:t>
      </w:r>
      <w:r w:rsidR="00255110">
        <w:t xml:space="preserve"> run by Whanganui.</w:t>
      </w:r>
    </w:p>
    <w:p w:rsidR="00F10D1E" w:rsidRPr="0002723B" w:rsidRDefault="00F10D1E">
      <w:pPr>
        <w:rPr>
          <w:b/>
        </w:rPr>
      </w:pPr>
      <w:r w:rsidRPr="0002723B">
        <w:rPr>
          <w:b/>
        </w:rPr>
        <w:t>Q: Do I need to maintain my GMC registration with a license to practice whilst working abroad?</w:t>
      </w:r>
    </w:p>
    <w:p w:rsidR="00F10D1E" w:rsidRDefault="00F10D1E">
      <w:r>
        <w:t>A: Yes</w:t>
      </w:r>
    </w:p>
    <w:p w:rsidR="00F10D1E" w:rsidRPr="0002723B" w:rsidRDefault="00F10D1E">
      <w:pPr>
        <w:rPr>
          <w:b/>
        </w:rPr>
      </w:pPr>
      <w:r w:rsidRPr="0002723B">
        <w:rPr>
          <w:b/>
        </w:rPr>
        <w:t>Q: Do I</w:t>
      </w:r>
      <w:r w:rsidR="00673983">
        <w:rPr>
          <w:b/>
        </w:rPr>
        <w:t xml:space="preserve"> need to maintain contact with m</w:t>
      </w:r>
      <w:r w:rsidRPr="0002723B">
        <w:rPr>
          <w:b/>
        </w:rPr>
        <w:t>y VTS and ES whilst working abroad?</w:t>
      </w:r>
    </w:p>
    <w:p w:rsidR="0002723B" w:rsidRDefault="005F2EFE">
      <w:r>
        <w:t>W</w:t>
      </w:r>
      <w:r w:rsidR="0002723B">
        <w:t>e</w:t>
      </w:r>
      <w:r w:rsidR="003804AA">
        <w:t xml:space="preserve"> would recommend an </w:t>
      </w:r>
      <w:r w:rsidR="0002723B">
        <w:t>email to your educational supervisor and TPD</w:t>
      </w:r>
      <w:r w:rsidR="003804AA">
        <w:t xml:space="preserve"> after 6 months</w:t>
      </w:r>
      <w:r w:rsidR="0002723B">
        <w:t xml:space="preserve"> to keep them updated on your activities</w:t>
      </w:r>
    </w:p>
    <w:p w:rsidR="00F10D1E" w:rsidRPr="0002723B" w:rsidRDefault="00F10D1E">
      <w:pPr>
        <w:rPr>
          <w:b/>
        </w:rPr>
      </w:pPr>
      <w:r w:rsidRPr="0002723B">
        <w:rPr>
          <w:b/>
        </w:rPr>
        <w:t>Q: What evaluation of the OOPE is undertaken by HEE Y&amp;</w:t>
      </w:r>
      <w:proofErr w:type="gramStart"/>
      <w:r w:rsidRPr="0002723B">
        <w:rPr>
          <w:b/>
        </w:rPr>
        <w:t>H</w:t>
      </w:r>
      <w:proofErr w:type="gramEnd"/>
    </w:p>
    <w:p w:rsidR="0002723B" w:rsidRDefault="0002723B">
      <w:r>
        <w:t>A: We ask trainees to complete a short pre- and post-placement evaluation form</w:t>
      </w:r>
    </w:p>
    <w:p w:rsidR="00F10D1E" w:rsidRPr="0002723B" w:rsidRDefault="00F10D1E">
      <w:pPr>
        <w:rPr>
          <w:b/>
        </w:rPr>
      </w:pPr>
      <w:r w:rsidRPr="0002723B">
        <w:rPr>
          <w:b/>
        </w:rPr>
        <w:t>Q: What is my annual leave entitlement?</w:t>
      </w:r>
    </w:p>
    <w:p w:rsidR="0002723B" w:rsidRPr="0002723B" w:rsidRDefault="00F10D1E">
      <w:r>
        <w:t>A: 30 days per year</w:t>
      </w:r>
      <w:bookmarkStart w:id="0" w:name="_GoBack"/>
      <w:bookmarkEnd w:id="0"/>
    </w:p>
    <w:sectPr w:rsidR="0002723B" w:rsidRPr="0002723B" w:rsidSect="00763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FDB"/>
    <w:multiLevelType w:val="hybridMultilevel"/>
    <w:tmpl w:val="B086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464F6"/>
    <w:multiLevelType w:val="hybridMultilevel"/>
    <w:tmpl w:val="21C02856"/>
    <w:lvl w:ilvl="0" w:tplc="BC5237C8">
      <w:start w:val="1"/>
      <w:numFmt w:val="bullet"/>
      <w:lvlText w:val=""/>
      <w:lvlJc w:val="left"/>
      <w:pPr>
        <w:tabs>
          <w:tab w:val="num" w:pos="720"/>
        </w:tabs>
        <w:ind w:left="720" w:hanging="360"/>
      </w:pPr>
      <w:rPr>
        <w:rFonts w:ascii="Wingdings 2" w:hAnsi="Wingdings 2" w:hint="default"/>
      </w:rPr>
    </w:lvl>
    <w:lvl w:ilvl="1" w:tplc="728E1FAE" w:tentative="1">
      <w:start w:val="1"/>
      <w:numFmt w:val="bullet"/>
      <w:lvlText w:val=""/>
      <w:lvlJc w:val="left"/>
      <w:pPr>
        <w:tabs>
          <w:tab w:val="num" w:pos="1440"/>
        </w:tabs>
        <w:ind w:left="1440" w:hanging="360"/>
      </w:pPr>
      <w:rPr>
        <w:rFonts w:ascii="Wingdings 2" w:hAnsi="Wingdings 2" w:hint="default"/>
      </w:rPr>
    </w:lvl>
    <w:lvl w:ilvl="2" w:tplc="D1A66A8E" w:tentative="1">
      <w:start w:val="1"/>
      <w:numFmt w:val="bullet"/>
      <w:lvlText w:val=""/>
      <w:lvlJc w:val="left"/>
      <w:pPr>
        <w:tabs>
          <w:tab w:val="num" w:pos="2160"/>
        </w:tabs>
        <w:ind w:left="2160" w:hanging="360"/>
      </w:pPr>
      <w:rPr>
        <w:rFonts w:ascii="Wingdings 2" w:hAnsi="Wingdings 2" w:hint="default"/>
      </w:rPr>
    </w:lvl>
    <w:lvl w:ilvl="3" w:tplc="5C708E18" w:tentative="1">
      <w:start w:val="1"/>
      <w:numFmt w:val="bullet"/>
      <w:lvlText w:val=""/>
      <w:lvlJc w:val="left"/>
      <w:pPr>
        <w:tabs>
          <w:tab w:val="num" w:pos="2880"/>
        </w:tabs>
        <w:ind w:left="2880" w:hanging="360"/>
      </w:pPr>
      <w:rPr>
        <w:rFonts w:ascii="Wingdings 2" w:hAnsi="Wingdings 2" w:hint="default"/>
      </w:rPr>
    </w:lvl>
    <w:lvl w:ilvl="4" w:tplc="98C64D86" w:tentative="1">
      <w:start w:val="1"/>
      <w:numFmt w:val="bullet"/>
      <w:lvlText w:val=""/>
      <w:lvlJc w:val="left"/>
      <w:pPr>
        <w:tabs>
          <w:tab w:val="num" w:pos="3600"/>
        </w:tabs>
        <w:ind w:left="3600" w:hanging="360"/>
      </w:pPr>
      <w:rPr>
        <w:rFonts w:ascii="Wingdings 2" w:hAnsi="Wingdings 2" w:hint="default"/>
      </w:rPr>
    </w:lvl>
    <w:lvl w:ilvl="5" w:tplc="A0A6956C" w:tentative="1">
      <w:start w:val="1"/>
      <w:numFmt w:val="bullet"/>
      <w:lvlText w:val=""/>
      <w:lvlJc w:val="left"/>
      <w:pPr>
        <w:tabs>
          <w:tab w:val="num" w:pos="4320"/>
        </w:tabs>
        <w:ind w:left="4320" w:hanging="360"/>
      </w:pPr>
      <w:rPr>
        <w:rFonts w:ascii="Wingdings 2" w:hAnsi="Wingdings 2" w:hint="default"/>
      </w:rPr>
    </w:lvl>
    <w:lvl w:ilvl="6" w:tplc="CEC265D0" w:tentative="1">
      <w:start w:val="1"/>
      <w:numFmt w:val="bullet"/>
      <w:lvlText w:val=""/>
      <w:lvlJc w:val="left"/>
      <w:pPr>
        <w:tabs>
          <w:tab w:val="num" w:pos="5040"/>
        </w:tabs>
        <w:ind w:left="5040" w:hanging="360"/>
      </w:pPr>
      <w:rPr>
        <w:rFonts w:ascii="Wingdings 2" w:hAnsi="Wingdings 2" w:hint="default"/>
      </w:rPr>
    </w:lvl>
    <w:lvl w:ilvl="7" w:tplc="6B8EBBA6" w:tentative="1">
      <w:start w:val="1"/>
      <w:numFmt w:val="bullet"/>
      <w:lvlText w:val=""/>
      <w:lvlJc w:val="left"/>
      <w:pPr>
        <w:tabs>
          <w:tab w:val="num" w:pos="5760"/>
        </w:tabs>
        <w:ind w:left="5760" w:hanging="360"/>
      </w:pPr>
      <w:rPr>
        <w:rFonts w:ascii="Wingdings 2" w:hAnsi="Wingdings 2" w:hint="default"/>
      </w:rPr>
    </w:lvl>
    <w:lvl w:ilvl="8" w:tplc="505AE59C" w:tentative="1">
      <w:start w:val="1"/>
      <w:numFmt w:val="bullet"/>
      <w:lvlText w:val=""/>
      <w:lvlJc w:val="left"/>
      <w:pPr>
        <w:tabs>
          <w:tab w:val="num" w:pos="6480"/>
        </w:tabs>
        <w:ind w:left="6480" w:hanging="360"/>
      </w:pPr>
      <w:rPr>
        <w:rFonts w:ascii="Wingdings 2" w:hAnsi="Wingdings 2" w:hint="default"/>
      </w:rPr>
    </w:lvl>
  </w:abstractNum>
  <w:abstractNum w:abstractNumId="2">
    <w:nsid w:val="58A33297"/>
    <w:multiLevelType w:val="hybridMultilevel"/>
    <w:tmpl w:val="1380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5D"/>
    <w:rsid w:val="0002723B"/>
    <w:rsid w:val="00033205"/>
    <w:rsid w:val="00137ACA"/>
    <w:rsid w:val="001F365D"/>
    <w:rsid w:val="00255110"/>
    <w:rsid w:val="00263E2C"/>
    <w:rsid w:val="003348E3"/>
    <w:rsid w:val="003804AA"/>
    <w:rsid w:val="00457299"/>
    <w:rsid w:val="005F2EFE"/>
    <w:rsid w:val="00673983"/>
    <w:rsid w:val="00762A4D"/>
    <w:rsid w:val="007637E4"/>
    <w:rsid w:val="0078432A"/>
    <w:rsid w:val="008D44FA"/>
    <w:rsid w:val="00987974"/>
    <w:rsid w:val="009E5A13"/>
    <w:rsid w:val="00C16229"/>
    <w:rsid w:val="00C31651"/>
    <w:rsid w:val="00CD266F"/>
    <w:rsid w:val="00CE4FB0"/>
    <w:rsid w:val="00E025C8"/>
    <w:rsid w:val="00F1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95810">
      <w:bodyDiv w:val="1"/>
      <w:marLeft w:val="0"/>
      <w:marRight w:val="0"/>
      <w:marTop w:val="0"/>
      <w:marBottom w:val="0"/>
      <w:divBdr>
        <w:top w:val="none" w:sz="0" w:space="0" w:color="auto"/>
        <w:left w:val="none" w:sz="0" w:space="0" w:color="auto"/>
        <w:bottom w:val="none" w:sz="0" w:space="0" w:color="auto"/>
        <w:right w:val="none" w:sz="0" w:space="0" w:color="auto"/>
      </w:divBdr>
      <w:divsChild>
        <w:div w:id="1943417324">
          <w:marLeft w:val="432"/>
          <w:marRight w:val="0"/>
          <w:marTop w:val="86"/>
          <w:marBottom w:val="0"/>
          <w:divBdr>
            <w:top w:val="none" w:sz="0" w:space="0" w:color="auto"/>
            <w:left w:val="none" w:sz="0" w:space="0" w:color="auto"/>
            <w:bottom w:val="none" w:sz="0" w:space="0" w:color="auto"/>
            <w:right w:val="none" w:sz="0" w:space="0" w:color="auto"/>
          </w:divBdr>
        </w:div>
        <w:div w:id="1472867187">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Strategic Health Authority</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RatcliffeT</dc:creator>
  <cp:lastModifiedBy>Lynda Carter</cp:lastModifiedBy>
  <cp:revision>2</cp:revision>
  <dcterms:created xsi:type="dcterms:W3CDTF">2019-10-17T13:30:00Z</dcterms:created>
  <dcterms:modified xsi:type="dcterms:W3CDTF">2019-10-17T13:30:00Z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