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765580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765580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765580" w:rsidRDefault="00000000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D51C4" w:rsidRPr="00765580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765580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765580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673"/>
        <w:gridCol w:w="5209"/>
      </w:tblGrid>
      <w:tr w:rsidR="009D0420" w:rsidRPr="00765580" w14:paraId="50E3E022" w14:textId="77777777" w:rsidTr="005E0059">
        <w:trPr>
          <w:trHeight w:val="416"/>
        </w:trPr>
        <w:tc>
          <w:tcPr>
            <w:tcW w:w="4673" w:type="dxa"/>
          </w:tcPr>
          <w:p w14:paraId="424E3332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5209" w:type="dxa"/>
          </w:tcPr>
          <w:p w14:paraId="4D0EEE96" w14:textId="7559EDB4" w:rsidR="000C58F1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3E5A62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9D0420" w:rsidRPr="00765580" w14:paraId="6080C243" w14:textId="77777777" w:rsidTr="005E0059">
        <w:trPr>
          <w:trHeight w:val="423"/>
        </w:trPr>
        <w:tc>
          <w:tcPr>
            <w:tcW w:w="4673" w:type="dxa"/>
          </w:tcPr>
          <w:p w14:paraId="511A6AEB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5209" w:type="dxa"/>
          </w:tcPr>
          <w:p w14:paraId="7D8488CB" w14:textId="7B915A3A" w:rsidR="000C58F1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Emergency Medicine</w:t>
            </w:r>
          </w:p>
        </w:tc>
      </w:tr>
      <w:tr w:rsidR="009D0420" w:rsidRPr="00765580" w14:paraId="577CB162" w14:textId="77777777" w:rsidTr="005E0059">
        <w:trPr>
          <w:trHeight w:val="415"/>
        </w:trPr>
        <w:tc>
          <w:tcPr>
            <w:tcW w:w="4673" w:type="dxa"/>
          </w:tcPr>
          <w:p w14:paraId="46A9818C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5209" w:type="dxa"/>
          </w:tcPr>
          <w:p w14:paraId="6FDB9F57" w14:textId="325B93EF" w:rsidR="009D0420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Emergency Department</w:t>
            </w:r>
            <w:r w:rsidR="00610558">
              <w:rPr>
                <w:rFonts w:asciiTheme="minorHAnsi" w:hAnsiTheme="minorHAnsi" w:cstheme="minorHAnsi"/>
                <w:sz w:val="22"/>
                <w:szCs w:val="22"/>
              </w:rPr>
              <w:t xml:space="preserve"> Scarborough</w:t>
            </w:r>
          </w:p>
        </w:tc>
      </w:tr>
      <w:tr w:rsidR="009D0420" w:rsidRPr="00765580" w14:paraId="4567B352" w14:textId="77777777" w:rsidTr="005E0059">
        <w:trPr>
          <w:trHeight w:val="1311"/>
        </w:trPr>
        <w:tc>
          <w:tcPr>
            <w:tcW w:w="4673" w:type="dxa"/>
          </w:tcPr>
          <w:p w14:paraId="65ADE247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5209" w:type="dxa"/>
          </w:tcPr>
          <w:p w14:paraId="3BC5462E" w14:textId="2632F2C4" w:rsidR="00B56952" w:rsidRPr="003923FD" w:rsidRDefault="00B56952" w:rsidP="003923FD">
            <w:pPr>
              <w:widowControl w:val="0"/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  <w:p w14:paraId="751624CB" w14:textId="3D47080A" w:rsidR="003923FD" w:rsidRDefault="003923FD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Assess new patients upon their arrival </w:t>
            </w:r>
            <w:r w:rsidR="002649F7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to ED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by ambulance, walk-in or other transport modality</w:t>
            </w:r>
            <w:r w:rsidR="009515D3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e.g. helicopter, MET</w:t>
            </w:r>
            <w:r w:rsidR="002649F7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transfer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649F7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and 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in all areas of ED including </w:t>
            </w:r>
            <w:r w:rsidR="00AF2B9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R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esus, </w:t>
            </w:r>
            <w:r w:rsidR="00EB5BEF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High dependency and </w:t>
            </w:r>
            <w:r w:rsidR="00AF2B9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Rapid assessment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1455B7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cubicles</w:t>
            </w:r>
            <w:r w:rsidR="00D60CD0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etc.</w:t>
            </w:r>
            <w:r w:rsidR="00FF3908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and will include 2 </w:t>
            </w:r>
            <w:r w:rsidR="00CD359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m</w:t>
            </w:r>
            <w:r w:rsidR="00FF3908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onths deployed to SDEC</w:t>
            </w:r>
          </w:p>
          <w:p w14:paraId="0B2C08EE" w14:textId="6EEB082D" w:rsidR="003923FD" w:rsidRDefault="003923FD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On occasion take handover of patients already in the care of the </w:t>
            </w:r>
            <w:r w:rsidR="00CD359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teams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upon shift changeover</w:t>
            </w:r>
          </w:p>
          <w:p w14:paraId="0803002E" w14:textId="1F6323AB" w:rsidR="003E5A62" w:rsidRDefault="003E5A6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Discuss all patients with senior clinical decision makers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and liaise with allied services e.g. </w:t>
            </w:r>
            <w:r w:rsidR="00464EE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Physio</w:t>
            </w:r>
            <w:r w:rsidR="00BC275F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/OT/SW teams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464EE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Frailty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and in-patient specialties</w:t>
            </w:r>
          </w:p>
          <w:p w14:paraId="68E85B69" w14:textId="7BA8C97B" w:rsidR="003923FD" w:rsidRDefault="003E5A6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Participate in senior led SLE’s 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and reflective practice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meet FY1 curriculum requirements</w:t>
            </w:r>
            <w:r w:rsidR="00135C3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and </w:t>
            </w:r>
            <w:r w:rsidR="00591593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PDP’</w:t>
            </w:r>
            <w:r w:rsidR="00BC275F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</w:p>
          <w:p w14:paraId="6B32C5A3" w14:textId="44FB02B2" w:rsidR="003E5A62" w:rsidRDefault="00135C3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Attend d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edicated supervised learning opportunities in </w:t>
            </w:r>
            <w:r w:rsidR="003B6C04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sub-specialty areas such as 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minor injuries (UCC)</w:t>
            </w:r>
            <w:r w:rsidR="00D30A4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,</w:t>
            </w:r>
            <w:r w:rsidR="003E5A62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Paediatrics</w:t>
            </w:r>
            <w:r w:rsidR="00D30A4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, trauma </w:t>
            </w:r>
            <w:r w:rsidR="00CE254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calls </w:t>
            </w:r>
            <w:r w:rsidR="00D30A4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and cardiac arrest</w:t>
            </w:r>
            <w:r w:rsidR="00CE254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  <w:r w:rsidR="00D30A4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02E956DC" w14:textId="2A5BCCC4" w:rsidR="003923FD" w:rsidRDefault="003E5A62" w:rsidP="00741AA7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Make use of rostered SDT to maintain the training portfolio and attend other events such as departmental clinical governance meetings</w:t>
            </w:r>
          </w:p>
          <w:p w14:paraId="587E4B2D" w14:textId="64330F40" w:rsidR="009D0420" w:rsidRDefault="00765580" w:rsidP="5AF87234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</w:pPr>
            <w:r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Attend consultant led weekly departmental </w:t>
            </w:r>
            <w:r w:rsidR="003E5A6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FY1 </w:t>
            </w:r>
            <w:r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teaching</w:t>
            </w:r>
            <w:r w:rsidR="1FB1A09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,</w:t>
            </w:r>
            <w:r w:rsidR="003E5A6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 </w:t>
            </w:r>
            <w:r w:rsidR="0E50A893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Trust wide FY1 teaching and </w:t>
            </w:r>
            <w:r w:rsidR="003E5A62"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regional programmed training events</w:t>
            </w:r>
          </w:p>
          <w:p w14:paraId="1DE2B502" w14:textId="64349FF3" w:rsidR="00ED0B79" w:rsidRDefault="00ED0B79" w:rsidP="5AF87234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During </w:t>
            </w:r>
            <w:r w:rsidR="00FF3908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the </w:t>
            </w:r>
            <w:r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SDEC deployment assess </w:t>
            </w:r>
            <w:r w:rsidR="00FF0A9B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new patients and those with ongoing </w:t>
            </w:r>
            <w:r w:rsidR="0061531A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care plans whilst liaising </w:t>
            </w:r>
            <w:r w:rsidR="003915B6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with </w:t>
            </w:r>
            <w:r w:rsidR="0061531A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and being supervised </w:t>
            </w:r>
            <w:r w:rsidR="003915B6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directly by</w:t>
            </w:r>
            <w:r w:rsidR="0061531A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 the acute physician </w:t>
            </w:r>
            <w:r w:rsidR="003915B6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consultant and </w:t>
            </w:r>
            <w:r w:rsidR="0061531A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support</w:t>
            </w:r>
            <w:r w:rsidR="003915B6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ing</w:t>
            </w:r>
            <w:r w:rsidR="0061531A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 SDEC team.</w:t>
            </w:r>
          </w:p>
          <w:p w14:paraId="5ACEAA4A" w14:textId="573C3D5F" w:rsidR="00547D52" w:rsidRPr="00547D52" w:rsidRDefault="00547D52" w:rsidP="00547D52">
            <w:pPr>
              <w:widowControl w:val="0"/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D0420" w:rsidRPr="00765580" w14:paraId="49B1C2D6" w14:textId="77777777" w:rsidTr="005E0059">
        <w:trPr>
          <w:trHeight w:val="854"/>
        </w:trPr>
        <w:tc>
          <w:tcPr>
            <w:tcW w:w="4673" w:type="dxa"/>
          </w:tcPr>
          <w:p w14:paraId="365733D8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5209" w:type="dxa"/>
          </w:tcPr>
          <w:p w14:paraId="4A6CC441" w14:textId="62A3974B" w:rsidR="009D0420" w:rsidRPr="00765580" w:rsidRDefault="00E673EE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Scarborough</w:t>
            </w:r>
            <w:r w:rsidR="006D69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5580" w:rsidRPr="00765580">
              <w:rPr>
                <w:rFonts w:asciiTheme="minorHAnsi" w:hAnsiTheme="minorHAnsi" w:cstheme="minorHAnsi"/>
                <w:sz w:val="22"/>
                <w:szCs w:val="22"/>
              </w:rPr>
              <w:t>Hospital</w:t>
            </w:r>
          </w:p>
        </w:tc>
      </w:tr>
      <w:tr w:rsidR="009D0420" w:rsidRPr="00765580" w14:paraId="52ECCD8C" w14:textId="77777777" w:rsidTr="005E0059">
        <w:trPr>
          <w:trHeight w:val="878"/>
        </w:trPr>
        <w:tc>
          <w:tcPr>
            <w:tcW w:w="4673" w:type="dxa"/>
          </w:tcPr>
          <w:p w14:paraId="438C61AF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5209" w:type="dxa"/>
          </w:tcPr>
          <w:p w14:paraId="7B8C5D86" w14:textId="551B16EE" w:rsidR="009D0420" w:rsidRPr="00765580" w:rsidRDefault="003E5A62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Consultant or Specialty Doctor named supervisors t</w:t>
            </w:r>
            <w:r w:rsidR="00765580" w:rsidRPr="00765580">
              <w:rPr>
                <w:rFonts w:asciiTheme="minorHAnsi" w:hAnsiTheme="minorHAnsi" w:cstheme="minorHAnsi"/>
                <w:sz w:val="22"/>
                <w:szCs w:val="22"/>
              </w:rPr>
              <w:t>o be confirmed before the start date</w:t>
            </w:r>
          </w:p>
        </w:tc>
      </w:tr>
      <w:tr w:rsidR="009D0420" w:rsidRPr="00765580" w14:paraId="1AB63EB4" w14:textId="77777777" w:rsidTr="005E0059">
        <w:trPr>
          <w:trHeight w:val="834"/>
        </w:trPr>
        <w:tc>
          <w:tcPr>
            <w:tcW w:w="4673" w:type="dxa"/>
          </w:tcPr>
          <w:p w14:paraId="6196550A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Main duties of the placement</w:t>
            </w:r>
          </w:p>
        </w:tc>
        <w:tc>
          <w:tcPr>
            <w:tcW w:w="5209" w:type="dxa"/>
          </w:tcPr>
          <w:p w14:paraId="1768574F" w14:textId="47466A8D" w:rsidR="00E87F50" w:rsidRDefault="002D3DAA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Scarborough</w:t>
            </w:r>
            <w:r w:rsidR="00E5517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Emergency Department is a busy unit serving a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E5517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geographical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ly</w:t>
            </w:r>
            <w:r w:rsidR="00E5517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34728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remote </w:t>
            </w:r>
            <w:r w:rsidR="006B58A8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catchment </w:t>
            </w:r>
            <w:r w:rsidR="00F7605F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area of bot</w:t>
            </w:r>
            <w:r w:rsidR="00734728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h</w:t>
            </w:r>
            <w:r w:rsidR="00F7605F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rural areas </w:t>
            </w:r>
            <w:r w:rsidR="00F72B90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of hamlets </w:t>
            </w:r>
            <w:r w:rsidR="00074B7C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and villages </w:t>
            </w:r>
            <w:r w:rsidR="00F7605F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and </w:t>
            </w:r>
            <w:r w:rsidR="00074B7C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several neighbouring coastal towns</w:t>
            </w:r>
            <w:r w:rsidR="00EA3615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with a </w:t>
            </w:r>
            <w:r w:rsidR="000F63B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marked </w:t>
            </w:r>
            <w:r w:rsidR="00EA3615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seasonal variation in </w:t>
            </w:r>
            <w:r w:rsidR="000F63B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transient populations of tourists</w:t>
            </w:r>
            <w:r w:rsidR="00924254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,</w:t>
            </w:r>
            <w:r w:rsidR="000F63B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visitors</w:t>
            </w:r>
            <w:r w:rsidR="00924254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and local industries.</w:t>
            </w:r>
          </w:p>
          <w:p w14:paraId="6B924AA5" w14:textId="6F1648C1" w:rsidR="00E87F50" w:rsidRDefault="00F7605F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There is a varied patient case-mix including adults, children, frailty and elderly and the department is a designated trauma unit within the major trauma network with partnered major trauma centres </w:t>
            </w:r>
            <w:r w:rsidR="00EE6106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(and tertiary specialties)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at</w:t>
            </w:r>
            <w:r w:rsidR="00420D31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Middlesborough</w:t>
            </w:r>
            <w:r w:rsidR="00B85A17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,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Hull and Leeds.</w:t>
            </w:r>
            <w:r w:rsidR="00290216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Core specialties are </w:t>
            </w:r>
            <w:r w:rsidR="008F64D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mostly </w:t>
            </w:r>
            <w:r w:rsidR="0004449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provided on site with additional support </w:t>
            </w:r>
            <w:r w:rsidR="00D00DD6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at York hospital </w:t>
            </w:r>
            <w:r w:rsidR="0004449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from Gastroenterology, ENT, Vascular</w:t>
            </w:r>
            <w:r w:rsidR="008F64D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, Urology</w:t>
            </w:r>
            <w:r w:rsidR="0004449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and Stroke physicians</w:t>
            </w:r>
            <w:r w:rsidR="00B8151E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C623C9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-</w:t>
            </w:r>
            <w:r w:rsidR="00B8151E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particularly during out-of-hours periods.</w:t>
            </w:r>
          </w:p>
          <w:p w14:paraId="48457233" w14:textId="2CE88B2D" w:rsidR="00244AF9" w:rsidRPr="00741A83" w:rsidRDefault="00741A83" w:rsidP="00741A8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P</w:t>
            </w:r>
            <w:r w:rsidR="00765580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otential to gain </w:t>
            </w:r>
            <w:r w:rsidR="00244AF9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closely supervised clinical </w:t>
            </w:r>
            <w:r w:rsidR="00765580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experience </w:t>
            </w:r>
            <w:r w:rsidR="00244AF9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within</w:t>
            </w:r>
            <w:r w:rsidR="00765580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44AF9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the scope of emergency medicine and particularly of undertaking first assessments, developing management plans and rationalised ordering of imaging and tests</w:t>
            </w:r>
            <w:r w:rsidR="003E5A62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whilst working c</w:t>
            </w:r>
            <w:r w:rsidR="00135C32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ollaboratively</w:t>
            </w:r>
            <w:r w:rsidR="003E5A62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with the </w:t>
            </w:r>
            <w:r w:rsidR="00135C32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ED team.</w:t>
            </w:r>
            <w:r w:rsidR="00244AF9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You will be closely supported in making onward specialty referrals and making use of existing acute care pathways</w:t>
            </w:r>
            <w:r w:rsidR="00400C8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.</w:t>
            </w:r>
          </w:p>
          <w:p w14:paraId="02E96F3A" w14:textId="3D854426" w:rsidR="003E5A62" w:rsidRPr="00741A83" w:rsidRDefault="00741A83" w:rsidP="00741A8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O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pportunity</w:t>
            </w:r>
            <w:r w:rsidR="00244AF9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to consolidate capabilities in core practical procedures</w:t>
            </w:r>
            <w:r w:rsidR="00135C32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, communication techniques and time management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and you will be encouraged to take the initiative to seek </w:t>
            </w:r>
            <w:r w:rsidR="00135C32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additional 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experience</w:t>
            </w:r>
            <w:r w:rsidR="003923FD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s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of</w:t>
            </w:r>
            <w:r w:rsidR="00244AF9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emergency </w:t>
            </w:r>
            <w:r w:rsidR="00765580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procedural skills</w:t>
            </w:r>
            <w:r w:rsidR="00672CCB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such as airway support, defibrillation, joint relocation, suturing and wound care, local anaesthetic techniques and prescribing </w:t>
            </w:r>
            <w:r w:rsidR="003923FD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emergency medications.</w:t>
            </w:r>
            <w:r w:rsidR="003E5A62" w:rsidRPr="00741A83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00559732" w14:textId="4F253FBB" w:rsidR="003923FD" w:rsidRDefault="003E5A62" w:rsidP="00CE5901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You will be expected to complete ED documentation including electronic discharge notes upon patient discharge and consider or arrange follow-up arrangements where necessary.</w:t>
            </w:r>
            <w:r w:rsidR="003923F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5F495106" w14:textId="72B08A71" w:rsidR="00741AA7" w:rsidRPr="00765580" w:rsidRDefault="003923FD" w:rsidP="00AB70C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There is a wealth of experience in the senior medical team to support portfolio SLE’s and QI work for career development and you will be expected to have a jointly agreed PDP specific to your interests where possible. </w:t>
            </w:r>
          </w:p>
        </w:tc>
      </w:tr>
      <w:tr w:rsidR="009D0420" w:rsidRPr="00765580" w14:paraId="1060F48E" w14:textId="77777777" w:rsidTr="00F03B63">
        <w:trPr>
          <w:trHeight w:val="879"/>
        </w:trPr>
        <w:tc>
          <w:tcPr>
            <w:tcW w:w="4673" w:type="dxa"/>
          </w:tcPr>
          <w:p w14:paraId="5C904BF7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Typical working pattern in this placement</w:t>
            </w:r>
          </w:p>
        </w:tc>
        <w:tc>
          <w:tcPr>
            <w:tcW w:w="5209" w:type="dxa"/>
          </w:tcPr>
          <w:p w14:paraId="06BAEF33" w14:textId="6A39C336" w:rsidR="009D0420" w:rsidRDefault="00DC5B53" w:rsidP="5AF87234"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Predominantly 5 week</w:t>
            </w:r>
            <w:r w:rsidR="00B41825">
              <w:rPr>
                <w:rFonts w:asciiTheme="minorHAnsi" w:hAnsiTheme="minorHAnsi" w:cstheme="minorBidi"/>
                <w:sz w:val="22"/>
                <w:szCs w:val="22"/>
              </w:rPr>
              <w:t>day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B1158C">
              <w:rPr>
                <w:rFonts w:asciiTheme="minorHAnsi" w:hAnsiTheme="minorHAnsi" w:cstheme="minorBidi"/>
                <w:sz w:val="22"/>
                <w:szCs w:val="22"/>
              </w:rPr>
              <w:t>clinical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shifts</w:t>
            </w:r>
            <w:r w:rsidR="00B41825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741A83">
              <w:rPr>
                <w:rFonts w:asciiTheme="minorHAnsi" w:hAnsiTheme="minorHAnsi" w:cstheme="minorBidi"/>
                <w:sz w:val="22"/>
                <w:szCs w:val="22"/>
              </w:rPr>
              <w:t>8am-5pm</w:t>
            </w:r>
          </w:p>
          <w:p w14:paraId="26BF34FF" w14:textId="3C83ADFE" w:rsidR="00B1158C" w:rsidRPr="00765580" w:rsidRDefault="00B1158C" w:rsidP="5AF87234">
            <w:pPr>
              <w:spacing w:after="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Placement split to include 2 months on the adjacent SDEC</w:t>
            </w:r>
            <w:r w:rsidR="00C2101F">
              <w:rPr>
                <w:rFonts w:asciiTheme="minorHAnsi" w:hAnsiTheme="minorHAnsi" w:cstheme="minorBidi"/>
                <w:sz w:val="22"/>
                <w:szCs w:val="22"/>
              </w:rPr>
              <w:t xml:space="preserve"> unit.</w:t>
            </w:r>
          </w:p>
        </w:tc>
      </w:tr>
      <w:tr w:rsidR="009D0420" w:rsidRPr="00765580" w14:paraId="22EBA256" w14:textId="77777777" w:rsidTr="005E0059">
        <w:trPr>
          <w:trHeight w:val="834"/>
        </w:trPr>
        <w:tc>
          <w:tcPr>
            <w:tcW w:w="4673" w:type="dxa"/>
          </w:tcPr>
          <w:p w14:paraId="72929DDC" w14:textId="77777777" w:rsidR="009D0420" w:rsidRPr="00765580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5209" w:type="dxa"/>
          </w:tcPr>
          <w:p w14:paraId="7DBEFC8D" w14:textId="7A3B6610" w:rsidR="009D0420" w:rsidRPr="00765580" w:rsidRDefault="0076558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65580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765580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765580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765580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AB709" w14:textId="77777777" w:rsidR="00FA25BE" w:rsidRDefault="00FA25BE" w:rsidP="000C24AF">
      <w:pPr>
        <w:spacing w:after="0"/>
      </w:pPr>
      <w:r>
        <w:separator/>
      </w:r>
    </w:p>
  </w:endnote>
  <w:endnote w:type="continuationSeparator" w:id="0">
    <w:p w14:paraId="4C67FFFB" w14:textId="77777777" w:rsidR="00FA25BE" w:rsidRDefault="00FA25BE" w:rsidP="000C24AF">
      <w:pPr>
        <w:spacing w:after="0"/>
      </w:pPr>
      <w:r>
        <w:continuationSeparator/>
      </w:r>
    </w:p>
  </w:endnote>
  <w:endnote w:type="continuationNotice" w:id="1">
    <w:p w14:paraId="003946E2" w14:textId="77777777" w:rsidR="00FA25BE" w:rsidRDefault="00FA25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205A8" w14:textId="77777777" w:rsidR="00FA25BE" w:rsidRDefault="00FA25BE" w:rsidP="000C24AF">
      <w:pPr>
        <w:spacing w:after="0"/>
      </w:pPr>
      <w:r>
        <w:separator/>
      </w:r>
    </w:p>
  </w:footnote>
  <w:footnote w:type="continuationSeparator" w:id="0">
    <w:p w14:paraId="4BD125CC" w14:textId="77777777" w:rsidR="00FA25BE" w:rsidRDefault="00FA25BE" w:rsidP="000C24AF">
      <w:pPr>
        <w:spacing w:after="0"/>
      </w:pPr>
      <w:r>
        <w:continuationSeparator/>
      </w:r>
    </w:p>
  </w:footnote>
  <w:footnote w:type="continuationNotice" w:id="1">
    <w:p w14:paraId="75A2707B" w14:textId="77777777" w:rsidR="00FA25BE" w:rsidRDefault="00FA25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58240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E727E"/>
    <w:multiLevelType w:val="hybridMultilevel"/>
    <w:tmpl w:val="247E5AAA"/>
    <w:lvl w:ilvl="0" w:tplc="9CD2B1B6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E4F5B"/>
    <w:multiLevelType w:val="hybridMultilevel"/>
    <w:tmpl w:val="3DC2C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46154"/>
    <w:multiLevelType w:val="hybridMultilevel"/>
    <w:tmpl w:val="36E44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1960799237">
    <w:abstractNumId w:val="4"/>
  </w:num>
  <w:num w:numId="5" w16cid:durableId="498497722">
    <w:abstractNumId w:val="1"/>
  </w:num>
  <w:num w:numId="6" w16cid:durableId="261451275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35465"/>
    <w:rsid w:val="00044493"/>
    <w:rsid w:val="00055630"/>
    <w:rsid w:val="00061452"/>
    <w:rsid w:val="000733A2"/>
    <w:rsid w:val="00074B7C"/>
    <w:rsid w:val="00082E42"/>
    <w:rsid w:val="0008313C"/>
    <w:rsid w:val="00085A64"/>
    <w:rsid w:val="000863E2"/>
    <w:rsid w:val="00091FF4"/>
    <w:rsid w:val="000935A1"/>
    <w:rsid w:val="00095621"/>
    <w:rsid w:val="000A266D"/>
    <w:rsid w:val="000A64E4"/>
    <w:rsid w:val="000C2447"/>
    <w:rsid w:val="000C24AF"/>
    <w:rsid w:val="000C58F1"/>
    <w:rsid w:val="000D098F"/>
    <w:rsid w:val="000D39C3"/>
    <w:rsid w:val="000E2EBE"/>
    <w:rsid w:val="000E6A3D"/>
    <w:rsid w:val="000F63B9"/>
    <w:rsid w:val="00101883"/>
    <w:rsid w:val="0010192E"/>
    <w:rsid w:val="00103F4D"/>
    <w:rsid w:val="0010592F"/>
    <w:rsid w:val="00106F0E"/>
    <w:rsid w:val="00113EEC"/>
    <w:rsid w:val="0012191A"/>
    <w:rsid w:val="00121A3A"/>
    <w:rsid w:val="00127C11"/>
    <w:rsid w:val="0013453C"/>
    <w:rsid w:val="00135C32"/>
    <w:rsid w:val="001455B7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5BE"/>
    <w:rsid w:val="00203E10"/>
    <w:rsid w:val="0022134A"/>
    <w:rsid w:val="0022596F"/>
    <w:rsid w:val="00240B6E"/>
    <w:rsid w:val="00244AF9"/>
    <w:rsid w:val="00246075"/>
    <w:rsid w:val="00251B94"/>
    <w:rsid w:val="00263325"/>
    <w:rsid w:val="002649F7"/>
    <w:rsid w:val="00270DAD"/>
    <w:rsid w:val="00276EAB"/>
    <w:rsid w:val="002855F7"/>
    <w:rsid w:val="00290216"/>
    <w:rsid w:val="00294488"/>
    <w:rsid w:val="002A3F48"/>
    <w:rsid w:val="002A45CD"/>
    <w:rsid w:val="002B24BD"/>
    <w:rsid w:val="002B3BFD"/>
    <w:rsid w:val="002C0816"/>
    <w:rsid w:val="002D3DAA"/>
    <w:rsid w:val="002D51C4"/>
    <w:rsid w:val="002F7B8F"/>
    <w:rsid w:val="0031021C"/>
    <w:rsid w:val="00314B7E"/>
    <w:rsid w:val="0033715E"/>
    <w:rsid w:val="0034439B"/>
    <w:rsid w:val="003444C7"/>
    <w:rsid w:val="0034560E"/>
    <w:rsid w:val="0035386A"/>
    <w:rsid w:val="0035464A"/>
    <w:rsid w:val="0037334B"/>
    <w:rsid w:val="00384FA1"/>
    <w:rsid w:val="003915B6"/>
    <w:rsid w:val="003923FD"/>
    <w:rsid w:val="003A4B22"/>
    <w:rsid w:val="003B2686"/>
    <w:rsid w:val="003B6BB4"/>
    <w:rsid w:val="003B6C04"/>
    <w:rsid w:val="003C009B"/>
    <w:rsid w:val="003D1D9F"/>
    <w:rsid w:val="003D3A42"/>
    <w:rsid w:val="003D3C14"/>
    <w:rsid w:val="003E5A62"/>
    <w:rsid w:val="003F7B0C"/>
    <w:rsid w:val="00400C8A"/>
    <w:rsid w:val="00410DE9"/>
    <w:rsid w:val="00411D1D"/>
    <w:rsid w:val="00420D31"/>
    <w:rsid w:val="00420E7F"/>
    <w:rsid w:val="00423FAF"/>
    <w:rsid w:val="00427636"/>
    <w:rsid w:val="00430131"/>
    <w:rsid w:val="00443088"/>
    <w:rsid w:val="00455A3F"/>
    <w:rsid w:val="00464EEA"/>
    <w:rsid w:val="00472D33"/>
    <w:rsid w:val="004763EB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47D52"/>
    <w:rsid w:val="00562216"/>
    <w:rsid w:val="005634F0"/>
    <w:rsid w:val="00574099"/>
    <w:rsid w:val="00577A42"/>
    <w:rsid w:val="0058121B"/>
    <w:rsid w:val="005812F6"/>
    <w:rsid w:val="00584D6A"/>
    <w:rsid w:val="00585840"/>
    <w:rsid w:val="00590D21"/>
    <w:rsid w:val="00591593"/>
    <w:rsid w:val="005A25A0"/>
    <w:rsid w:val="005A3B89"/>
    <w:rsid w:val="005C068C"/>
    <w:rsid w:val="005C2644"/>
    <w:rsid w:val="005C4B01"/>
    <w:rsid w:val="005D4E5A"/>
    <w:rsid w:val="005D61B4"/>
    <w:rsid w:val="005E0059"/>
    <w:rsid w:val="005E044E"/>
    <w:rsid w:val="005F0359"/>
    <w:rsid w:val="00601DBA"/>
    <w:rsid w:val="00610558"/>
    <w:rsid w:val="00613251"/>
    <w:rsid w:val="00614F79"/>
    <w:rsid w:val="0061531A"/>
    <w:rsid w:val="00616632"/>
    <w:rsid w:val="0063502E"/>
    <w:rsid w:val="00654EE0"/>
    <w:rsid w:val="00655AF0"/>
    <w:rsid w:val="006679DE"/>
    <w:rsid w:val="00671B7A"/>
    <w:rsid w:val="00672CCB"/>
    <w:rsid w:val="00674940"/>
    <w:rsid w:val="00675E35"/>
    <w:rsid w:val="00684633"/>
    <w:rsid w:val="00692041"/>
    <w:rsid w:val="00694E5D"/>
    <w:rsid w:val="00694FC4"/>
    <w:rsid w:val="006B58A8"/>
    <w:rsid w:val="006D02E8"/>
    <w:rsid w:val="006D6913"/>
    <w:rsid w:val="006E0C21"/>
    <w:rsid w:val="006E2FE7"/>
    <w:rsid w:val="006F37F0"/>
    <w:rsid w:val="00702B4D"/>
    <w:rsid w:val="00707567"/>
    <w:rsid w:val="00710E40"/>
    <w:rsid w:val="0071497F"/>
    <w:rsid w:val="00723A85"/>
    <w:rsid w:val="00725BBF"/>
    <w:rsid w:val="0073429A"/>
    <w:rsid w:val="00734728"/>
    <w:rsid w:val="00740573"/>
    <w:rsid w:val="00741A83"/>
    <w:rsid w:val="00741AA7"/>
    <w:rsid w:val="00741F56"/>
    <w:rsid w:val="0074254C"/>
    <w:rsid w:val="00753953"/>
    <w:rsid w:val="007574CD"/>
    <w:rsid w:val="00761E45"/>
    <w:rsid w:val="00763FA3"/>
    <w:rsid w:val="00765580"/>
    <w:rsid w:val="007663CB"/>
    <w:rsid w:val="0077494B"/>
    <w:rsid w:val="00776A89"/>
    <w:rsid w:val="00796E96"/>
    <w:rsid w:val="0079738A"/>
    <w:rsid w:val="007A1511"/>
    <w:rsid w:val="007A1D0E"/>
    <w:rsid w:val="007C5537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39E6"/>
    <w:rsid w:val="008744B1"/>
    <w:rsid w:val="00880D4A"/>
    <w:rsid w:val="008967B8"/>
    <w:rsid w:val="00897829"/>
    <w:rsid w:val="008B331B"/>
    <w:rsid w:val="008C7569"/>
    <w:rsid w:val="008D2816"/>
    <w:rsid w:val="008D50ED"/>
    <w:rsid w:val="008D5572"/>
    <w:rsid w:val="008D5953"/>
    <w:rsid w:val="008E2296"/>
    <w:rsid w:val="008F64DD"/>
    <w:rsid w:val="00905552"/>
    <w:rsid w:val="00917854"/>
    <w:rsid w:val="00922AD1"/>
    <w:rsid w:val="00924254"/>
    <w:rsid w:val="0094128E"/>
    <w:rsid w:val="00943EC5"/>
    <w:rsid w:val="009515D3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07C37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0CF"/>
    <w:rsid w:val="00AB731C"/>
    <w:rsid w:val="00AC103C"/>
    <w:rsid w:val="00AC7958"/>
    <w:rsid w:val="00AE45DB"/>
    <w:rsid w:val="00AE554A"/>
    <w:rsid w:val="00AE6B55"/>
    <w:rsid w:val="00AF2B90"/>
    <w:rsid w:val="00AF7217"/>
    <w:rsid w:val="00B051B5"/>
    <w:rsid w:val="00B1158C"/>
    <w:rsid w:val="00B33965"/>
    <w:rsid w:val="00B40369"/>
    <w:rsid w:val="00B41825"/>
    <w:rsid w:val="00B44DD5"/>
    <w:rsid w:val="00B513D9"/>
    <w:rsid w:val="00B533D7"/>
    <w:rsid w:val="00B56952"/>
    <w:rsid w:val="00B57496"/>
    <w:rsid w:val="00B72132"/>
    <w:rsid w:val="00B738AB"/>
    <w:rsid w:val="00B77C41"/>
    <w:rsid w:val="00B8151E"/>
    <w:rsid w:val="00B81669"/>
    <w:rsid w:val="00B85A17"/>
    <w:rsid w:val="00B906A5"/>
    <w:rsid w:val="00B907B5"/>
    <w:rsid w:val="00BA6DA0"/>
    <w:rsid w:val="00BC275F"/>
    <w:rsid w:val="00BC294E"/>
    <w:rsid w:val="00BC410E"/>
    <w:rsid w:val="00BC5961"/>
    <w:rsid w:val="00BC5F53"/>
    <w:rsid w:val="00BC78C6"/>
    <w:rsid w:val="00BD7406"/>
    <w:rsid w:val="00BE0046"/>
    <w:rsid w:val="00BE6447"/>
    <w:rsid w:val="00C01D97"/>
    <w:rsid w:val="00C021AB"/>
    <w:rsid w:val="00C07F6B"/>
    <w:rsid w:val="00C15176"/>
    <w:rsid w:val="00C2101F"/>
    <w:rsid w:val="00C22F39"/>
    <w:rsid w:val="00C2506B"/>
    <w:rsid w:val="00C37063"/>
    <w:rsid w:val="00C40AAB"/>
    <w:rsid w:val="00C52947"/>
    <w:rsid w:val="00C623C9"/>
    <w:rsid w:val="00C67367"/>
    <w:rsid w:val="00C67F9F"/>
    <w:rsid w:val="00C846FE"/>
    <w:rsid w:val="00C85F4A"/>
    <w:rsid w:val="00C92413"/>
    <w:rsid w:val="00CA0FAC"/>
    <w:rsid w:val="00CA667A"/>
    <w:rsid w:val="00CC7B07"/>
    <w:rsid w:val="00CC7B1C"/>
    <w:rsid w:val="00CD359E"/>
    <w:rsid w:val="00CE086C"/>
    <w:rsid w:val="00CE254D"/>
    <w:rsid w:val="00CE5901"/>
    <w:rsid w:val="00CF4C68"/>
    <w:rsid w:val="00CF7DA5"/>
    <w:rsid w:val="00D00DD6"/>
    <w:rsid w:val="00D06F39"/>
    <w:rsid w:val="00D07224"/>
    <w:rsid w:val="00D2315A"/>
    <w:rsid w:val="00D30A4A"/>
    <w:rsid w:val="00D356F8"/>
    <w:rsid w:val="00D50FF0"/>
    <w:rsid w:val="00D60CD0"/>
    <w:rsid w:val="00D66537"/>
    <w:rsid w:val="00D82B4B"/>
    <w:rsid w:val="00D92BBC"/>
    <w:rsid w:val="00D93D0D"/>
    <w:rsid w:val="00DA589B"/>
    <w:rsid w:val="00DC5B53"/>
    <w:rsid w:val="00DC7A9D"/>
    <w:rsid w:val="00DD1729"/>
    <w:rsid w:val="00DD3B24"/>
    <w:rsid w:val="00DD77F0"/>
    <w:rsid w:val="00DD7C30"/>
    <w:rsid w:val="00DE3AB8"/>
    <w:rsid w:val="00DF4DBC"/>
    <w:rsid w:val="00E04E6C"/>
    <w:rsid w:val="00E45C31"/>
    <w:rsid w:val="00E5122E"/>
    <w:rsid w:val="00E55173"/>
    <w:rsid w:val="00E5704B"/>
    <w:rsid w:val="00E673EE"/>
    <w:rsid w:val="00E85295"/>
    <w:rsid w:val="00E87F50"/>
    <w:rsid w:val="00EA16A9"/>
    <w:rsid w:val="00EA3615"/>
    <w:rsid w:val="00EA46DE"/>
    <w:rsid w:val="00EB1195"/>
    <w:rsid w:val="00EB4C88"/>
    <w:rsid w:val="00EB5BEF"/>
    <w:rsid w:val="00EB6372"/>
    <w:rsid w:val="00EC2BA5"/>
    <w:rsid w:val="00EC37E3"/>
    <w:rsid w:val="00EC5299"/>
    <w:rsid w:val="00EC7B0B"/>
    <w:rsid w:val="00ED0B79"/>
    <w:rsid w:val="00ED3649"/>
    <w:rsid w:val="00EE0481"/>
    <w:rsid w:val="00EE6106"/>
    <w:rsid w:val="00F03B63"/>
    <w:rsid w:val="00F06F3B"/>
    <w:rsid w:val="00F13D85"/>
    <w:rsid w:val="00F25CC7"/>
    <w:rsid w:val="00F311C1"/>
    <w:rsid w:val="00F42EB9"/>
    <w:rsid w:val="00F523E6"/>
    <w:rsid w:val="00F5718C"/>
    <w:rsid w:val="00F609E1"/>
    <w:rsid w:val="00F61204"/>
    <w:rsid w:val="00F64AB1"/>
    <w:rsid w:val="00F721B3"/>
    <w:rsid w:val="00F72B90"/>
    <w:rsid w:val="00F7605F"/>
    <w:rsid w:val="00F8486E"/>
    <w:rsid w:val="00F8709D"/>
    <w:rsid w:val="00F94E17"/>
    <w:rsid w:val="00FA25BE"/>
    <w:rsid w:val="00FA30C8"/>
    <w:rsid w:val="00FA4212"/>
    <w:rsid w:val="00FB38A0"/>
    <w:rsid w:val="00FB4899"/>
    <w:rsid w:val="00FB4EB0"/>
    <w:rsid w:val="00FE211E"/>
    <w:rsid w:val="00FE59C4"/>
    <w:rsid w:val="00FF0A9B"/>
    <w:rsid w:val="00FF2A44"/>
    <w:rsid w:val="00FF3908"/>
    <w:rsid w:val="00FF5782"/>
    <w:rsid w:val="0E50A893"/>
    <w:rsid w:val="1608FFE1"/>
    <w:rsid w:val="1FB1A092"/>
    <w:rsid w:val="58466C3B"/>
    <w:rsid w:val="5AF87234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75CD68F3-D902-4E21-A0B6-0D687FDC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226583"/>
    <w:rsid w:val="00361332"/>
    <w:rsid w:val="004763EB"/>
    <w:rsid w:val="00476D36"/>
    <w:rsid w:val="00571E75"/>
    <w:rsid w:val="00585840"/>
    <w:rsid w:val="005C4B01"/>
    <w:rsid w:val="00731C29"/>
    <w:rsid w:val="007A1511"/>
    <w:rsid w:val="008739E6"/>
    <w:rsid w:val="00A07C37"/>
    <w:rsid w:val="00B00FB4"/>
    <w:rsid w:val="00B40369"/>
    <w:rsid w:val="00B906A5"/>
    <w:rsid w:val="00C67F9F"/>
    <w:rsid w:val="00D82B4B"/>
    <w:rsid w:val="00EC2BA5"/>
    <w:rsid w:val="00F3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2c53c74-5510-467b-a281-675900ef32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61BDE6652184B9F52BF3DF004190D" ma:contentTypeVersion="16" ma:contentTypeDescription="Create a new document." ma:contentTypeScope="" ma:versionID="24d5b2fddb3009b14233d7e92d63b695">
  <xsd:schema xmlns:xsd="http://www.w3.org/2001/XMLSchema" xmlns:xs="http://www.w3.org/2001/XMLSchema" xmlns:p="http://schemas.microsoft.com/office/2006/metadata/properties" xmlns:ns1="http://schemas.microsoft.com/sharepoint/v3" xmlns:ns3="f2c53c74-5510-467b-a281-675900ef3269" xmlns:ns4="147b5188-1990-434f-b53a-f7acb400b7c0" targetNamespace="http://schemas.microsoft.com/office/2006/metadata/properties" ma:root="true" ma:fieldsID="31458e3a67b7cddceb9bae857040a205" ns1:_="" ns3:_="" ns4:_="">
    <xsd:import namespace="http://schemas.microsoft.com/sharepoint/v3"/>
    <xsd:import namespace="f2c53c74-5510-467b-a281-675900ef3269"/>
    <xsd:import namespace="147b5188-1990-434f-b53a-f7acb400b7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3:MediaServiceSearchProperties" minOccurs="0"/>
                <xsd:element ref="ns3:MediaServiceObjectDetectorVersion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53c74-5510-467b-a281-675900ef3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b5188-1990-434f-b53a-f7acb400b7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2c53c74-5510-467b-a281-675900ef3269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CD8B05-F300-4426-A2FB-6A8661556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c53c74-5510-467b-a281-675900ef3269"/>
    <ds:schemaRef ds:uri="147b5188-1990-434f-b53a-f7acb400b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181</TotalTime>
  <Pages>2</Pages>
  <Words>574</Words>
  <Characters>3272</Characters>
  <Application>Microsoft Office Word</Application>
  <DocSecurity>0</DocSecurity>
  <Lines>27</Lines>
  <Paragraphs>7</Paragraphs>
  <ScaleCrop>false</ScaleCrop>
  <Company>Health &amp; Social Care Information Centre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53</cp:revision>
  <cp:lastPrinted>2016-07-15T01:27:00Z</cp:lastPrinted>
  <dcterms:created xsi:type="dcterms:W3CDTF">2026-01-14T13:04:00Z</dcterms:created>
  <dcterms:modified xsi:type="dcterms:W3CDTF">2026-01-15T08:18:00Z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0x010100DF661BDE6652184B9F52BF3DF004190D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