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B664F5" w:rsidRDefault="00B72132" w:rsidP="00B72132">
      <w:pPr>
        <w:rPr>
          <w:rFonts w:asciiTheme="minorHAnsi" w:hAnsiTheme="minorHAnsi" w:cstheme="minorHAnsi"/>
        </w:rPr>
        <w:sectPr w:rsidR="00B72132" w:rsidRPr="00B664F5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B664F5" w:rsidRDefault="00B403A3" w:rsidP="00694E5D">
      <w:pPr>
        <w:pStyle w:val="Heading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B664F5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B664F5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B664F5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B664F5" w14:paraId="50E3E022" w14:textId="77777777" w:rsidTr="007F29CC">
        <w:trPr>
          <w:trHeight w:val="564"/>
        </w:trPr>
        <w:tc>
          <w:tcPr>
            <w:tcW w:w="4941" w:type="dxa"/>
          </w:tcPr>
          <w:p w14:paraId="424E3332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9E9506E" w:rsidR="000C58F1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F1</w:t>
            </w:r>
          </w:p>
        </w:tc>
      </w:tr>
      <w:tr w:rsidR="009D0420" w:rsidRPr="00B664F5" w14:paraId="6080C243" w14:textId="77777777" w:rsidTr="007F29CC">
        <w:trPr>
          <w:trHeight w:val="575"/>
        </w:trPr>
        <w:tc>
          <w:tcPr>
            <w:tcW w:w="4941" w:type="dxa"/>
          </w:tcPr>
          <w:p w14:paraId="511A6AEB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2A8B0F57" w:rsidR="000C58F1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General Surgery</w:t>
            </w:r>
          </w:p>
        </w:tc>
      </w:tr>
      <w:tr w:rsidR="009D0420" w:rsidRPr="00B664F5" w14:paraId="577CB162" w14:textId="77777777" w:rsidTr="007F29CC">
        <w:trPr>
          <w:trHeight w:val="560"/>
        </w:trPr>
        <w:tc>
          <w:tcPr>
            <w:tcW w:w="4941" w:type="dxa"/>
          </w:tcPr>
          <w:p w14:paraId="46A9818C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F0AFD9B" w:rsidR="009D0420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Department of Surgery</w:t>
            </w:r>
          </w:p>
        </w:tc>
      </w:tr>
      <w:tr w:rsidR="009D0420" w:rsidRPr="00B664F5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1F832741" w14:textId="77777777" w:rsidR="007F29CC" w:rsidRPr="00B664F5" w:rsidRDefault="007F29CC" w:rsidP="007F29CC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The post holder will be expected to build on their undergraduate educational training;</w:t>
            </w:r>
          </w:p>
          <w:p w14:paraId="0585A16A" w14:textId="5ED7A5B4" w:rsidR="007F29CC" w:rsidRPr="00B664F5" w:rsidRDefault="007F29CC" w:rsidP="001C60A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 xml:space="preserve">To gain experience and familiarity in dealing with a wide variety of </w:t>
            </w:r>
            <w:r w:rsidR="005532DA" w:rsidRPr="00B664F5">
              <w:rPr>
                <w:rFonts w:asciiTheme="minorHAnsi" w:eastAsia="MS Mincho" w:hAnsiTheme="minorHAnsi" w:cstheme="minorHAnsi"/>
                <w:color w:val="auto"/>
              </w:rPr>
              <w:t xml:space="preserve">surgical </w:t>
            </w:r>
            <w:r w:rsidRPr="00B664F5">
              <w:rPr>
                <w:rFonts w:asciiTheme="minorHAnsi" w:eastAsia="MS Mincho" w:hAnsiTheme="minorHAnsi" w:cstheme="minorHAnsi"/>
                <w:color w:val="auto"/>
              </w:rPr>
              <w:t>conditions.</w:t>
            </w:r>
          </w:p>
          <w:p w14:paraId="728E06D8" w14:textId="212F19C9" w:rsidR="007F29CC" w:rsidRPr="00B664F5" w:rsidRDefault="007F29CC" w:rsidP="001C60A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To develop the skills of history taking, physical examination, appropriate investigation and rational prescribing</w:t>
            </w:r>
          </w:p>
          <w:p w14:paraId="4DA9742B" w14:textId="2188EE37" w:rsidR="007F29CC" w:rsidRPr="00B664F5" w:rsidRDefault="007F29CC" w:rsidP="001C60A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To master several basic surgical and medical techniques</w:t>
            </w:r>
          </w:p>
          <w:p w14:paraId="78DA7E71" w14:textId="7C9D09A1" w:rsidR="007F29CC" w:rsidRPr="00B664F5" w:rsidRDefault="007F29CC" w:rsidP="001C60A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To improve communication skills with patients, relatives and colleagues</w:t>
            </w:r>
          </w:p>
          <w:p w14:paraId="668FDE1E" w14:textId="6D701AC4" w:rsidR="001C60AB" w:rsidRPr="00B664F5" w:rsidRDefault="007F29CC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 xml:space="preserve">To develop skills in managing time and conflicting priorities </w:t>
            </w:r>
          </w:p>
          <w:p w14:paraId="142B4C8E" w14:textId="3F4BC403" w:rsidR="001C60AB" w:rsidRPr="00B664F5" w:rsidRDefault="001C60AB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Protected opportunities to attend theatres, endoscopy and clinics</w:t>
            </w:r>
          </w:p>
          <w:p w14:paraId="53D1B2E1" w14:textId="58873105" w:rsidR="001C60AB" w:rsidRPr="00B664F5" w:rsidRDefault="001C60AB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Attend weekly peer-to-peer surgical teaching</w:t>
            </w:r>
          </w:p>
          <w:p w14:paraId="5521C110" w14:textId="4113F54D" w:rsidR="001C60AB" w:rsidRPr="00B664F5" w:rsidRDefault="001C60AB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Opportunity to teach medical students</w:t>
            </w:r>
          </w:p>
          <w:p w14:paraId="4EDAD97A" w14:textId="10FB61D6" w:rsidR="001C60AB" w:rsidRPr="00B664F5" w:rsidRDefault="001C60AB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Protected self-development time</w:t>
            </w:r>
          </w:p>
          <w:p w14:paraId="2FC00122" w14:textId="7D176DCD" w:rsidR="00456354" w:rsidRPr="00B664F5" w:rsidRDefault="00456354" w:rsidP="001C60A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>Opportunity to attend simulated basic surgical skills teaching</w:t>
            </w:r>
          </w:p>
          <w:p w14:paraId="5ACEAA4A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D0420" w:rsidRPr="00B664F5" w14:paraId="49B1C2D6" w14:textId="77777777" w:rsidTr="007F29CC">
        <w:trPr>
          <w:trHeight w:val="581"/>
        </w:trPr>
        <w:tc>
          <w:tcPr>
            <w:tcW w:w="4941" w:type="dxa"/>
          </w:tcPr>
          <w:p w14:paraId="365733D8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0B00F88C" w:rsidR="009D0420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Scarborough Hospital</w:t>
            </w:r>
            <w:r w:rsidR="001C60AB" w:rsidRPr="00B664F5">
              <w:rPr>
                <w:rFonts w:asciiTheme="minorHAnsi" w:hAnsiTheme="minorHAnsi" w:cstheme="minorHAnsi"/>
              </w:rPr>
              <w:t xml:space="preserve"> looking after general surgery patients throughout the hospital </w:t>
            </w:r>
          </w:p>
        </w:tc>
      </w:tr>
      <w:tr w:rsidR="009D0420" w:rsidRPr="00B664F5" w14:paraId="52ECCD8C" w14:textId="77777777" w:rsidTr="007F29CC">
        <w:trPr>
          <w:trHeight w:val="847"/>
        </w:trPr>
        <w:tc>
          <w:tcPr>
            <w:tcW w:w="4941" w:type="dxa"/>
          </w:tcPr>
          <w:p w14:paraId="438C61AF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EED1AD3" w:rsidR="009D0420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To be confirmed prior to start date</w:t>
            </w:r>
          </w:p>
        </w:tc>
      </w:tr>
      <w:tr w:rsidR="009D0420" w:rsidRPr="00B664F5" w14:paraId="1AB63EB4" w14:textId="77777777" w:rsidTr="007F29CC">
        <w:trPr>
          <w:trHeight w:val="60"/>
        </w:trPr>
        <w:tc>
          <w:tcPr>
            <w:tcW w:w="4941" w:type="dxa"/>
          </w:tcPr>
          <w:p w14:paraId="6196550A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08B35037" w14:textId="54AE3FD4" w:rsidR="007F29CC" w:rsidRPr="00B664F5" w:rsidRDefault="007F29CC" w:rsidP="007F29CC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</w:rPr>
              <w:t xml:space="preserve">The duties of the post include examining and writing up outpatient and in-patient emergency cases with responsibility for special investigation and obtaining blood and other samples. There is a phlebotomy service in operation and clinical support workers are employed by the Trust. The </w:t>
            </w:r>
            <w:r w:rsidRPr="00B664F5">
              <w:rPr>
                <w:rFonts w:asciiTheme="minorHAnsi" w:eastAsia="MS Mincho" w:hAnsiTheme="minorHAnsi" w:cstheme="minorHAnsi"/>
                <w:color w:val="auto"/>
              </w:rPr>
              <w:lastRenderedPageBreak/>
              <w:t xml:space="preserve">duties also include assisting and performing minor procedures and operations under supervision, with emergency duties. The post holder’s primary responsibility is the day-to-day care of surgical ward patients under the care of the Consultants in </w:t>
            </w:r>
            <w:r w:rsidR="00AC45D5">
              <w:rPr>
                <w:rFonts w:asciiTheme="minorHAnsi" w:eastAsia="MS Mincho" w:hAnsiTheme="minorHAnsi" w:cstheme="minorHAnsi"/>
                <w:color w:val="auto"/>
              </w:rPr>
              <w:t>thei</w:t>
            </w:r>
            <w:r w:rsidRPr="00B664F5">
              <w:rPr>
                <w:rFonts w:asciiTheme="minorHAnsi" w:eastAsia="MS Mincho" w:hAnsiTheme="minorHAnsi" w:cstheme="minorHAnsi"/>
                <w:color w:val="auto"/>
              </w:rPr>
              <w:t>r team. The incumbent will receive instruction in procedures and help with management from senior colleagues</w:t>
            </w:r>
            <w:r w:rsidR="000F5F96" w:rsidRPr="00B664F5">
              <w:rPr>
                <w:rFonts w:asciiTheme="minorHAnsi" w:eastAsia="MS Mincho" w:hAnsiTheme="minorHAnsi" w:cstheme="minorHAnsi"/>
                <w:color w:val="auto"/>
              </w:rPr>
              <w:t>.</w:t>
            </w:r>
          </w:p>
          <w:p w14:paraId="38DDDA00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E8010AD" w14:textId="77777777" w:rsidR="001C60AB" w:rsidRPr="00B664F5" w:rsidRDefault="001C60AB" w:rsidP="001C60A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Note taking on ward rounds, ordering and chasing up investigations and acting upon results</w:t>
            </w:r>
          </w:p>
          <w:p w14:paraId="4D060FC1" w14:textId="77777777" w:rsidR="001C60AB" w:rsidRPr="00B664F5" w:rsidRDefault="001C60AB" w:rsidP="001C60A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Liaising with the Multidisciplinary team to provide effective holistic patient care</w:t>
            </w:r>
          </w:p>
          <w:p w14:paraId="5F495106" w14:textId="5CE660D6" w:rsidR="001C60AB" w:rsidRPr="00B664F5" w:rsidRDefault="001C60AB" w:rsidP="001C60A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Participation in ward rounds and the daily management of acute and elective in-patient care</w:t>
            </w:r>
          </w:p>
        </w:tc>
      </w:tr>
      <w:tr w:rsidR="009D0420" w:rsidRPr="00B664F5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B664F5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46F5E0CD" w:rsidR="009D0420" w:rsidRPr="00B664F5" w:rsidRDefault="007F29CC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eastAsia="MS Mincho" w:hAnsiTheme="minorHAnsi" w:cstheme="minorHAnsi"/>
                <w:color w:val="auto"/>
                <w:lang w:eastAsia="en-US"/>
              </w:rPr>
              <w:t>Participation in a full shift working pattern including weekends, nights and on calls</w:t>
            </w:r>
            <w:r w:rsidR="001C60AB" w:rsidRPr="00B664F5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 covering surgery, trauma and orthopaedics and elective urology</w:t>
            </w:r>
            <w:r w:rsidRPr="00B664F5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. </w:t>
            </w:r>
          </w:p>
        </w:tc>
      </w:tr>
      <w:tr w:rsidR="007F29CC" w:rsidRPr="00B664F5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7F29CC" w:rsidRPr="00B664F5" w:rsidRDefault="007F29CC" w:rsidP="007F29C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B664F5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6BB1397" w:rsidR="007F29CC" w:rsidRPr="00B664F5" w:rsidRDefault="007F29CC" w:rsidP="007F29C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York</w:t>
            </w:r>
            <w:r w:rsidR="00B403A3">
              <w:rPr>
                <w:rFonts w:asciiTheme="minorHAnsi" w:hAnsiTheme="minorHAnsi" w:cstheme="minorHAnsi"/>
              </w:rPr>
              <w:t xml:space="preserve"> and Scarborough</w:t>
            </w:r>
            <w:r w:rsidRPr="00B664F5">
              <w:rPr>
                <w:rFonts w:asciiTheme="minorHAnsi" w:hAnsiTheme="minorHAnsi" w:cstheme="minorHAnsi"/>
              </w:rPr>
              <w:t xml:space="preserve">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B664F5" w:rsidRDefault="008B331B" w:rsidP="0019462E">
      <w:pPr>
        <w:rPr>
          <w:rFonts w:asciiTheme="minorHAnsi" w:hAnsiTheme="minorHAnsi" w:cstheme="minorHAnsi"/>
        </w:rPr>
      </w:pPr>
      <w:r w:rsidRPr="00B664F5">
        <w:rPr>
          <w:rFonts w:asciiTheme="minorHAnsi" w:hAnsiTheme="minorHAnsi" w:cstheme="minorHAnsi"/>
        </w:rPr>
        <w:t>It is important to note that this description is a typical example of your placement and may be subject to change.</w:t>
      </w:r>
    </w:p>
    <w:sectPr w:rsidR="002D51C4" w:rsidRPr="00B664F5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584"/>
    <w:multiLevelType w:val="hybridMultilevel"/>
    <w:tmpl w:val="FDE018F8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26512"/>
    <w:multiLevelType w:val="hybridMultilevel"/>
    <w:tmpl w:val="9926EF74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236FB"/>
    <w:multiLevelType w:val="hybridMultilevel"/>
    <w:tmpl w:val="34364E78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03CF8"/>
    <w:multiLevelType w:val="hybridMultilevel"/>
    <w:tmpl w:val="9232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41B2C83"/>
    <w:multiLevelType w:val="hybridMultilevel"/>
    <w:tmpl w:val="8FB220DE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E33F1"/>
    <w:multiLevelType w:val="hybridMultilevel"/>
    <w:tmpl w:val="AF76F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1"/>
  </w:num>
  <w:num w:numId="2" w16cid:durableId="1394693074">
    <w:abstractNumId w:val="8"/>
  </w:num>
  <w:num w:numId="3" w16cid:durableId="570964709">
    <w:abstractNumId w:val="5"/>
  </w:num>
  <w:num w:numId="4" w16cid:durableId="1368457403">
    <w:abstractNumId w:val="7"/>
  </w:num>
  <w:num w:numId="5" w16cid:durableId="1852143621">
    <w:abstractNumId w:val="4"/>
  </w:num>
  <w:num w:numId="6" w16cid:durableId="1333487174">
    <w:abstractNumId w:val="3"/>
  </w:num>
  <w:num w:numId="7" w16cid:durableId="185607283">
    <w:abstractNumId w:val="0"/>
  </w:num>
  <w:num w:numId="8" w16cid:durableId="48191255">
    <w:abstractNumId w:val="2"/>
  </w:num>
  <w:num w:numId="9" w16cid:durableId="145196840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0F5F96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0AB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66C58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D7EB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56354"/>
    <w:rsid w:val="00472D33"/>
    <w:rsid w:val="00484943"/>
    <w:rsid w:val="00491977"/>
    <w:rsid w:val="00497DE0"/>
    <w:rsid w:val="004C2AF2"/>
    <w:rsid w:val="004C79CA"/>
    <w:rsid w:val="004D763F"/>
    <w:rsid w:val="004E1840"/>
    <w:rsid w:val="004E5372"/>
    <w:rsid w:val="004F0A67"/>
    <w:rsid w:val="004F1337"/>
    <w:rsid w:val="004F28CE"/>
    <w:rsid w:val="004F6303"/>
    <w:rsid w:val="005014AF"/>
    <w:rsid w:val="0052756A"/>
    <w:rsid w:val="00534180"/>
    <w:rsid w:val="00544C0C"/>
    <w:rsid w:val="005532DA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55C1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A2B72"/>
    <w:rsid w:val="007E4138"/>
    <w:rsid w:val="007E6C52"/>
    <w:rsid w:val="007F29CC"/>
    <w:rsid w:val="007F5954"/>
    <w:rsid w:val="007F5DBC"/>
    <w:rsid w:val="00801629"/>
    <w:rsid w:val="00811505"/>
    <w:rsid w:val="00811876"/>
    <w:rsid w:val="0081544B"/>
    <w:rsid w:val="00851D24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45D5"/>
    <w:rsid w:val="00AC7958"/>
    <w:rsid w:val="00AE45DB"/>
    <w:rsid w:val="00AE554A"/>
    <w:rsid w:val="00AE6B55"/>
    <w:rsid w:val="00AF7217"/>
    <w:rsid w:val="00B051B5"/>
    <w:rsid w:val="00B40369"/>
    <w:rsid w:val="00B403A3"/>
    <w:rsid w:val="00B44DD5"/>
    <w:rsid w:val="00B533D7"/>
    <w:rsid w:val="00B57496"/>
    <w:rsid w:val="00B664F5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D2EAE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57D8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2D83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D7EB4"/>
    <w:rsid w:val="00476D36"/>
    <w:rsid w:val="00571E75"/>
    <w:rsid w:val="005C4B01"/>
    <w:rsid w:val="007A1511"/>
    <w:rsid w:val="00851D24"/>
    <w:rsid w:val="00B40369"/>
    <w:rsid w:val="00B906A5"/>
    <w:rsid w:val="00BD2EAE"/>
    <w:rsid w:val="00E5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91</TotalTime>
  <Pages>2</Pages>
  <Words>342</Words>
  <Characters>2083</Characters>
  <Application>Microsoft Office Word</Application>
  <DocSecurity>0</DocSecurity>
  <Lines>80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SPENCER, Victoria (YORK AND SCARBOROUGH TEACHING HOSPITALS NHS FOUNDATION TRUST)</cp:lastModifiedBy>
  <cp:revision>10</cp:revision>
  <cp:lastPrinted>2016-07-14T17:27:00Z</cp:lastPrinted>
  <dcterms:created xsi:type="dcterms:W3CDTF">2025-11-17T14:23:00Z</dcterms:created>
  <dcterms:modified xsi:type="dcterms:W3CDTF">2026-01-12T09:33:00Z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