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E9849" w14:textId="77777777" w:rsidR="00B72132" w:rsidRDefault="00B72132" w:rsidP="00B72132">
      <w:pPr>
        <w:sectPr w:rsidR="00B72132" w:rsidSect="00BC410E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993" w:right="1021" w:bottom="1021" w:left="1021" w:header="454" w:footer="556" w:gutter="0"/>
          <w:cols w:space="708"/>
          <w:titlePg/>
          <w:docGrid w:linePitch="360"/>
        </w:sectPr>
      </w:pPr>
    </w:p>
    <w:p w14:paraId="47552427" w14:textId="7CE29C32" w:rsidR="00EE0481" w:rsidRPr="00694E5D" w:rsidRDefault="00BA4205" w:rsidP="00694E5D">
      <w:pPr>
        <w:pStyle w:val="Heading1"/>
      </w:pPr>
      <w:sdt>
        <w:sdtPr>
          <w:alias w:val="Title"/>
          <w:tag w:val="title"/>
          <w:id w:val="1036308880"/>
          <w:placeholder>
            <w:docPart w:val="A421743E7C814E92B4151469EC1BB50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2D51C4" w:rsidRPr="00694E5D">
            <w:t>Foundation</w:t>
          </w:r>
          <w:r w:rsidR="00694E5D">
            <w:t xml:space="preserve"> </w:t>
          </w:r>
          <w:r w:rsidR="002D51C4" w:rsidRPr="00694E5D">
            <w:t>Training Job Description</w:t>
          </w:r>
        </w:sdtContent>
      </w:sdt>
    </w:p>
    <w:tbl>
      <w:tblPr>
        <w:tblStyle w:val="TableGrid"/>
        <w:tblpPr w:leftFromText="180" w:rightFromText="180" w:vertAnchor="text" w:horzAnchor="margin" w:tblpY="549"/>
        <w:tblW w:w="9882" w:type="dxa"/>
        <w:tblLook w:val="04A0" w:firstRow="1" w:lastRow="0" w:firstColumn="1" w:lastColumn="0" w:noHBand="0" w:noVBand="1"/>
      </w:tblPr>
      <w:tblGrid>
        <w:gridCol w:w="3823"/>
        <w:gridCol w:w="6059"/>
      </w:tblGrid>
      <w:tr w:rsidR="009D0420" w14:paraId="50E3E022" w14:textId="77777777" w:rsidTr="00B50D62">
        <w:trPr>
          <w:trHeight w:val="834"/>
        </w:trPr>
        <w:tc>
          <w:tcPr>
            <w:tcW w:w="3823" w:type="dxa"/>
          </w:tcPr>
          <w:p w14:paraId="424E3332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bookmarkStart w:id="0" w:name="_Toc142042366"/>
            <w:bookmarkStart w:id="1" w:name="_Toc142043217"/>
            <w:bookmarkStart w:id="2" w:name="_Toc143256350"/>
            <w:r w:rsidRPr="008B331B">
              <w:rPr>
                <w:b/>
                <w:bCs/>
                <w:color w:val="005EB8" w:themeColor="text2"/>
              </w:rPr>
              <w:t>Grade</w:t>
            </w:r>
          </w:p>
        </w:tc>
        <w:tc>
          <w:tcPr>
            <w:tcW w:w="6059" w:type="dxa"/>
          </w:tcPr>
          <w:p w14:paraId="4D0EEE96" w14:textId="6EE5B6D3" w:rsidR="000C58F1" w:rsidRDefault="00B50D62" w:rsidP="00CE5901">
            <w:pPr>
              <w:spacing w:after="0" w:line="240" w:lineRule="auto"/>
            </w:pPr>
            <w:r>
              <w:t>FY2</w:t>
            </w:r>
          </w:p>
        </w:tc>
      </w:tr>
      <w:tr w:rsidR="009D0420" w14:paraId="6080C243" w14:textId="77777777" w:rsidTr="00B50D62">
        <w:trPr>
          <w:trHeight w:val="572"/>
        </w:trPr>
        <w:tc>
          <w:tcPr>
            <w:tcW w:w="3823" w:type="dxa"/>
          </w:tcPr>
          <w:p w14:paraId="511A6AEB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Placement</w:t>
            </w:r>
          </w:p>
        </w:tc>
        <w:tc>
          <w:tcPr>
            <w:tcW w:w="6059" w:type="dxa"/>
          </w:tcPr>
          <w:p w14:paraId="7D8488CB" w14:textId="483F6EA6" w:rsidR="000C58F1" w:rsidRDefault="00B50D62" w:rsidP="00CE5901">
            <w:pPr>
              <w:spacing w:after="0" w:line="240" w:lineRule="auto"/>
            </w:pPr>
            <w:r>
              <w:t xml:space="preserve">General Practice – Focus on Frailty </w:t>
            </w:r>
          </w:p>
        </w:tc>
      </w:tr>
      <w:tr w:rsidR="009D0420" w14:paraId="577CB162" w14:textId="77777777" w:rsidTr="00B50D62">
        <w:trPr>
          <w:trHeight w:val="543"/>
        </w:trPr>
        <w:tc>
          <w:tcPr>
            <w:tcW w:w="3823" w:type="dxa"/>
          </w:tcPr>
          <w:p w14:paraId="46A9818C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Department</w:t>
            </w:r>
          </w:p>
        </w:tc>
        <w:tc>
          <w:tcPr>
            <w:tcW w:w="6059" w:type="dxa"/>
          </w:tcPr>
          <w:p w14:paraId="6FDB9F57" w14:textId="542C8FBD" w:rsidR="009D0420" w:rsidRDefault="00B50D62" w:rsidP="00CE5901">
            <w:pPr>
              <w:spacing w:after="0" w:line="240" w:lineRule="auto"/>
            </w:pPr>
            <w:r>
              <w:t>Community Frailty Hub</w:t>
            </w:r>
          </w:p>
        </w:tc>
      </w:tr>
      <w:tr w:rsidR="009D0420" w14:paraId="4567B352" w14:textId="77777777" w:rsidTr="00B50D62">
        <w:trPr>
          <w:trHeight w:val="1311"/>
        </w:trPr>
        <w:tc>
          <w:tcPr>
            <w:tcW w:w="3823" w:type="dxa"/>
          </w:tcPr>
          <w:p w14:paraId="65ADE247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The type of work to expect and learning opportunities</w:t>
            </w:r>
          </w:p>
        </w:tc>
        <w:tc>
          <w:tcPr>
            <w:tcW w:w="6059" w:type="dxa"/>
          </w:tcPr>
          <w:p w14:paraId="5ACEAA4A" w14:textId="5926CEE7" w:rsidR="009D0420" w:rsidRDefault="00B50D62" w:rsidP="00B50D62">
            <w:pPr>
              <w:spacing w:after="0" w:line="240" w:lineRule="auto"/>
            </w:pPr>
            <w:r>
              <w:t xml:space="preserve">Duties include primary care clinic based and procedure based where applicable such as patient assessment, review and management of both acute and </w:t>
            </w:r>
            <w:proofErr w:type="gramStart"/>
            <w:r>
              <w:t>long term</w:t>
            </w:r>
            <w:proofErr w:type="gramEnd"/>
            <w:r>
              <w:t xml:space="preserve"> conditions.</w:t>
            </w:r>
          </w:p>
        </w:tc>
      </w:tr>
      <w:tr w:rsidR="009D0420" w14:paraId="49B1C2D6" w14:textId="77777777" w:rsidTr="00B50D62">
        <w:trPr>
          <w:trHeight w:val="517"/>
        </w:trPr>
        <w:tc>
          <w:tcPr>
            <w:tcW w:w="3823" w:type="dxa"/>
          </w:tcPr>
          <w:p w14:paraId="365733D8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Where the placement is based</w:t>
            </w:r>
          </w:p>
        </w:tc>
        <w:tc>
          <w:tcPr>
            <w:tcW w:w="6059" w:type="dxa"/>
          </w:tcPr>
          <w:p w14:paraId="4A6CC441" w14:textId="34EDFB07" w:rsidR="009D0420" w:rsidRDefault="00B50D62" w:rsidP="00CE5901">
            <w:pPr>
              <w:spacing w:after="0" w:line="240" w:lineRule="auto"/>
            </w:pPr>
            <w:r>
              <w:t>Frailty Hub York</w:t>
            </w:r>
          </w:p>
        </w:tc>
      </w:tr>
      <w:tr w:rsidR="009D0420" w14:paraId="52ECCD8C" w14:textId="77777777" w:rsidTr="00B50D62">
        <w:trPr>
          <w:trHeight w:val="783"/>
        </w:trPr>
        <w:tc>
          <w:tcPr>
            <w:tcW w:w="3823" w:type="dxa"/>
          </w:tcPr>
          <w:p w14:paraId="438C61AF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Educational and Clinical Supervisor(s) for the placement</w:t>
            </w:r>
          </w:p>
        </w:tc>
        <w:tc>
          <w:tcPr>
            <w:tcW w:w="6059" w:type="dxa"/>
          </w:tcPr>
          <w:p w14:paraId="7B8C5D86" w14:textId="6381C03F" w:rsidR="009D0420" w:rsidRDefault="00B50D62" w:rsidP="00CE5901">
            <w:pPr>
              <w:spacing w:after="0" w:line="240" w:lineRule="auto"/>
            </w:pPr>
            <w:r>
              <w:t>ES &amp;CS Consultants in the Clinic</w:t>
            </w:r>
          </w:p>
        </w:tc>
      </w:tr>
      <w:tr w:rsidR="009D0420" w14:paraId="1AB63EB4" w14:textId="77777777" w:rsidTr="00B50D62">
        <w:trPr>
          <w:trHeight w:val="834"/>
        </w:trPr>
        <w:tc>
          <w:tcPr>
            <w:tcW w:w="3823" w:type="dxa"/>
          </w:tcPr>
          <w:p w14:paraId="6196550A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Main duties of the placement</w:t>
            </w:r>
          </w:p>
        </w:tc>
        <w:tc>
          <w:tcPr>
            <w:tcW w:w="6059" w:type="dxa"/>
          </w:tcPr>
          <w:p w14:paraId="13E42A9E" w14:textId="77777777" w:rsidR="00B50D62" w:rsidRDefault="00B50D62" w:rsidP="00B50D62">
            <w:pPr>
              <w:spacing w:after="0" w:line="240" w:lineRule="auto"/>
            </w:pPr>
            <w:r>
              <w:t>The F2 doctors would be supported to be trained in:</w:t>
            </w:r>
          </w:p>
          <w:p w14:paraId="3343B4C8" w14:textId="5AD43B32" w:rsidR="00B50D62" w:rsidRDefault="00B50D62" w:rsidP="00B50D62">
            <w:pPr>
              <w:spacing w:after="0" w:line="240" w:lineRule="auto"/>
            </w:pPr>
            <w:r>
              <w:t xml:space="preserve">• Anticipatory Care Comprehensive Geriatric Assessments as part of a full MDT including physiotherapists, OTs, dieticians, social prescribers, frailty nurses and a </w:t>
            </w:r>
            <w:proofErr w:type="spellStart"/>
            <w:r>
              <w:t>GPwSI</w:t>
            </w:r>
            <w:proofErr w:type="spellEnd"/>
            <w:r>
              <w:t xml:space="preserve"> Geriatric Medicine</w:t>
            </w:r>
          </w:p>
          <w:p w14:paraId="477B3E23" w14:textId="7E5B8462" w:rsidR="00B50D62" w:rsidRDefault="00B50D62" w:rsidP="00B50D62">
            <w:pPr>
              <w:spacing w:after="0" w:line="240" w:lineRule="auto"/>
            </w:pPr>
            <w:r>
              <w:t>• Advance Care Planning</w:t>
            </w:r>
          </w:p>
          <w:p w14:paraId="5E0BAA9E" w14:textId="4FCE26D3" w:rsidR="00B50D62" w:rsidRDefault="00B50D62" w:rsidP="00B50D62">
            <w:pPr>
              <w:spacing w:after="0" w:line="240" w:lineRule="auto"/>
            </w:pPr>
            <w:r>
              <w:t xml:space="preserve">• Palliative care medicine, with support from an overseeing </w:t>
            </w:r>
            <w:proofErr w:type="spellStart"/>
            <w:r>
              <w:t>GPwSI</w:t>
            </w:r>
            <w:proofErr w:type="spellEnd"/>
            <w:r>
              <w:t xml:space="preserve"> Geriatric Medicine</w:t>
            </w:r>
          </w:p>
          <w:p w14:paraId="009D4A71" w14:textId="4A62B18A" w:rsidR="00B50D62" w:rsidRDefault="00B50D62" w:rsidP="00B50D62">
            <w:pPr>
              <w:spacing w:after="0" w:line="240" w:lineRule="auto"/>
            </w:pPr>
            <w:r>
              <w:t xml:space="preserve">• Palliative care end of life discussions, with the support from an overseeing </w:t>
            </w:r>
            <w:proofErr w:type="spellStart"/>
            <w:r>
              <w:t>GPwSI</w:t>
            </w:r>
            <w:proofErr w:type="spellEnd"/>
            <w:r>
              <w:t xml:space="preserve"> Geriatric Medicine &amp; palliative care nurse</w:t>
            </w:r>
          </w:p>
          <w:p w14:paraId="2D3D78C4" w14:textId="42499500" w:rsidR="00B50D62" w:rsidRDefault="00B50D62" w:rsidP="00B50D62">
            <w:pPr>
              <w:spacing w:after="0" w:line="240" w:lineRule="auto"/>
            </w:pPr>
            <w:r>
              <w:t xml:space="preserve">• Frailty deprescribing, with the support from an overseeing </w:t>
            </w:r>
            <w:proofErr w:type="spellStart"/>
            <w:r>
              <w:t>GPwSI</w:t>
            </w:r>
            <w:proofErr w:type="spellEnd"/>
            <w:r>
              <w:t xml:space="preserve"> Geriatric Medicine</w:t>
            </w:r>
          </w:p>
          <w:p w14:paraId="2A4EB506" w14:textId="62CBE525" w:rsidR="00B50D62" w:rsidRDefault="00B50D62" w:rsidP="00B50D62">
            <w:pPr>
              <w:spacing w:after="0" w:line="240" w:lineRule="auto"/>
            </w:pPr>
            <w:r>
              <w:t xml:space="preserve">• 2hr Urgent Community Response (UCR) visits for frail patients presenting in crisis – each patient would be debriefed by an overseeing </w:t>
            </w:r>
            <w:proofErr w:type="spellStart"/>
            <w:r>
              <w:t>GPwSI</w:t>
            </w:r>
            <w:proofErr w:type="spellEnd"/>
            <w:r>
              <w:t xml:space="preserve"> Geriatric Medicine</w:t>
            </w:r>
          </w:p>
          <w:p w14:paraId="5F495106" w14:textId="2202ED49" w:rsidR="009D0420" w:rsidRDefault="00B50D62" w:rsidP="00B50D62">
            <w:pPr>
              <w:spacing w:after="0" w:line="240" w:lineRule="auto"/>
            </w:pPr>
            <w:r>
              <w:t xml:space="preserve">• Triaging and answering a frailty A&amp;G phone line alongside at least one </w:t>
            </w:r>
            <w:proofErr w:type="spellStart"/>
            <w:r>
              <w:t>GPwSI</w:t>
            </w:r>
            <w:proofErr w:type="spellEnd"/>
            <w:r>
              <w:t xml:space="preserve"> Geriatric Medicine – this A&amp;G line supports frail patients in crisis </w:t>
            </w:r>
            <w:proofErr w:type="gramStart"/>
            <w:r>
              <w:t>and also</w:t>
            </w:r>
            <w:proofErr w:type="gramEnd"/>
            <w:r>
              <w:t xml:space="preserve"> supports other providers in times of crisis to come up with solutions, when appropriate, that can keep frail patients in their usual residence rather than sending to ED</w:t>
            </w:r>
          </w:p>
        </w:tc>
      </w:tr>
      <w:tr w:rsidR="009D0420" w14:paraId="1060F48E" w14:textId="77777777" w:rsidTr="00B50D62">
        <w:trPr>
          <w:trHeight w:val="984"/>
        </w:trPr>
        <w:tc>
          <w:tcPr>
            <w:tcW w:w="3823" w:type="dxa"/>
          </w:tcPr>
          <w:p w14:paraId="5C904BF7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lastRenderedPageBreak/>
              <w:t>Typical working pattern in this placement</w:t>
            </w:r>
          </w:p>
        </w:tc>
        <w:tc>
          <w:tcPr>
            <w:tcW w:w="6059" w:type="dxa"/>
          </w:tcPr>
          <w:p w14:paraId="26BF34FF" w14:textId="450A9AE1" w:rsidR="009D0420" w:rsidRDefault="00B50D62" w:rsidP="00BA4205">
            <w:pPr>
              <w:spacing w:after="0" w:line="240" w:lineRule="auto"/>
            </w:pPr>
            <w:r>
              <w:t xml:space="preserve">Regular </w:t>
            </w:r>
            <w:proofErr w:type="gramStart"/>
            <w:r>
              <w:t>clinic based</w:t>
            </w:r>
            <w:proofErr w:type="gramEnd"/>
            <w:r>
              <w:t xml:space="preserve"> work which does not include evening and</w:t>
            </w:r>
            <w:r w:rsidR="00BA4205">
              <w:t xml:space="preserve"> </w:t>
            </w:r>
            <w:r>
              <w:t>night shifts.</w:t>
            </w:r>
          </w:p>
        </w:tc>
      </w:tr>
      <w:tr w:rsidR="009D0420" w14:paraId="22EBA256" w14:textId="77777777" w:rsidTr="00B50D62">
        <w:trPr>
          <w:trHeight w:val="834"/>
        </w:trPr>
        <w:tc>
          <w:tcPr>
            <w:tcW w:w="3823" w:type="dxa"/>
          </w:tcPr>
          <w:p w14:paraId="72929DDC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Employer</w:t>
            </w:r>
          </w:p>
        </w:tc>
        <w:tc>
          <w:tcPr>
            <w:tcW w:w="6059" w:type="dxa"/>
          </w:tcPr>
          <w:p w14:paraId="7DBEFC8D" w14:textId="04412C6F" w:rsidR="009D0420" w:rsidRDefault="00B50D62" w:rsidP="00CE5901">
            <w:pPr>
              <w:spacing w:after="0" w:line="240" w:lineRule="auto"/>
            </w:pPr>
            <w:r>
              <w:t>York and Scarborough Teaching Hospital NHS Foundation Trust</w:t>
            </w:r>
          </w:p>
        </w:tc>
      </w:tr>
    </w:tbl>
    <w:p w14:paraId="2858BAC5" w14:textId="77777777" w:rsidR="0019462E" w:rsidRDefault="0019462E" w:rsidP="00085A64"/>
    <w:bookmarkEnd w:id="0"/>
    <w:bookmarkEnd w:id="1"/>
    <w:bookmarkEnd w:id="2"/>
    <w:p w14:paraId="741FA44D" w14:textId="2B64FE49" w:rsidR="002D51C4" w:rsidRDefault="008B331B" w:rsidP="0019462E">
      <w:r w:rsidRPr="008B331B">
        <w:t>It is important to note that this description is a typical example of your placement and may be subject to change.</w:t>
      </w:r>
    </w:p>
    <w:sectPr w:rsidR="002D51C4" w:rsidSect="001D1247">
      <w:footerReference w:type="default" r:id="rId15"/>
      <w:type w:val="continuous"/>
      <w:pgSz w:w="11906" w:h="16838"/>
      <w:pgMar w:top="1021" w:right="1021" w:bottom="1021" w:left="1021" w:header="454" w:footer="5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C9491" w14:textId="77777777" w:rsidR="00263325" w:rsidRDefault="00263325" w:rsidP="000C24AF">
      <w:pPr>
        <w:spacing w:after="0"/>
      </w:pPr>
      <w:r>
        <w:separator/>
      </w:r>
    </w:p>
  </w:endnote>
  <w:endnote w:type="continuationSeparator" w:id="0">
    <w:p w14:paraId="6000AC77" w14:textId="77777777" w:rsidR="00263325" w:rsidRDefault="00263325" w:rsidP="000C24AF">
      <w:pPr>
        <w:spacing w:after="0"/>
      </w:pPr>
      <w:r>
        <w:continuationSeparator/>
      </w:r>
    </w:p>
  </w:endnote>
  <w:endnote w:type="continuationNotice" w:id="1">
    <w:p w14:paraId="3BAB89EC" w14:textId="77777777" w:rsidR="00263325" w:rsidRDefault="002633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85"/>
      <w:gridCol w:w="3285"/>
      <w:gridCol w:w="3285"/>
    </w:tblGrid>
    <w:tr w:rsidR="1608FFE1" w14:paraId="1BA387FA" w14:textId="77777777" w:rsidTr="1608FFE1">
      <w:trPr>
        <w:trHeight w:val="300"/>
      </w:trPr>
      <w:tc>
        <w:tcPr>
          <w:tcW w:w="3285" w:type="dxa"/>
        </w:tcPr>
        <w:p w14:paraId="469192C0" w14:textId="61A9C08E" w:rsidR="1608FFE1" w:rsidRDefault="1608FFE1" w:rsidP="1608FFE1">
          <w:pPr>
            <w:pStyle w:val="Header"/>
            <w:ind w:left="-115"/>
          </w:pPr>
        </w:p>
      </w:tc>
      <w:tc>
        <w:tcPr>
          <w:tcW w:w="3285" w:type="dxa"/>
        </w:tcPr>
        <w:p w14:paraId="2D3BE1FB" w14:textId="4E85D6A5" w:rsidR="1608FFE1" w:rsidRDefault="1608FFE1" w:rsidP="1608FFE1">
          <w:pPr>
            <w:pStyle w:val="Header"/>
            <w:jc w:val="center"/>
          </w:pPr>
        </w:p>
      </w:tc>
      <w:tc>
        <w:tcPr>
          <w:tcW w:w="3285" w:type="dxa"/>
        </w:tcPr>
        <w:p w14:paraId="70ECF626" w14:textId="269480F6" w:rsidR="1608FFE1" w:rsidRDefault="1608FFE1" w:rsidP="1608FFE1">
          <w:pPr>
            <w:pStyle w:val="Header"/>
            <w:ind w:right="-115"/>
            <w:jc w:val="right"/>
          </w:pPr>
        </w:p>
      </w:tc>
    </w:tr>
  </w:tbl>
  <w:p w14:paraId="6673F6CD" w14:textId="322FACE6" w:rsidR="1608FFE1" w:rsidRDefault="1608FFE1" w:rsidP="1608FF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5D128" w14:textId="35D92D8F" w:rsidR="00B72132" w:rsidRPr="007F5DBC" w:rsidRDefault="00B72132">
    <w:pPr>
      <w:pStyle w:val="Footer"/>
      <w:rPr>
        <w:sz w:val="24"/>
      </w:rPr>
    </w:pPr>
    <w:r w:rsidRPr="007F5DBC">
      <w:rPr>
        <w:sz w:val="24"/>
      </w:rPr>
      <w:t xml:space="preserve">Publication reference: </w:t>
    </w:r>
    <w:r w:rsidR="00BC410E">
      <w:rPr>
        <w:sz w:val="24"/>
      </w:rPr>
      <w:t>FTJD2024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1646627"/>
      <w:docPartObj>
        <w:docPartGallery w:val="Page Numbers (Bottom of Page)"/>
        <w:docPartUnique/>
      </w:docPartObj>
    </w:sdtPr>
    <w:sdtEndPr/>
    <w:sdtContent>
      <w:p w14:paraId="682493DB" w14:textId="77777777" w:rsidR="00F64AB1" w:rsidRDefault="00F64AB1" w:rsidP="00F64AB1">
        <w:pPr>
          <w:pStyle w:val="Footer"/>
          <w:pBdr>
            <w:top w:val="single" w:sz="4" w:space="1" w:color="005EB8"/>
          </w:pBdr>
        </w:pPr>
      </w:p>
      <w:p w14:paraId="5E4938E9" w14:textId="77777777" w:rsidR="00B72132" w:rsidRPr="00F64AB1" w:rsidRDefault="00F64AB1" w:rsidP="00F64AB1">
        <w:pPr>
          <w:pStyle w:val="Footer"/>
        </w:pPr>
        <w:r w:rsidRPr="007F5DBC">
          <w:rPr>
            <w:sz w:val="24"/>
          </w:rPr>
          <w:t>© NHS England 202</w:t>
        </w:r>
        <w:r w:rsidR="00484943" w:rsidRPr="007F5DBC">
          <w:rPr>
            <w:sz w:val="24"/>
          </w:rPr>
          <w:t>4</w:t>
        </w:r>
        <w:r>
          <w:rPr>
            <w:sz w:val="24"/>
            <w:szCs w:val="36"/>
          </w:rPr>
          <w:tab/>
        </w:r>
        <w:r w:rsidRPr="008D50ED">
          <w:rPr>
            <w:sz w:val="24"/>
            <w:szCs w:val="36"/>
          </w:rPr>
          <w:fldChar w:fldCharType="begin"/>
        </w:r>
        <w:r w:rsidRPr="008D50ED">
          <w:rPr>
            <w:sz w:val="24"/>
            <w:szCs w:val="36"/>
          </w:rPr>
          <w:instrText>PAGE   \* MERGEFORMAT</w:instrText>
        </w:r>
        <w:r w:rsidRPr="008D50ED">
          <w:rPr>
            <w:sz w:val="24"/>
            <w:szCs w:val="36"/>
          </w:rPr>
          <w:fldChar w:fldCharType="separate"/>
        </w:r>
        <w:r>
          <w:rPr>
            <w:sz w:val="24"/>
            <w:szCs w:val="36"/>
          </w:rPr>
          <w:t>2</w:t>
        </w:r>
        <w:r w:rsidRPr="008D50ED">
          <w:rPr>
            <w:sz w:val="24"/>
            <w:szCs w:val="3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E1DF8" w14:textId="77777777" w:rsidR="00263325" w:rsidRDefault="00263325" w:rsidP="000C24AF">
      <w:pPr>
        <w:spacing w:after="0"/>
      </w:pPr>
      <w:r>
        <w:separator/>
      </w:r>
    </w:p>
  </w:footnote>
  <w:footnote w:type="continuationSeparator" w:id="0">
    <w:p w14:paraId="2426607F" w14:textId="77777777" w:rsidR="00263325" w:rsidRDefault="00263325" w:rsidP="000C24AF">
      <w:pPr>
        <w:spacing w:after="0"/>
      </w:pPr>
      <w:r>
        <w:continuationSeparator/>
      </w:r>
    </w:p>
  </w:footnote>
  <w:footnote w:type="continuationNotice" w:id="1">
    <w:p w14:paraId="02D06350" w14:textId="77777777" w:rsidR="00263325" w:rsidRDefault="0026332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DD37C" w14:textId="77777777" w:rsidR="00F25CC7" w:rsidRPr="00B72132" w:rsidRDefault="00EA46DE" w:rsidP="00B72132">
    <w:pPr>
      <w:pStyle w:val="Header"/>
      <w:pBdr>
        <w:bottom w:val="none" w:sz="0" w:space="0" w:color="auto"/>
      </w:pBdr>
    </w:pPr>
    <w:r w:rsidRPr="00DD3B24">
      <w:rPr>
        <w:noProof/>
      </w:rPr>
      <w:drawing>
        <wp:anchor distT="0" distB="0" distL="114300" distR="114300" simplePos="0" relativeHeight="251662336" behindDoc="1" locked="1" layoutInCell="1" allowOverlap="0" wp14:anchorId="55454FD0" wp14:editId="5F13C9C9">
          <wp:simplePos x="0" y="0"/>
          <wp:positionH relativeFrom="page">
            <wp:align>right</wp:align>
          </wp:positionH>
          <wp:positionV relativeFrom="page">
            <wp:posOffset>360045</wp:posOffset>
          </wp:positionV>
          <wp:extent cx="3600000" cy="133200"/>
          <wp:effectExtent l="0" t="0" r="0" b="0"/>
          <wp:wrapTight wrapText="bothSides">
            <wp:wrapPolygon edited="0">
              <wp:start x="0" y="0"/>
              <wp:lineTo x="0" y="18603"/>
              <wp:lineTo x="21413" y="18603"/>
              <wp:lineTo x="21413" y="0"/>
              <wp:lineTo x="0" y="0"/>
            </wp:wrapPolygon>
          </wp:wrapTight>
          <wp:docPr id="382682277" name="Picture 38268227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934657" name="Picture 11579346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3600000" cy="13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margin" w:tblpY="676"/>
      <w:tblOverlap w:val="never"/>
      <w:tblW w:w="672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27"/>
    </w:tblGrid>
    <w:tr w:rsidR="00B72132" w14:paraId="3EAA5475" w14:textId="77777777" w:rsidTr="00A449E4">
      <w:trPr>
        <w:trHeight w:val="642"/>
      </w:trPr>
      <w:sdt>
        <w:sdtPr>
          <w:rPr>
            <w:color w:val="231F20" w:themeColor="background1"/>
          </w:rPr>
          <w:alias w:val="Protective Marking"/>
          <w:tag w:val="Protective Marking"/>
          <w:id w:val="-1097942897"/>
          <w:dropDownList>
            <w:listItem w:value="Choose an item."/>
            <w:listItem w:displayText="Classification: Official" w:value="Classification: Official"/>
            <w:listItem w:displayText="Classification: Official-Sensitive" w:value="Classification: Official-Sensitive"/>
          </w:dropDownList>
        </w:sdtPr>
        <w:sdtEndPr>
          <w:rPr>
            <w:color w:val="768692"/>
          </w:rPr>
        </w:sdtEndPr>
        <w:sdtContent>
          <w:tc>
            <w:tcPr>
              <w:tcW w:w="6727" w:type="dxa"/>
            </w:tcPr>
            <w:p w14:paraId="045B53CB" w14:textId="686EB8F6" w:rsidR="00B72132" w:rsidRDefault="00BC410E" w:rsidP="00B72132">
              <w:pPr>
                <w:pStyle w:val="Classification"/>
              </w:pPr>
              <w:r>
                <w:rPr>
                  <w:color w:val="231F20" w:themeColor="background1"/>
                </w:rPr>
                <w:t>Classification: Official</w:t>
              </w:r>
            </w:p>
          </w:tc>
        </w:sdtContent>
      </w:sdt>
    </w:tr>
  </w:tbl>
  <w:p w14:paraId="19275BDB" w14:textId="5A3F173C" w:rsidR="00B72132" w:rsidRDefault="00694E5D" w:rsidP="1608FFE1">
    <w:pPr>
      <w:pStyle w:val="Header"/>
      <w:pBdr>
        <w:bottom w:val="none" w:sz="0" w:space="0" w:color="auto"/>
      </w:pBdr>
    </w:pPr>
    <w:r>
      <w:rPr>
        <w:noProof/>
      </w:rPr>
      <w:drawing>
        <wp:inline distT="0" distB="0" distL="0" distR="0" wp14:anchorId="416B3722" wp14:editId="4215A079">
          <wp:extent cx="1515411" cy="1251474"/>
          <wp:effectExtent l="0" t="0" r="0" b="0"/>
          <wp:docPr id="1810766629" name="Picture 1575349411" descr="A blue and white logo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0774713" name="Picture 1575349411" descr="A blue and white logo on a black background&#10;&#10;AI-generated content may be incorrect."/>
                  <pic:cNvPicPr/>
                </pic:nvPicPr>
                <pic:blipFill>
                  <a:blip r:embed="rId1">
                    <a:extLst>
                      <a:ext uri="{C183D7F6-B498-43B3-948B-1728B52AA6E4}">
                        <adec:decorative xmlns="" xmlns:o="urn:schemas-microsoft-com:office:office" xmlns:v="urn:schemas-microsoft-com:vml" xmlns:w10="urn:schemas-microsoft-com:office:word" xmlns:w="http://schemas.openxmlformats.org/wordprocessingml/2006/main" xmlns:adec="http://schemas.microsoft.com/office/drawing/2017/decorative" val="1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2717" cy="12575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234"/>
    <w:multiLevelType w:val="hybridMultilevel"/>
    <w:tmpl w:val="39D86C8E"/>
    <w:lvl w:ilvl="0" w:tplc="DDF22660">
      <w:start w:val="1"/>
      <w:numFmt w:val="bullet"/>
      <w:pStyle w:val="Bulletlist"/>
      <w:lvlText w:val=""/>
      <w:lvlJc w:val="left"/>
      <w:pPr>
        <w:ind w:left="927" w:hanging="360"/>
      </w:pPr>
      <w:rPr>
        <w:rFonts w:ascii="Symbol" w:hAnsi="Symbol" w:hint="default"/>
        <w:color w:val="005EB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C969E3"/>
    <w:multiLevelType w:val="multilevel"/>
    <w:tmpl w:val="ECFABD74"/>
    <w:lvl w:ilvl="0">
      <w:start w:val="1"/>
      <w:numFmt w:val="decimal"/>
      <w:pStyle w:val="h2numbered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3numbered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pStyle w:val="h4numbered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h5numbered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pStyle w:val="bodytextnumbered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pStyle w:val="bodytextnumbered11"/>
      <w:lvlText w:val="%5.%6."/>
      <w:lvlJc w:val="left"/>
      <w:pPr>
        <w:ind w:left="1191" w:hanging="624"/>
      </w:pPr>
      <w:rPr>
        <w:rFonts w:hint="default"/>
      </w:rPr>
    </w:lvl>
    <w:lvl w:ilvl="6">
      <w:start w:val="1"/>
      <w:numFmt w:val="decimal"/>
      <w:pStyle w:val="bodytextnumbered111"/>
      <w:lvlText w:val="%5.%6.%7."/>
      <w:lvlJc w:val="left"/>
      <w:pPr>
        <w:ind w:left="2268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46BD7919"/>
    <w:multiLevelType w:val="hybridMultilevel"/>
    <w:tmpl w:val="43EAD580"/>
    <w:lvl w:ilvl="0" w:tplc="EECCBAFE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795252">
    <w:abstractNumId w:val="0"/>
  </w:num>
  <w:num w:numId="2" w16cid:durableId="1394693074">
    <w:abstractNumId w:val="2"/>
  </w:num>
  <w:num w:numId="3" w16cid:durableId="570964709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840"/>
    <w:rsid w:val="00000197"/>
    <w:rsid w:val="000005C7"/>
    <w:rsid w:val="00002095"/>
    <w:rsid w:val="0000416F"/>
    <w:rsid w:val="000108B8"/>
    <w:rsid w:val="0001164C"/>
    <w:rsid w:val="0003185C"/>
    <w:rsid w:val="00031FD0"/>
    <w:rsid w:val="00055630"/>
    <w:rsid w:val="00061452"/>
    <w:rsid w:val="000733A2"/>
    <w:rsid w:val="0008313C"/>
    <w:rsid w:val="00085A64"/>
    <w:rsid w:val="000863E2"/>
    <w:rsid w:val="000935A1"/>
    <w:rsid w:val="00095621"/>
    <w:rsid w:val="000A266D"/>
    <w:rsid w:val="000A64E4"/>
    <w:rsid w:val="000C2447"/>
    <w:rsid w:val="000C24AF"/>
    <w:rsid w:val="000C58F1"/>
    <w:rsid w:val="000D39C3"/>
    <w:rsid w:val="000E2EBE"/>
    <w:rsid w:val="00101883"/>
    <w:rsid w:val="0010192E"/>
    <w:rsid w:val="00103F4D"/>
    <w:rsid w:val="0010592F"/>
    <w:rsid w:val="00113EEC"/>
    <w:rsid w:val="00121A3A"/>
    <w:rsid w:val="00127C11"/>
    <w:rsid w:val="001716E5"/>
    <w:rsid w:val="0019462E"/>
    <w:rsid w:val="001C3565"/>
    <w:rsid w:val="001C6937"/>
    <w:rsid w:val="001D1247"/>
    <w:rsid w:val="001D243C"/>
    <w:rsid w:val="001E004E"/>
    <w:rsid w:val="001E27F8"/>
    <w:rsid w:val="001F3126"/>
    <w:rsid w:val="00203E10"/>
    <w:rsid w:val="0022134A"/>
    <w:rsid w:val="0022596F"/>
    <w:rsid w:val="00240B6E"/>
    <w:rsid w:val="00246075"/>
    <w:rsid w:val="00251B94"/>
    <w:rsid w:val="00263325"/>
    <w:rsid w:val="00270DAD"/>
    <w:rsid w:val="00276EAB"/>
    <w:rsid w:val="002855F7"/>
    <w:rsid w:val="00294488"/>
    <w:rsid w:val="002A3F48"/>
    <w:rsid w:val="002A45CD"/>
    <w:rsid w:val="002B24BD"/>
    <w:rsid w:val="002B3BFD"/>
    <w:rsid w:val="002C0816"/>
    <w:rsid w:val="002D51C4"/>
    <w:rsid w:val="002F7B8F"/>
    <w:rsid w:val="0033715E"/>
    <w:rsid w:val="0034439B"/>
    <w:rsid w:val="003444C7"/>
    <w:rsid w:val="0034560E"/>
    <w:rsid w:val="0035386A"/>
    <w:rsid w:val="0035464A"/>
    <w:rsid w:val="0037334B"/>
    <w:rsid w:val="00384FA1"/>
    <w:rsid w:val="003A4B22"/>
    <w:rsid w:val="003B2686"/>
    <w:rsid w:val="003B6BB4"/>
    <w:rsid w:val="003D3A42"/>
    <w:rsid w:val="003D3C14"/>
    <w:rsid w:val="003F7B0C"/>
    <w:rsid w:val="00410DE9"/>
    <w:rsid w:val="00411D1D"/>
    <w:rsid w:val="00420E7F"/>
    <w:rsid w:val="00423FAF"/>
    <w:rsid w:val="00427636"/>
    <w:rsid w:val="00430131"/>
    <w:rsid w:val="00443088"/>
    <w:rsid w:val="00455A3F"/>
    <w:rsid w:val="00472D33"/>
    <w:rsid w:val="00484943"/>
    <w:rsid w:val="00491977"/>
    <w:rsid w:val="00497DE0"/>
    <w:rsid w:val="004C2AF2"/>
    <w:rsid w:val="004C79CA"/>
    <w:rsid w:val="004D5E09"/>
    <w:rsid w:val="004D763F"/>
    <w:rsid w:val="004E1840"/>
    <w:rsid w:val="004F0A67"/>
    <w:rsid w:val="004F1337"/>
    <w:rsid w:val="004F28CE"/>
    <w:rsid w:val="004F6303"/>
    <w:rsid w:val="005014AF"/>
    <w:rsid w:val="0052756A"/>
    <w:rsid w:val="00534180"/>
    <w:rsid w:val="00544C0C"/>
    <w:rsid w:val="00562216"/>
    <w:rsid w:val="005634F0"/>
    <w:rsid w:val="00577A42"/>
    <w:rsid w:val="0058121B"/>
    <w:rsid w:val="00584D6A"/>
    <w:rsid w:val="00590D21"/>
    <w:rsid w:val="005A25A0"/>
    <w:rsid w:val="005A3B89"/>
    <w:rsid w:val="005C068C"/>
    <w:rsid w:val="005C2644"/>
    <w:rsid w:val="005C4B01"/>
    <w:rsid w:val="005D4E5A"/>
    <w:rsid w:val="005D61B4"/>
    <w:rsid w:val="005E044E"/>
    <w:rsid w:val="005F0359"/>
    <w:rsid w:val="00601DBA"/>
    <w:rsid w:val="00613251"/>
    <w:rsid w:val="00614F79"/>
    <w:rsid w:val="00616632"/>
    <w:rsid w:val="0063502E"/>
    <w:rsid w:val="00654EE0"/>
    <w:rsid w:val="00655AF0"/>
    <w:rsid w:val="006679DE"/>
    <w:rsid w:val="00671B7A"/>
    <w:rsid w:val="00675E35"/>
    <w:rsid w:val="00684633"/>
    <w:rsid w:val="00692041"/>
    <w:rsid w:val="00694E5D"/>
    <w:rsid w:val="00694FC4"/>
    <w:rsid w:val="006D02E8"/>
    <w:rsid w:val="006E0C21"/>
    <w:rsid w:val="006E2FE7"/>
    <w:rsid w:val="006F37F0"/>
    <w:rsid w:val="00702B4D"/>
    <w:rsid w:val="00710E40"/>
    <w:rsid w:val="0071497F"/>
    <w:rsid w:val="00723A85"/>
    <w:rsid w:val="0073429A"/>
    <w:rsid w:val="00740573"/>
    <w:rsid w:val="00753953"/>
    <w:rsid w:val="00761E45"/>
    <w:rsid w:val="00763FA3"/>
    <w:rsid w:val="007663CB"/>
    <w:rsid w:val="0077494B"/>
    <w:rsid w:val="00776A89"/>
    <w:rsid w:val="00796E96"/>
    <w:rsid w:val="007A1511"/>
    <w:rsid w:val="007A1D0E"/>
    <w:rsid w:val="007E4138"/>
    <w:rsid w:val="007E6C52"/>
    <w:rsid w:val="007F5954"/>
    <w:rsid w:val="007F5DBC"/>
    <w:rsid w:val="00801629"/>
    <w:rsid w:val="00811505"/>
    <w:rsid w:val="00811876"/>
    <w:rsid w:val="0081544B"/>
    <w:rsid w:val="00853A57"/>
    <w:rsid w:val="00855D19"/>
    <w:rsid w:val="00856061"/>
    <w:rsid w:val="008625E8"/>
    <w:rsid w:val="00864885"/>
    <w:rsid w:val="008744B1"/>
    <w:rsid w:val="00880D4A"/>
    <w:rsid w:val="00897829"/>
    <w:rsid w:val="008B331B"/>
    <w:rsid w:val="008C7569"/>
    <w:rsid w:val="008D2816"/>
    <w:rsid w:val="008D50ED"/>
    <w:rsid w:val="008D5572"/>
    <w:rsid w:val="008D5953"/>
    <w:rsid w:val="008E2296"/>
    <w:rsid w:val="00905552"/>
    <w:rsid w:val="00917854"/>
    <w:rsid w:val="00922AD1"/>
    <w:rsid w:val="0094128E"/>
    <w:rsid w:val="00943EC5"/>
    <w:rsid w:val="00970C89"/>
    <w:rsid w:val="00987163"/>
    <w:rsid w:val="00990E1C"/>
    <w:rsid w:val="009A0001"/>
    <w:rsid w:val="009B0321"/>
    <w:rsid w:val="009B47EA"/>
    <w:rsid w:val="009C27F0"/>
    <w:rsid w:val="009D0420"/>
    <w:rsid w:val="009D24D4"/>
    <w:rsid w:val="009F09FD"/>
    <w:rsid w:val="009F1650"/>
    <w:rsid w:val="009F4912"/>
    <w:rsid w:val="009F7412"/>
    <w:rsid w:val="00A02EEF"/>
    <w:rsid w:val="00A03469"/>
    <w:rsid w:val="00A124B9"/>
    <w:rsid w:val="00A24407"/>
    <w:rsid w:val="00A268E2"/>
    <w:rsid w:val="00A37438"/>
    <w:rsid w:val="00A41585"/>
    <w:rsid w:val="00A646D7"/>
    <w:rsid w:val="00A66950"/>
    <w:rsid w:val="00A75B7E"/>
    <w:rsid w:val="00A80666"/>
    <w:rsid w:val="00A812B3"/>
    <w:rsid w:val="00AB3248"/>
    <w:rsid w:val="00AB731C"/>
    <w:rsid w:val="00AC103C"/>
    <w:rsid w:val="00AC7958"/>
    <w:rsid w:val="00AE45DB"/>
    <w:rsid w:val="00AE554A"/>
    <w:rsid w:val="00AE6B55"/>
    <w:rsid w:val="00AF7217"/>
    <w:rsid w:val="00B051B5"/>
    <w:rsid w:val="00B40369"/>
    <w:rsid w:val="00B44DD5"/>
    <w:rsid w:val="00B50D62"/>
    <w:rsid w:val="00B533D7"/>
    <w:rsid w:val="00B57496"/>
    <w:rsid w:val="00B72132"/>
    <w:rsid w:val="00B738AB"/>
    <w:rsid w:val="00B77512"/>
    <w:rsid w:val="00B77C41"/>
    <w:rsid w:val="00B81669"/>
    <w:rsid w:val="00B906A5"/>
    <w:rsid w:val="00B907B5"/>
    <w:rsid w:val="00BA4205"/>
    <w:rsid w:val="00BA6DA0"/>
    <w:rsid w:val="00BC294E"/>
    <w:rsid w:val="00BC410E"/>
    <w:rsid w:val="00BC5961"/>
    <w:rsid w:val="00BC5F53"/>
    <w:rsid w:val="00BC78C6"/>
    <w:rsid w:val="00BE0046"/>
    <w:rsid w:val="00BE6447"/>
    <w:rsid w:val="00C01D97"/>
    <w:rsid w:val="00C021AB"/>
    <w:rsid w:val="00C07F6B"/>
    <w:rsid w:val="00C15176"/>
    <w:rsid w:val="00C2506B"/>
    <w:rsid w:val="00C37063"/>
    <w:rsid w:val="00C40AAB"/>
    <w:rsid w:val="00C52947"/>
    <w:rsid w:val="00C67367"/>
    <w:rsid w:val="00C846FE"/>
    <w:rsid w:val="00C85F4A"/>
    <w:rsid w:val="00C92413"/>
    <w:rsid w:val="00CA0FAC"/>
    <w:rsid w:val="00CA667A"/>
    <w:rsid w:val="00CC7B1C"/>
    <w:rsid w:val="00CE086C"/>
    <w:rsid w:val="00CE5901"/>
    <w:rsid w:val="00CF4C68"/>
    <w:rsid w:val="00CF7DA5"/>
    <w:rsid w:val="00D2315A"/>
    <w:rsid w:val="00D356F8"/>
    <w:rsid w:val="00D50FF0"/>
    <w:rsid w:val="00D66537"/>
    <w:rsid w:val="00D92BBC"/>
    <w:rsid w:val="00D93D0D"/>
    <w:rsid w:val="00DA589B"/>
    <w:rsid w:val="00DC7A9D"/>
    <w:rsid w:val="00DD1729"/>
    <w:rsid w:val="00DD3B24"/>
    <w:rsid w:val="00DD77F0"/>
    <w:rsid w:val="00DD7C30"/>
    <w:rsid w:val="00DE3AB8"/>
    <w:rsid w:val="00DF4DBC"/>
    <w:rsid w:val="00E45C31"/>
    <w:rsid w:val="00E5122E"/>
    <w:rsid w:val="00E5704B"/>
    <w:rsid w:val="00E85295"/>
    <w:rsid w:val="00EA16A9"/>
    <w:rsid w:val="00EA46DE"/>
    <w:rsid w:val="00EB1195"/>
    <w:rsid w:val="00EB4C88"/>
    <w:rsid w:val="00EB6372"/>
    <w:rsid w:val="00EC37E3"/>
    <w:rsid w:val="00EC5299"/>
    <w:rsid w:val="00ED3649"/>
    <w:rsid w:val="00EE0481"/>
    <w:rsid w:val="00F06F3B"/>
    <w:rsid w:val="00F13D85"/>
    <w:rsid w:val="00F25CC7"/>
    <w:rsid w:val="00F42EB9"/>
    <w:rsid w:val="00F523E6"/>
    <w:rsid w:val="00F5718C"/>
    <w:rsid w:val="00F609E1"/>
    <w:rsid w:val="00F61204"/>
    <w:rsid w:val="00F64AB1"/>
    <w:rsid w:val="00F721B3"/>
    <w:rsid w:val="00F8486E"/>
    <w:rsid w:val="00F8709D"/>
    <w:rsid w:val="00F94E17"/>
    <w:rsid w:val="00FA30C8"/>
    <w:rsid w:val="00FA4212"/>
    <w:rsid w:val="00FB4899"/>
    <w:rsid w:val="00FB4EB0"/>
    <w:rsid w:val="00FB5CD4"/>
    <w:rsid w:val="00FE211E"/>
    <w:rsid w:val="00FE59C4"/>
    <w:rsid w:val="00FF2A44"/>
    <w:rsid w:val="00FF5782"/>
    <w:rsid w:val="1608FFE1"/>
    <w:rsid w:val="60DA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C27966"/>
  <w15:docId w15:val="{016FCA36-6332-4941-9002-3B025AC6C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4" w:unhideWhenUsed="1" w:qFormat="1"/>
    <w:lsdException w:name="heading 5" w:semiHidden="1" w:uiPriority="5" w:qFormat="1"/>
    <w:lsdException w:name="heading 6" w:semiHidden="1" w:uiPriority="9" w:qFormat="1"/>
    <w:lsdException w:name="heading 7" w:semiHidden="1" w:uiPriority="19" w:qFormat="1"/>
    <w:lsdException w:name="heading 8" w:semiHidden="1" w:uiPriority="19" w:qFormat="1"/>
    <w:lsdException w:name="heading 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9" w:unhideWhenUsed="1"/>
    <w:lsdException w:name="toc 2" w:semiHidden="1" w:uiPriority="20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19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3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1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qFormat/>
    <w:rsid w:val="00A37438"/>
    <w:pPr>
      <w:spacing w:after="280" w:line="360" w:lineRule="atLeast"/>
      <w:textboxTightWrap w:val="lastLineOnly"/>
    </w:pPr>
    <w:rPr>
      <w:rFonts w:ascii="Arial" w:hAnsi="Arial"/>
      <w:color w:val="000000"/>
      <w:sz w:val="24"/>
      <w:szCs w:val="24"/>
    </w:rPr>
  </w:style>
  <w:style w:type="paragraph" w:styleId="Heading1">
    <w:name w:val="heading 1"/>
    <w:next w:val="Normal"/>
    <w:link w:val="Heading1Char"/>
    <w:autoRedefine/>
    <w:uiPriority w:val="2"/>
    <w:semiHidden/>
    <w:rsid w:val="00694E5D"/>
    <w:pPr>
      <w:keepNext/>
      <w:outlineLvl w:val="0"/>
    </w:pPr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Heading2">
    <w:name w:val="heading 2"/>
    <w:next w:val="Normal"/>
    <w:link w:val="Heading2Char"/>
    <w:uiPriority w:val="3"/>
    <w:qFormat/>
    <w:rsid w:val="00384FA1"/>
    <w:pPr>
      <w:keepNext/>
      <w:spacing w:before="400" w:after="120"/>
      <w:outlineLvl w:val="1"/>
    </w:pPr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styleId="Heading3">
    <w:name w:val="heading 3"/>
    <w:next w:val="Normal"/>
    <w:link w:val="Heading3Char"/>
    <w:uiPriority w:val="5"/>
    <w:qFormat/>
    <w:rsid w:val="00384FA1"/>
    <w:pPr>
      <w:keepNext/>
      <w:spacing w:before="300" w:after="60"/>
      <w:outlineLvl w:val="2"/>
    </w:pPr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styleId="Heading4">
    <w:name w:val="heading 4"/>
    <w:next w:val="Normal"/>
    <w:link w:val="Heading4Char"/>
    <w:uiPriority w:val="6"/>
    <w:qFormat/>
    <w:rsid w:val="00384FA1"/>
    <w:pPr>
      <w:keepNext/>
      <w:spacing w:before="300" w:after="60"/>
      <w:outlineLvl w:val="3"/>
    </w:pPr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styleId="Heading5">
    <w:name w:val="heading 5"/>
    <w:next w:val="Normal"/>
    <w:link w:val="Heading5Char"/>
    <w:uiPriority w:val="8"/>
    <w:qFormat/>
    <w:rsid w:val="00A37438"/>
    <w:pPr>
      <w:keepNext/>
      <w:keepLines/>
      <w:spacing w:before="300" w:after="60"/>
      <w:outlineLvl w:val="4"/>
    </w:pPr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styleId="Heading6">
    <w:name w:val="heading 6"/>
    <w:next w:val="Normal"/>
    <w:link w:val="Heading6Char"/>
    <w:autoRedefine/>
    <w:uiPriority w:val="9"/>
    <w:semiHidden/>
    <w:qFormat/>
    <w:rsid w:val="00246075"/>
    <w:pPr>
      <w:keepNext/>
      <w:keepLines/>
      <w:spacing w:before="120" w:after="120" w:line="264" w:lineRule="auto"/>
      <w:outlineLvl w:val="5"/>
    </w:pPr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3"/>
    <w:rsid w:val="00384FA1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2"/>
    <w:semiHidden/>
    <w:rsid w:val="00694E5D"/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semiHidden/>
    <w:rsid w:val="00D93D0D"/>
    <w:pPr>
      <w:spacing w:after="180"/>
      <w:ind w:firstLine="360"/>
    </w:pPr>
  </w:style>
  <w:style w:type="character" w:customStyle="1" w:styleId="Heading3Char">
    <w:name w:val="Heading 3 Char"/>
    <w:basedOn w:val="DefaultParagraphFont"/>
    <w:link w:val="Heading3"/>
    <w:uiPriority w:val="5"/>
    <w:rsid w:val="00384FA1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Bulletlist">
    <w:name w:val="Bullet list"/>
    <w:basedOn w:val="ListParagraph"/>
    <w:link w:val="BulletlistChar"/>
    <w:uiPriority w:val="12"/>
    <w:qFormat/>
    <w:rsid w:val="00484943"/>
    <w:pPr>
      <w:numPr>
        <w:numId w:val="1"/>
      </w:numPr>
      <w:autoSpaceDE w:val="0"/>
      <w:autoSpaceDN w:val="0"/>
      <w:adjustRightInd w:val="0"/>
      <w:spacing w:after="240"/>
      <w:contextualSpacing/>
      <w:textboxTightWrap w:val="none"/>
    </w:pPr>
    <w:rPr>
      <w:rFonts w:cs="FrutigerLTStd-Light"/>
      <w:szCs w:val="22"/>
    </w:rPr>
  </w:style>
  <w:style w:type="character" w:customStyle="1" w:styleId="BulletlistChar">
    <w:name w:val="Bullet list Char"/>
    <w:basedOn w:val="DefaultParagraphFont"/>
    <w:link w:val="Bulletlist"/>
    <w:uiPriority w:val="12"/>
    <w:rsid w:val="00484943"/>
    <w:rPr>
      <w:rFonts w:ascii="Arial" w:hAnsi="Arial" w:cs="FrutigerLTStd-Light"/>
      <w:color w:val="000000"/>
      <w:sz w:val="24"/>
      <w:szCs w:val="22"/>
    </w:rPr>
  </w:style>
  <w:style w:type="paragraph" w:customStyle="1" w:styleId="Footnote-hanging">
    <w:name w:val="Footnote - hanging"/>
    <w:basedOn w:val="Bulletlist"/>
    <w:link w:val="Footnote-hangingChar"/>
    <w:uiPriority w:val="12"/>
    <w:semiHidden/>
    <w:rsid w:val="00C15176"/>
    <w:pPr>
      <w:numPr>
        <w:numId w:val="0"/>
      </w:numPr>
      <w:tabs>
        <w:tab w:val="left" w:pos="284"/>
      </w:tabs>
      <w:spacing w:after="60" w:line="276" w:lineRule="auto"/>
      <w:ind w:left="284" w:hanging="284"/>
    </w:pPr>
    <w:rPr>
      <w:sz w:val="20"/>
      <w:szCs w:val="18"/>
    </w:rPr>
  </w:style>
  <w:style w:type="character" w:customStyle="1" w:styleId="Footnote-hangingChar">
    <w:name w:val="Footnote - hanging Char"/>
    <w:basedOn w:val="BulletlistChar"/>
    <w:link w:val="Footnote-hanging"/>
    <w:uiPriority w:val="12"/>
    <w:semiHidden/>
    <w:rsid w:val="00EA16A9"/>
    <w:rPr>
      <w:rFonts w:ascii="Arial" w:hAnsi="Arial" w:cs="FrutigerLTStd-Light"/>
      <w:color w:val="000000"/>
      <w:sz w:val="24"/>
      <w:szCs w:val="18"/>
    </w:rPr>
  </w:style>
  <w:style w:type="character" w:customStyle="1" w:styleId="Heading4Char">
    <w:name w:val="Heading 4 Char"/>
    <w:basedOn w:val="DefaultParagraphFont"/>
    <w:link w:val="Heading4"/>
    <w:uiPriority w:val="6"/>
    <w:rsid w:val="00384FA1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character" w:styleId="Hyperlink">
    <w:name w:val="Hyperlink"/>
    <w:basedOn w:val="DefaultParagraphFont"/>
    <w:uiPriority w:val="99"/>
    <w:semiHidden/>
    <w:rsid w:val="00BC294E"/>
    <w:rPr>
      <w:rFonts w:asciiTheme="minorHAnsi" w:hAnsiTheme="minorHAnsi"/>
      <w:color w:val="003087" w:themeColor="accent1"/>
      <w:u w:val="single"/>
    </w:rPr>
  </w:style>
  <w:style w:type="paragraph" w:customStyle="1" w:styleId="Standfirst">
    <w:name w:val="Standfirst"/>
    <w:basedOn w:val="Normal"/>
    <w:link w:val="StandfirstChar"/>
    <w:autoRedefine/>
    <w:uiPriority w:val="11"/>
    <w:semiHidden/>
    <w:rsid w:val="0022134A"/>
    <w:pPr>
      <w:spacing w:before="60" w:after="180"/>
    </w:pPr>
    <w:rPr>
      <w:b/>
      <w:kern w:val="28"/>
      <w:sz w:val="26"/>
      <w:szCs w:val="28"/>
      <w14:ligatures w14:val="standardContextual"/>
    </w:rPr>
  </w:style>
  <w:style w:type="character" w:customStyle="1" w:styleId="StandfirstChar">
    <w:name w:val="Standfirst Char"/>
    <w:basedOn w:val="Heading4Char"/>
    <w:link w:val="Standfirst"/>
    <w:uiPriority w:val="11"/>
    <w:semiHidden/>
    <w:rsid w:val="008D50ED"/>
    <w:rPr>
      <w:rFonts w:ascii="Arial" w:eastAsia="MS Mincho" w:hAnsi="Arial"/>
      <w:b/>
      <w:color w:val="000000"/>
      <w:kern w:val="28"/>
      <w:sz w:val="26"/>
      <w:szCs w:val="28"/>
      <w14:ligatures w14:val="standardContextual"/>
    </w:rPr>
  </w:style>
  <w:style w:type="paragraph" w:styleId="TOC1">
    <w:name w:val="toc 1"/>
    <w:basedOn w:val="Normal"/>
    <w:next w:val="Normal"/>
    <w:uiPriority w:val="19"/>
    <w:semiHidden/>
    <w:rsid w:val="000005C7"/>
    <w:pPr>
      <w:pBdr>
        <w:top w:val="single" w:sz="4" w:space="4" w:color="D5DDE3" w:themeColor="accent6" w:themeTint="33"/>
        <w:bottom w:val="single" w:sz="4" w:space="4" w:color="D5DDE3" w:themeColor="accent6" w:themeTint="33"/>
      </w:pBdr>
      <w:tabs>
        <w:tab w:val="right" w:pos="9854"/>
      </w:tabs>
    </w:pPr>
    <w:rPr>
      <w:b/>
      <w:noProof/>
      <w:color w:val="231F20" w:themeColor="background1"/>
      <w:sz w:val="28"/>
    </w:rPr>
  </w:style>
  <w:style w:type="paragraph" w:styleId="TOCHeading">
    <w:name w:val="TOC Heading"/>
    <w:basedOn w:val="Heading1"/>
    <w:next w:val="Normal"/>
    <w:uiPriority w:val="18"/>
    <w:semiHidden/>
    <w:rsid w:val="000C24AF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kern w:val="0"/>
      <w:sz w:val="28"/>
      <w:szCs w:val="28"/>
      <w:lang w:val="en-US" w:eastAsia="ja-JP"/>
    </w:rPr>
  </w:style>
  <w:style w:type="paragraph" w:customStyle="1" w:styleId="Footnoteseparator">
    <w:name w:val="Footnote_separator"/>
    <w:basedOn w:val="Heading3"/>
    <w:link w:val="FootnoteseparatorChar"/>
    <w:uiPriority w:val="14"/>
    <w:semiHidden/>
    <w:rsid w:val="000C24AF"/>
    <w:rPr>
      <w:noProof/>
      <w:w w:val="200"/>
      <w:sz w:val="16"/>
      <w:szCs w:val="16"/>
    </w:rPr>
  </w:style>
  <w:style w:type="character" w:customStyle="1" w:styleId="FootnoteseparatorChar">
    <w:name w:val="Footnote_separator Char"/>
    <w:basedOn w:val="Heading3Char"/>
    <w:link w:val="Footnoteseparator"/>
    <w:uiPriority w:val="14"/>
    <w:semiHidden/>
    <w:rsid w:val="00EA16A9"/>
    <w:rPr>
      <w:rFonts w:ascii="Arial" w:hAnsi="Arial" w:cs="Arial"/>
      <w:noProof/>
      <w:color w:val="005EB8" w:themeColor="text2"/>
      <w:w w:val="200"/>
      <w:kern w:val="28"/>
      <w:sz w:val="16"/>
      <w:szCs w:val="16"/>
      <w14:ligatures w14:val="standardContextual"/>
    </w:rPr>
  </w:style>
  <w:style w:type="paragraph" w:customStyle="1" w:styleId="Numberedlist">
    <w:name w:val="Numbered list"/>
    <w:basedOn w:val="ListParagraph"/>
    <w:link w:val="NumberedlistChar"/>
    <w:uiPriority w:val="11"/>
    <w:qFormat/>
    <w:rsid w:val="00F721B3"/>
    <w:pPr>
      <w:numPr>
        <w:numId w:val="2"/>
      </w:numPr>
      <w:spacing w:after="240"/>
      <w:ind w:left="992" w:hanging="425"/>
      <w:contextualSpacing/>
    </w:pPr>
  </w:style>
  <w:style w:type="character" w:customStyle="1" w:styleId="NumberedlistChar">
    <w:name w:val="Numbered list Char"/>
    <w:basedOn w:val="DefaultParagraphFont"/>
    <w:link w:val="Numberedlist"/>
    <w:uiPriority w:val="11"/>
    <w:rsid w:val="00F721B3"/>
    <w:rPr>
      <w:rFonts w:ascii="Arial" w:hAnsi="Arial"/>
      <w:color w:val="000000"/>
      <w:sz w:val="24"/>
      <w:szCs w:val="24"/>
    </w:rPr>
  </w:style>
  <w:style w:type="paragraph" w:styleId="TOC2">
    <w:name w:val="toc 2"/>
    <w:basedOn w:val="Normal"/>
    <w:next w:val="Normal"/>
    <w:uiPriority w:val="20"/>
    <w:semiHidden/>
    <w:rsid w:val="000005C7"/>
    <w:pPr>
      <w:tabs>
        <w:tab w:val="right" w:pos="9854"/>
      </w:tabs>
      <w:spacing w:after="100"/>
      <w:ind w:left="220"/>
    </w:pPr>
    <w:rPr>
      <w:b/>
      <w:noProof/>
      <w:color w:val="003087" w:themeColor="accent1"/>
      <w:sz w:val="28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C24AF"/>
    <w:pPr>
      <w:spacing w:after="100" w:line="276" w:lineRule="auto"/>
      <w:ind w:left="440"/>
      <w:textboxTightWrap w:val="none"/>
    </w:pPr>
    <w:rPr>
      <w:rFonts w:asciiTheme="minorHAnsi" w:eastAsiaTheme="minorEastAsia" w:hAnsiTheme="minorHAnsi" w:cstheme="minorBidi"/>
      <w:szCs w:val="22"/>
      <w:lang w:val="en-US" w:eastAsia="ja-JP"/>
    </w:rPr>
  </w:style>
  <w:style w:type="paragraph" w:styleId="Header">
    <w:name w:val="header"/>
    <w:basedOn w:val="Normal"/>
    <w:link w:val="HeaderChar"/>
    <w:uiPriority w:val="99"/>
    <w:semiHidden/>
    <w:rsid w:val="000005C7"/>
    <w:pPr>
      <w:pBdr>
        <w:bottom w:val="single" w:sz="2" w:space="4" w:color="768692" w:themeColor="accent2"/>
      </w:pBdr>
      <w:tabs>
        <w:tab w:val="left" w:pos="9639"/>
      </w:tabs>
      <w:spacing w:after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A16A9"/>
    <w:rPr>
      <w:rFonts w:ascii="Arial" w:hAnsi="Arial"/>
      <w:color w:val="000000"/>
      <w:szCs w:val="24"/>
    </w:rPr>
  </w:style>
  <w:style w:type="paragraph" w:styleId="Footer">
    <w:name w:val="footer"/>
    <w:basedOn w:val="Normal"/>
    <w:link w:val="FooterChar"/>
    <w:uiPriority w:val="99"/>
    <w:semiHidden/>
    <w:rsid w:val="000005C7"/>
    <w:pPr>
      <w:tabs>
        <w:tab w:val="left" w:pos="426"/>
        <w:tab w:val="right" w:pos="9866"/>
      </w:tabs>
      <w:spacing w:after="0"/>
    </w:pPr>
    <w:rPr>
      <w:spacing w:val="-4"/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EA16A9"/>
    <w:rPr>
      <w:rFonts w:ascii="Arial" w:hAnsi="Arial"/>
      <w:color w:val="000000"/>
      <w:spacing w:val="-4"/>
      <w:sz w:val="18"/>
      <w:szCs w:val="24"/>
    </w:rPr>
  </w:style>
  <w:style w:type="character" w:styleId="Strong">
    <w:name w:val="Strong"/>
    <w:aliases w:val="Bold"/>
    <w:uiPriority w:val="23"/>
    <w:semiHidden/>
    <w:rsid w:val="000C24AF"/>
    <w:rPr>
      <w:rFonts w:asciiTheme="minorHAnsi" w:hAnsiTheme="minorHAnsi"/>
      <w:b/>
      <w:bCs/>
    </w:rPr>
  </w:style>
  <w:style w:type="paragraph" w:styleId="Quote">
    <w:name w:val="Quote"/>
    <w:basedOn w:val="Normal"/>
    <w:next w:val="Normal"/>
    <w:link w:val="QuoteChar"/>
    <w:uiPriority w:val="29"/>
    <w:semiHidden/>
    <w:rsid w:val="000005C7"/>
    <w:pPr>
      <w:spacing w:before="70" w:after="70"/>
    </w:pPr>
    <w:rPr>
      <w:rFonts w:asciiTheme="minorHAnsi" w:hAnsiTheme="minorHAnsi"/>
      <w:b/>
      <w:i/>
      <w:iCs/>
      <w:sz w:val="30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EA16A9"/>
    <w:rPr>
      <w:rFonts w:asciiTheme="minorHAnsi" w:hAnsiTheme="minorHAnsi"/>
      <w:b/>
      <w:i/>
      <w:iCs/>
      <w:color w:val="000000"/>
      <w:sz w:val="3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semiHidden/>
    <w:rsid w:val="00EA16A9"/>
    <w:rPr>
      <w:rFonts w:ascii="Arial" w:hAnsi="Arial"/>
      <w:color w:val="000000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1D243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A4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A4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D77F0"/>
    <w:rPr>
      <w:color w:val="808080"/>
    </w:rPr>
  </w:style>
  <w:style w:type="paragraph" w:customStyle="1" w:styleId="Publisheddate">
    <w:name w:val="Published date"/>
    <w:basedOn w:val="Heading4"/>
    <w:link w:val="PublisheddateChar"/>
    <w:uiPriority w:val="22"/>
    <w:semiHidden/>
    <w:rsid w:val="00E5122E"/>
    <w:rPr>
      <w:b w:val="0"/>
      <w:sz w:val="30"/>
    </w:rPr>
  </w:style>
  <w:style w:type="character" w:customStyle="1" w:styleId="PublisheddateChar">
    <w:name w:val="Published date Char"/>
    <w:basedOn w:val="Heading4Char"/>
    <w:link w:val="Publisheddate"/>
    <w:uiPriority w:val="22"/>
    <w:semiHidden/>
    <w:rsid w:val="00EA16A9"/>
    <w:rPr>
      <w:rFonts w:ascii="Arial Bold" w:eastAsia="MS Mincho" w:hAnsi="Arial Bold"/>
      <w:b w:val="0"/>
      <w:color w:val="231F20" w:themeColor="background1"/>
      <w:kern w:val="28"/>
      <w:sz w:val="30"/>
      <w14:ligatures w14:val="standardContextual"/>
    </w:rPr>
  </w:style>
  <w:style w:type="table" w:styleId="TableGrid">
    <w:name w:val="Table Grid"/>
    <w:basedOn w:val="TableNormal"/>
    <w:uiPriority w:val="39"/>
    <w:rsid w:val="00C37063"/>
    <w:rPr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ESpurpleChar">
    <w:name w:val="NOTES purple Char"/>
    <w:basedOn w:val="DefaultParagraphFont"/>
    <w:link w:val="NOTESpurple"/>
    <w:uiPriority w:val="25"/>
    <w:semiHidden/>
    <w:rsid w:val="00EA16A9"/>
    <w:rPr>
      <w:rFonts w:ascii="Arial" w:hAnsi="Arial" w:cs="Arial"/>
      <w:color w:val="602050"/>
      <w:sz w:val="24"/>
    </w:rPr>
  </w:style>
  <w:style w:type="paragraph" w:customStyle="1" w:styleId="NOTESpurple">
    <w:name w:val="NOTES purple"/>
    <w:basedOn w:val="Normal"/>
    <w:next w:val="Normal"/>
    <w:link w:val="NOTESpurpleChar"/>
    <w:uiPriority w:val="25"/>
    <w:semiHidden/>
    <w:rsid w:val="00C37063"/>
    <w:pPr>
      <w:tabs>
        <w:tab w:val="right" w:pos="14580"/>
      </w:tabs>
      <w:textboxTightWrap w:val="none"/>
    </w:pPr>
    <w:rPr>
      <w:rFonts w:cs="Arial"/>
      <w:color w:val="602050"/>
      <w:szCs w:val="20"/>
    </w:rPr>
  </w:style>
  <w:style w:type="paragraph" w:customStyle="1" w:styleId="Docmgmtheading">
    <w:name w:val="Doc mgmt heading"/>
    <w:basedOn w:val="Normal"/>
    <w:link w:val="DocmgmtheadingChar"/>
    <w:uiPriority w:val="10"/>
    <w:semiHidden/>
    <w:unhideWhenUsed/>
    <w:qFormat/>
    <w:rsid w:val="00C37063"/>
    <w:rPr>
      <w:b/>
      <w:color w:val="003087" w:themeColor="accent1"/>
      <w:sz w:val="42"/>
      <w:szCs w:val="42"/>
    </w:rPr>
  </w:style>
  <w:style w:type="character" w:customStyle="1" w:styleId="DocmgmtheadingChar">
    <w:name w:val="Doc mgmt heading Char"/>
    <w:basedOn w:val="DefaultParagraphFont"/>
    <w:link w:val="Docmgmtheading"/>
    <w:uiPriority w:val="10"/>
    <w:semiHidden/>
    <w:rsid w:val="00853A57"/>
    <w:rPr>
      <w:rFonts w:ascii="Arial" w:hAnsi="Arial"/>
      <w:b/>
      <w:color w:val="003087" w:themeColor="accent1"/>
      <w:sz w:val="42"/>
      <w:szCs w:val="42"/>
    </w:rPr>
  </w:style>
  <w:style w:type="paragraph" w:customStyle="1" w:styleId="Classification">
    <w:name w:val="Classification"/>
    <w:basedOn w:val="Normal"/>
    <w:uiPriority w:val="99"/>
    <w:semiHidden/>
    <w:rsid w:val="000733A2"/>
    <w:pPr>
      <w:spacing w:after="0" w:line="240" w:lineRule="auto"/>
      <w:textboxTightWrap w:val="none"/>
    </w:pPr>
    <w:rPr>
      <w:rFonts w:eastAsiaTheme="minorHAnsi" w:cstheme="minorBidi"/>
      <w:color w:val="7686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075"/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8"/>
    <w:rsid w:val="00A37438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Subheading">
    <w:name w:val="Subheading"/>
    <w:next w:val="Normal"/>
    <w:autoRedefine/>
    <w:uiPriority w:val="9"/>
    <w:semiHidden/>
    <w:rsid w:val="006679DE"/>
    <w:pPr>
      <w:spacing w:before="400" w:after="400" w:line="264" w:lineRule="auto"/>
    </w:pPr>
    <w:rPr>
      <w:rFonts w:ascii="Arial Bold" w:hAnsi="Arial Bold" w:cs="Arial"/>
      <w:b/>
      <w:bCs/>
      <w:kern w:val="28"/>
      <w:sz w:val="48"/>
      <w:szCs w:val="32"/>
      <w14:ligatures w14:val="standardContextual"/>
    </w:rPr>
  </w:style>
  <w:style w:type="paragraph" w:customStyle="1" w:styleId="h2numbered">
    <w:name w:val="h2 numbered"/>
    <w:basedOn w:val="Heading2"/>
    <w:next w:val="Normal"/>
    <w:link w:val="h2numberedChar"/>
    <w:uiPriority w:val="4"/>
    <w:qFormat/>
    <w:rsid w:val="00C15176"/>
    <w:pPr>
      <w:numPr>
        <w:numId w:val="3"/>
      </w:numPr>
    </w:pPr>
  </w:style>
  <w:style w:type="paragraph" w:customStyle="1" w:styleId="h3numbered">
    <w:name w:val="h3 numbered"/>
    <w:basedOn w:val="Heading3"/>
    <w:next w:val="Normal"/>
    <w:link w:val="h3numberedChar"/>
    <w:uiPriority w:val="6"/>
    <w:qFormat/>
    <w:rsid w:val="00C15176"/>
    <w:pPr>
      <w:numPr>
        <w:ilvl w:val="1"/>
        <w:numId w:val="3"/>
      </w:numPr>
    </w:pPr>
  </w:style>
  <w:style w:type="character" w:customStyle="1" w:styleId="h2numberedChar">
    <w:name w:val="h2 numbered Char"/>
    <w:basedOn w:val="Heading2Char"/>
    <w:link w:val="h2numbered"/>
    <w:uiPriority w:val="4"/>
    <w:rsid w:val="00BC5F53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customStyle="1" w:styleId="h4numbered">
    <w:name w:val="h4 numbered"/>
    <w:basedOn w:val="Heading4"/>
    <w:next w:val="Normal"/>
    <w:link w:val="h4numberedChar"/>
    <w:uiPriority w:val="7"/>
    <w:qFormat/>
    <w:rsid w:val="00C15176"/>
    <w:pPr>
      <w:numPr>
        <w:ilvl w:val="2"/>
        <w:numId w:val="3"/>
      </w:numPr>
    </w:pPr>
  </w:style>
  <w:style w:type="character" w:customStyle="1" w:styleId="h3numberedChar">
    <w:name w:val="h3 numbered Char"/>
    <w:basedOn w:val="Heading3Char"/>
    <w:link w:val="h3numbered"/>
    <w:uiPriority w:val="6"/>
    <w:rsid w:val="00BC5F53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h5numbered">
    <w:name w:val="h5 numbered"/>
    <w:basedOn w:val="Heading5"/>
    <w:next w:val="Normal"/>
    <w:link w:val="h5numberedChar"/>
    <w:uiPriority w:val="9"/>
    <w:qFormat/>
    <w:rsid w:val="00C15176"/>
    <w:pPr>
      <w:numPr>
        <w:ilvl w:val="3"/>
        <w:numId w:val="3"/>
      </w:numPr>
    </w:pPr>
  </w:style>
  <w:style w:type="character" w:customStyle="1" w:styleId="h4numberedChar">
    <w:name w:val="h4 numbered Char"/>
    <w:basedOn w:val="Heading4Char"/>
    <w:link w:val="h4numbered"/>
    <w:uiPriority w:val="7"/>
    <w:rsid w:val="00BC5F53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customStyle="1" w:styleId="bodytextnumbered">
    <w:name w:val="body text numbered"/>
    <w:basedOn w:val="Normal"/>
    <w:link w:val="bodytextnumberedChar"/>
    <w:uiPriority w:val="15"/>
    <w:qFormat/>
    <w:rsid w:val="00BC5F53"/>
    <w:pPr>
      <w:numPr>
        <w:ilvl w:val="4"/>
        <w:numId w:val="3"/>
      </w:numPr>
      <w:spacing w:after="200"/>
    </w:pPr>
  </w:style>
  <w:style w:type="character" w:customStyle="1" w:styleId="h5numberedChar">
    <w:name w:val="h5 numbered Char"/>
    <w:basedOn w:val="Heading5Char"/>
    <w:link w:val="h5numbered"/>
    <w:uiPriority w:val="9"/>
    <w:rsid w:val="00BC5F53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bodytextnumbered11">
    <w:name w:val="body text numbered 1.1"/>
    <w:basedOn w:val="Normal"/>
    <w:link w:val="bodytextnumbered11Char"/>
    <w:uiPriority w:val="15"/>
    <w:qFormat/>
    <w:rsid w:val="00943EC5"/>
    <w:pPr>
      <w:numPr>
        <w:ilvl w:val="5"/>
        <w:numId w:val="3"/>
      </w:numPr>
      <w:spacing w:after="160"/>
    </w:pPr>
  </w:style>
  <w:style w:type="character" w:customStyle="1" w:styleId="bodytextnumberedChar">
    <w:name w:val="body text numbered Char"/>
    <w:basedOn w:val="DefaultParagraphFont"/>
    <w:link w:val="bodytextnumbered"/>
    <w:uiPriority w:val="15"/>
    <w:rsid w:val="00EA16A9"/>
    <w:rPr>
      <w:rFonts w:ascii="Arial" w:hAnsi="Arial"/>
      <w:color w:val="000000"/>
      <w:sz w:val="24"/>
      <w:szCs w:val="24"/>
    </w:rPr>
  </w:style>
  <w:style w:type="paragraph" w:customStyle="1" w:styleId="bodytextnumbered111">
    <w:name w:val="body text numbered 1.1.1"/>
    <w:basedOn w:val="Normal"/>
    <w:link w:val="bodytextnumbered111Char"/>
    <w:uiPriority w:val="16"/>
    <w:qFormat/>
    <w:rsid w:val="00943EC5"/>
    <w:pPr>
      <w:numPr>
        <w:ilvl w:val="6"/>
        <w:numId w:val="3"/>
      </w:numPr>
      <w:spacing w:after="120"/>
    </w:pPr>
  </w:style>
  <w:style w:type="character" w:customStyle="1" w:styleId="bodytextnumbered11Char">
    <w:name w:val="body text numbered 1.1 Char"/>
    <w:basedOn w:val="DefaultParagraphFont"/>
    <w:link w:val="bodytextnumbered11"/>
    <w:uiPriority w:val="15"/>
    <w:rsid w:val="008D50ED"/>
    <w:rPr>
      <w:rFonts w:ascii="Arial" w:hAnsi="Arial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19"/>
    <w:qFormat/>
    <w:rsid w:val="00F721B3"/>
    <w:pPr>
      <w:spacing w:before="120" w:after="120" w:line="240" w:lineRule="auto"/>
    </w:pPr>
    <w:rPr>
      <w:b/>
      <w:iCs/>
      <w:color w:val="auto"/>
      <w:szCs w:val="18"/>
    </w:rPr>
  </w:style>
  <w:style w:type="character" w:customStyle="1" w:styleId="bodytextnumbered111Char">
    <w:name w:val="body text numbered 1.1.1 Char"/>
    <w:basedOn w:val="DefaultParagraphFont"/>
    <w:link w:val="bodytextnumbered111"/>
    <w:uiPriority w:val="16"/>
    <w:rsid w:val="008D50ED"/>
    <w:rPr>
      <w:rFonts w:ascii="Arial" w:hAnsi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Snead\Downloads\short%20document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421743E7C814E92B4151469EC1BB5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838E3-6526-46B0-9821-CC58277937A6}"/>
      </w:docPartPr>
      <w:docPartBody>
        <w:p w:rsidR="005C4B01" w:rsidRDefault="005C4B01">
          <w:pPr>
            <w:pStyle w:val="A421743E7C814E92B4151469EC1BB50B"/>
          </w:pPr>
          <w:r w:rsidRPr="00DD77F0">
            <w:t>Title of document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B01"/>
    <w:rsid w:val="00476D36"/>
    <w:rsid w:val="00571E75"/>
    <w:rsid w:val="005C4B01"/>
    <w:rsid w:val="007A1511"/>
    <w:rsid w:val="00B40369"/>
    <w:rsid w:val="00B77512"/>
    <w:rsid w:val="00B906A5"/>
    <w:rsid w:val="00FB5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421743E7C814E92B4151469EC1BB50B">
    <w:name w:val="A421743E7C814E92B4151469EC1BB5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NHS England">
      <a:dk1>
        <a:srgbClr val="FFFFFF"/>
      </a:dk1>
      <a:lt1>
        <a:srgbClr val="231F20"/>
      </a:lt1>
      <a:dk2>
        <a:srgbClr val="005EB8"/>
      </a:dk2>
      <a:lt2>
        <a:srgbClr val="F4F6F8"/>
      </a:lt2>
      <a:accent1>
        <a:srgbClr val="003087"/>
      </a:accent1>
      <a:accent2>
        <a:srgbClr val="768692"/>
      </a:accent2>
      <a:accent3>
        <a:srgbClr val="C7CED3"/>
      </a:accent3>
      <a:accent4>
        <a:srgbClr val="00A9CE"/>
      </a:accent4>
      <a:accent5>
        <a:srgbClr val="00A499"/>
      </a:accent5>
      <a:accent6>
        <a:srgbClr val="425563"/>
      </a:accent6>
      <a:hlink>
        <a:srgbClr val="005EB8"/>
      </a:hlink>
      <a:folHlink>
        <a:srgbClr val="003087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" id="{2287BFF7-2EE1-214C-8DD0-80A2BE07D988}" vid="{DEE7D4AF-7679-6A44-8E23-0727F93BFDE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CC6473A0A51E4F85BFF2429A682CF3" ma:contentTypeVersion="27" ma:contentTypeDescription="Create a new document." ma:contentTypeScope="" ma:versionID="974430f7f6e74b5db983084e0267631a">
  <xsd:schema xmlns:xsd="http://www.w3.org/2001/XMLSchema" xmlns:xs="http://www.w3.org/2001/XMLSchema" xmlns:p="http://schemas.microsoft.com/office/2006/metadata/properties" xmlns:ns2="9c778f81-1651-42e4-9e6b-0ecbab2e55e5" xmlns:ns3="adb28bee-d5fe-489b-9e7a-8ceb5dc9ebbd" targetNamespace="http://schemas.microsoft.com/office/2006/metadata/properties" ma:root="true" ma:fieldsID="5b40ff9b3fb3da2d7d48e9e510317906" ns2:_="" ns3:_="">
    <xsd:import namespace="9c778f81-1651-42e4-9e6b-0ecbab2e55e5"/>
    <xsd:import namespace="adb28bee-d5fe-489b-9e7a-8ceb5dc9eb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_ip_UnifiedCompliancePolicyProperties" minOccurs="0"/>
                <xsd:element ref="ns3:_ip_UnifiedCompliancePolicyUIAction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778f81-1651-42e4-9e6b-0ecbab2e55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b28bee-d5fe-489b-9e7a-8ceb5dc9ebbd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3" nillable="true" ma:displayName="Taxonomy Catch All Column" ma:hidden="true" ma:list="{c7147a7f-d45f-4a47-a29c-3d3289e3251d}" ma:internalName="TaxCatchAll" ma:showField="CatchAllData" ma:web="adb28bee-d5fe-489b-9e7a-8ceb5dc9eb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ip_UnifiedCompliancePolicyProperties" ma:index="19" nillable="true" ma:displayName="Unified Compliance Policy Properties" ma:internalName="_ip_UnifiedCompliancePolicyProperties" ma:readOnly="false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778f81-1651-42e4-9e6b-0ecbab2e55e5">
      <Terms xmlns="http://schemas.microsoft.com/office/infopath/2007/PartnerControls"/>
    </lcf76f155ced4ddcb4097134ff3c332f>
    <TaxCatchAll xmlns="adb28bee-d5fe-489b-9e7a-8ceb5dc9ebbd" xsi:nil="true"/>
    <_ip_UnifiedCompliancePolicyUIAction xmlns="adb28bee-d5fe-489b-9e7a-8ceb5dc9ebbd" xsi:nil="true"/>
    <_ip_UnifiedCompliancePolicyProperties xmlns="adb28bee-d5fe-489b-9e7a-8ceb5dc9ebb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28619FB-8978-4C15-AE94-B6837131BF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778f81-1651-42e4-9e6b-0ecbab2e55e5"/>
    <ds:schemaRef ds:uri="adb28bee-d5fe-489b-9e7a-8ceb5dc9eb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18218F-AB00-4272-A716-DA4688C85ECA}">
  <ds:schemaRefs>
    <ds:schemaRef ds:uri="http://schemas.microsoft.com/office/2006/metadata/properties"/>
    <ds:schemaRef ds:uri="http://schemas.microsoft.com/office/infopath/2007/PartnerControls"/>
    <ds:schemaRef ds:uri="9c778f81-1651-42e4-9e6b-0ecbab2e55e5"/>
    <ds:schemaRef ds:uri="adb28bee-d5fe-489b-9e7a-8ceb5dc9ebbd"/>
  </ds:schemaRefs>
</ds:datastoreItem>
</file>

<file path=customXml/itemProps3.xml><?xml version="1.0" encoding="utf-8"?>
<ds:datastoreItem xmlns:ds="http://schemas.openxmlformats.org/officeDocument/2006/customXml" ds:itemID="{BD2161B6-D9A2-4285-B5A1-A504549C808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44825C8-00AD-7741-B345-8334FE04CA9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short document template</Template>
  <TotalTime>3</TotalTime>
  <Pages>2</Pages>
  <Words>278</Words>
  <Characters>1576</Characters>
  <Application>Microsoft Office Word</Application>
  <DocSecurity>0</DocSecurity>
  <Lines>55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Foundation Training Job Description</vt:lpstr>
    </vt:vector>
  </TitlesOfParts>
  <Company>Health &amp; Social Care Information Centre</Company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Foundation Training Job Description</dc:title>
  <dc:subject/>
  <dc:creator>Hannah Snead</dc:creator>
  <cp:keywords/>
  <cp:lastModifiedBy>TAYLOR, Clair (YORK AND SCARBOROUGH TEACHING HOSPITALS NHS FOUNDATION TRUST)</cp:lastModifiedBy>
  <cp:revision>3</cp:revision>
  <cp:lastPrinted>2016-07-14T17:27:00Z</cp:lastPrinted>
  <dcterms:created xsi:type="dcterms:W3CDTF">2025-11-17T13:48:00Z</dcterms:created>
  <dcterms:modified xsi:type="dcterms:W3CDTF">2026-01-16T13:29:00Z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0x0101006ACC6473A0A51E4F85BFF2429A682CF3</vt:lpwstr>
  </property>
  <property fmtid="{D5CDD505-2E9C-101B-9397-08002B2CF9AE}" pid="3" name="_dlc_policyId">
    <vt:lpwstr>0x010100248FFECF8F0D554792D64B70CF7BF038|1875765322</vt:lpwstr>
  </property>
  <property fmtid="{D5CDD505-2E9C-101B-9397-08002B2CF9AE}" pid="4" name="ItemRetentionFormula">
    <vt:lpwstr>&lt;formula id="Microsoft.Office.RecordsManagement.PolicyFeatures.Expiration.Formula.BuiltIn"&gt;&lt;number&gt;3&lt;/number&gt;&lt;property&gt;AuthoredDate&lt;/property&gt;&lt;propertyId&gt;78342c6d-8801-441d-a333-a9f070617aff&lt;/propertyId&gt;&lt;period&gt;years&lt;/period&gt;&lt;/formula&gt;</vt:lpwstr>
  </property>
  <property fmtid="{D5CDD505-2E9C-101B-9397-08002B2CF9AE}" pid="5" name="InformationType">
    <vt:lpwstr>58;#Template|aff1a68b-1933-4dcf-8d00-314af96fd52f</vt:lpwstr>
  </property>
  <property fmtid="{D5CDD505-2E9C-101B-9397-08002B2CF9AE}" pid="6" name="PortfolioCode">
    <vt:lpwstr>1;#P0404/00 - Communications [Corporate Function-Digital Transformation - Beverley Bryant]|4d1365a3-4553-4328-b183-fb2da2713d14</vt:lpwstr>
  </property>
  <property fmtid="{D5CDD505-2E9C-101B-9397-08002B2CF9AE}" pid="7" name="MediaServiceImageTags">
    <vt:lpwstr/>
  </property>
</Properties>
</file>