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E9849" w14:textId="77777777" w:rsidR="00B72132" w:rsidRDefault="00B72132" w:rsidP="00B72132">
      <w:pPr>
        <w:sectPr w:rsidR="00B72132" w:rsidSect="00BC410E">
          <w:headerReference w:type="default" r:id="rId11"/>
          <w:footerReference w:type="default" r:id="rId12"/>
          <w:headerReference w:type="first" r:id="rId13"/>
          <w:footerReference w:type="first" r:id="rId14"/>
          <w:pgSz w:w="11906" w:h="16838"/>
          <w:pgMar w:top="993" w:right="1021" w:bottom="1021" w:left="1021" w:header="454" w:footer="556" w:gutter="0"/>
          <w:cols w:space="708"/>
          <w:titlePg/>
          <w:docGrid w:linePitch="360"/>
        </w:sectPr>
      </w:pPr>
    </w:p>
    <w:p w14:paraId="47552427" w14:textId="7CE29C32" w:rsidR="00EE0481" w:rsidRPr="00694E5D" w:rsidRDefault="004C20F0" w:rsidP="00694E5D">
      <w:pPr>
        <w:pStyle w:val="Heading1"/>
      </w:pPr>
      <w:sdt>
        <w:sdtPr>
          <w:alias w:val="Title"/>
          <w:tag w:val="title"/>
          <w:id w:val="1036308880"/>
          <w:placeholder>
            <w:docPart w:val="A421743E7C814E92B4151469EC1BB50B"/>
          </w:placeholder>
          <w:dataBinding w:prefixMappings="xmlns:ns0='http://purl.org/dc/elements/1.1/' xmlns:ns1='http://schemas.openxmlformats.org/package/2006/metadata/core-properties' " w:xpath="/ns1:coreProperties[1]/ns0:title[1]" w:storeItemID="{6C3C8BC8-F283-45AE-878A-BAB7291924A1}"/>
          <w:text/>
        </w:sdtPr>
        <w:sdtEndPr/>
        <w:sdtContent>
          <w:r w:rsidR="002D51C4" w:rsidRPr="00694E5D">
            <w:t>Foundation</w:t>
          </w:r>
          <w:r w:rsidR="00694E5D">
            <w:t xml:space="preserve"> </w:t>
          </w:r>
          <w:r w:rsidR="002D51C4" w:rsidRPr="00694E5D">
            <w:t>Training Job Description</w:t>
          </w:r>
        </w:sdtContent>
      </w:sdt>
    </w:p>
    <w:tbl>
      <w:tblPr>
        <w:tblStyle w:val="TableGrid"/>
        <w:tblpPr w:leftFromText="180" w:rightFromText="180" w:vertAnchor="text" w:horzAnchor="margin" w:tblpY="549"/>
        <w:tblW w:w="9882" w:type="dxa"/>
        <w:tblLook w:val="04A0" w:firstRow="1" w:lastRow="0" w:firstColumn="1" w:lastColumn="0" w:noHBand="0" w:noVBand="1"/>
      </w:tblPr>
      <w:tblGrid>
        <w:gridCol w:w="4941"/>
        <w:gridCol w:w="4941"/>
      </w:tblGrid>
      <w:tr w:rsidR="009D0420" w14:paraId="50E3E022" w14:textId="77777777" w:rsidTr="60DA2C70">
        <w:trPr>
          <w:trHeight w:val="834"/>
        </w:trPr>
        <w:tc>
          <w:tcPr>
            <w:tcW w:w="4941" w:type="dxa"/>
          </w:tcPr>
          <w:p w14:paraId="424E3332" w14:textId="77777777" w:rsidR="009D0420" w:rsidRPr="008B331B" w:rsidRDefault="009D0420" w:rsidP="00CE5901">
            <w:pPr>
              <w:spacing w:after="0" w:line="240" w:lineRule="auto"/>
              <w:rPr>
                <w:b/>
                <w:bCs/>
                <w:color w:val="005EB8" w:themeColor="text2"/>
              </w:rPr>
            </w:pPr>
            <w:bookmarkStart w:id="0" w:name="_Toc142042366"/>
            <w:bookmarkStart w:id="1" w:name="_Toc142043217"/>
            <w:bookmarkStart w:id="2" w:name="_Toc143256350"/>
            <w:r w:rsidRPr="008B331B">
              <w:rPr>
                <w:b/>
                <w:bCs/>
                <w:color w:val="005EB8" w:themeColor="text2"/>
              </w:rPr>
              <w:t>Grade</w:t>
            </w:r>
          </w:p>
        </w:tc>
        <w:tc>
          <w:tcPr>
            <w:tcW w:w="4941" w:type="dxa"/>
          </w:tcPr>
          <w:p w14:paraId="4D0EEE96" w14:textId="3D2D907A" w:rsidR="000C58F1" w:rsidRDefault="0080518F" w:rsidP="00CE5901">
            <w:pPr>
              <w:spacing w:after="0" w:line="240" w:lineRule="auto"/>
            </w:pPr>
            <w:r w:rsidRPr="0080518F">
              <w:t>Foundation Programme Year One (FY1) Doctor</w:t>
            </w:r>
          </w:p>
        </w:tc>
      </w:tr>
      <w:tr w:rsidR="009D0420" w14:paraId="6080C243" w14:textId="77777777" w:rsidTr="60DA2C70">
        <w:trPr>
          <w:trHeight w:val="854"/>
        </w:trPr>
        <w:tc>
          <w:tcPr>
            <w:tcW w:w="4941" w:type="dxa"/>
          </w:tcPr>
          <w:p w14:paraId="511A6AEB" w14:textId="77777777" w:rsidR="009D0420" w:rsidRPr="008B331B" w:rsidRDefault="009D0420" w:rsidP="00CE5901">
            <w:pPr>
              <w:spacing w:after="0" w:line="240" w:lineRule="auto"/>
              <w:rPr>
                <w:b/>
                <w:bCs/>
                <w:color w:val="005EB8" w:themeColor="text2"/>
              </w:rPr>
            </w:pPr>
            <w:r w:rsidRPr="008B331B">
              <w:rPr>
                <w:b/>
                <w:bCs/>
                <w:color w:val="005EB8" w:themeColor="text2"/>
              </w:rPr>
              <w:t>Placement</w:t>
            </w:r>
          </w:p>
        </w:tc>
        <w:tc>
          <w:tcPr>
            <w:tcW w:w="4941" w:type="dxa"/>
          </w:tcPr>
          <w:p w14:paraId="7D8488CB" w14:textId="53F09095" w:rsidR="000C58F1" w:rsidRDefault="0080518F" w:rsidP="00CE5901">
            <w:pPr>
              <w:spacing w:after="0" w:line="240" w:lineRule="auto"/>
            </w:pPr>
            <w:r>
              <w:t xml:space="preserve"> </w:t>
            </w:r>
            <w:r w:rsidRPr="0080518F">
              <w:t>Intensive Care Medicine with Anaesthesia</w:t>
            </w:r>
          </w:p>
        </w:tc>
      </w:tr>
      <w:tr w:rsidR="009D0420" w14:paraId="577CB162" w14:textId="77777777" w:rsidTr="60DA2C70">
        <w:trPr>
          <w:trHeight w:val="834"/>
        </w:trPr>
        <w:tc>
          <w:tcPr>
            <w:tcW w:w="4941" w:type="dxa"/>
          </w:tcPr>
          <w:p w14:paraId="46A9818C" w14:textId="77777777" w:rsidR="009D0420" w:rsidRPr="008B331B" w:rsidRDefault="009D0420" w:rsidP="00CE5901">
            <w:pPr>
              <w:spacing w:after="0" w:line="240" w:lineRule="auto"/>
              <w:rPr>
                <w:b/>
                <w:bCs/>
                <w:color w:val="005EB8" w:themeColor="text2"/>
              </w:rPr>
            </w:pPr>
            <w:r w:rsidRPr="008B331B">
              <w:rPr>
                <w:b/>
                <w:bCs/>
                <w:color w:val="005EB8" w:themeColor="text2"/>
              </w:rPr>
              <w:t>Department</w:t>
            </w:r>
          </w:p>
        </w:tc>
        <w:tc>
          <w:tcPr>
            <w:tcW w:w="4941" w:type="dxa"/>
          </w:tcPr>
          <w:p w14:paraId="6FDB9F57" w14:textId="74C1087A" w:rsidR="009D0420" w:rsidRDefault="0080518F" w:rsidP="00CE5901">
            <w:pPr>
              <w:spacing w:after="0" w:line="240" w:lineRule="auto"/>
            </w:pPr>
            <w:r w:rsidRPr="0080518F">
              <w:t xml:space="preserve">Intensive Care Medicine </w:t>
            </w:r>
            <w:r>
              <w:t>and</w:t>
            </w:r>
            <w:r w:rsidRPr="0080518F">
              <w:t xml:space="preserve"> Anaesthesia</w:t>
            </w:r>
          </w:p>
        </w:tc>
      </w:tr>
      <w:tr w:rsidR="009D0420" w14:paraId="4567B352" w14:textId="77777777" w:rsidTr="60DA2C70">
        <w:trPr>
          <w:trHeight w:val="1311"/>
        </w:trPr>
        <w:tc>
          <w:tcPr>
            <w:tcW w:w="4941" w:type="dxa"/>
          </w:tcPr>
          <w:p w14:paraId="65ADE247" w14:textId="77777777" w:rsidR="009D0420" w:rsidRPr="008B331B" w:rsidRDefault="009D0420" w:rsidP="00CE5901">
            <w:pPr>
              <w:spacing w:after="0" w:line="240" w:lineRule="auto"/>
              <w:rPr>
                <w:b/>
                <w:bCs/>
                <w:color w:val="005EB8" w:themeColor="text2"/>
              </w:rPr>
            </w:pPr>
            <w:r w:rsidRPr="008B331B">
              <w:rPr>
                <w:b/>
                <w:bCs/>
                <w:color w:val="005EB8" w:themeColor="text2"/>
              </w:rPr>
              <w:t>The type of work to expect and learning opportunities</w:t>
            </w:r>
          </w:p>
        </w:tc>
        <w:tc>
          <w:tcPr>
            <w:tcW w:w="4941" w:type="dxa"/>
          </w:tcPr>
          <w:p w14:paraId="79CC1C3F" w14:textId="77777777" w:rsidR="0080518F" w:rsidRDefault="0080518F" w:rsidP="0080518F">
            <w:pPr>
              <w:spacing w:after="0" w:line="240" w:lineRule="auto"/>
            </w:pPr>
            <w:r>
              <w:t>Overview</w:t>
            </w:r>
          </w:p>
          <w:p w14:paraId="266485F0" w14:textId="77777777" w:rsidR="0080518F" w:rsidRDefault="0080518F" w:rsidP="0080518F">
            <w:pPr>
              <w:spacing w:after="0" w:line="240" w:lineRule="auto"/>
            </w:pPr>
          </w:p>
          <w:p w14:paraId="5ACEAA4A" w14:textId="79731523" w:rsidR="009D0420" w:rsidRDefault="0080518F" w:rsidP="0080518F">
            <w:pPr>
              <w:spacing w:after="0" w:line="240" w:lineRule="auto"/>
            </w:pPr>
            <w:r>
              <w:t>The Foundation Programme Year One (FY1) Doctor will work predominantly within Intensive Care Medicine, with supporting exposure to Anaesthesia. The post provides supervised experience in the assessment and management of critically ill patients, multidisciplinary team working, and peri-operative care, aligned with the UK Foundation Programme curriculum.</w:t>
            </w:r>
          </w:p>
        </w:tc>
      </w:tr>
      <w:tr w:rsidR="009D0420" w14:paraId="49B1C2D6" w14:textId="77777777" w:rsidTr="60DA2C70">
        <w:trPr>
          <w:trHeight w:val="854"/>
        </w:trPr>
        <w:tc>
          <w:tcPr>
            <w:tcW w:w="4941" w:type="dxa"/>
          </w:tcPr>
          <w:p w14:paraId="365733D8" w14:textId="77777777" w:rsidR="009D0420" w:rsidRPr="008B331B" w:rsidRDefault="009D0420" w:rsidP="00CE5901">
            <w:pPr>
              <w:spacing w:after="0" w:line="240" w:lineRule="auto"/>
              <w:rPr>
                <w:b/>
                <w:bCs/>
                <w:color w:val="005EB8" w:themeColor="text2"/>
              </w:rPr>
            </w:pPr>
            <w:r w:rsidRPr="008B331B">
              <w:rPr>
                <w:b/>
                <w:bCs/>
                <w:color w:val="005EB8" w:themeColor="text2"/>
              </w:rPr>
              <w:t>Where the placement is based</w:t>
            </w:r>
          </w:p>
        </w:tc>
        <w:tc>
          <w:tcPr>
            <w:tcW w:w="4941" w:type="dxa"/>
          </w:tcPr>
          <w:p w14:paraId="4A6CC441" w14:textId="518B1F78" w:rsidR="009D0420" w:rsidRDefault="004C20F0" w:rsidP="00CE5901">
            <w:pPr>
              <w:spacing w:after="0" w:line="240" w:lineRule="auto"/>
            </w:pPr>
            <w:r>
              <w:t xml:space="preserve">Trust wide </w:t>
            </w:r>
          </w:p>
        </w:tc>
      </w:tr>
      <w:tr w:rsidR="009D0420" w14:paraId="52ECCD8C" w14:textId="77777777" w:rsidTr="60DA2C70">
        <w:trPr>
          <w:trHeight w:val="1311"/>
        </w:trPr>
        <w:tc>
          <w:tcPr>
            <w:tcW w:w="4941" w:type="dxa"/>
          </w:tcPr>
          <w:p w14:paraId="438C61AF" w14:textId="77777777" w:rsidR="009D0420" w:rsidRPr="008B331B" w:rsidRDefault="009D0420" w:rsidP="00CE5901">
            <w:pPr>
              <w:spacing w:after="0" w:line="240" w:lineRule="auto"/>
              <w:rPr>
                <w:b/>
                <w:bCs/>
                <w:color w:val="005EB8" w:themeColor="text2"/>
              </w:rPr>
            </w:pPr>
            <w:r w:rsidRPr="008B331B">
              <w:rPr>
                <w:b/>
                <w:bCs/>
                <w:color w:val="005EB8" w:themeColor="text2"/>
              </w:rPr>
              <w:t>Educational and Clinical Supervisor(s) for the placement</w:t>
            </w:r>
          </w:p>
        </w:tc>
        <w:tc>
          <w:tcPr>
            <w:tcW w:w="4941" w:type="dxa"/>
          </w:tcPr>
          <w:p w14:paraId="7B8C5D86" w14:textId="37939EE0" w:rsidR="009D0420" w:rsidRDefault="004C20F0" w:rsidP="00CE5901">
            <w:pPr>
              <w:spacing w:after="0" w:line="240" w:lineRule="auto"/>
            </w:pPr>
            <w:r w:rsidRPr="004C20F0">
              <w:t>The FY1 Doctor will work under close supervision from ICU resident doctors, Advanced Critical Care Practitioners and consultants, with additional supervision from anaesthetic seniors during theatre sessions. A named Educational Supervisor and Clinical Supervisor will be provided.</w:t>
            </w:r>
          </w:p>
        </w:tc>
      </w:tr>
      <w:tr w:rsidR="009D0420" w14:paraId="1AB63EB4" w14:textId="77777777" w:rsidTr="60DA2C70">
        <w:trPr>
          <w:trHeight w:val="834"/>
        </w:trPr>
        <w:tc>
          <w:tcPr>
            <w:tcW w:w="4941" w:type="dxa"/>
          </w:tcPr>
          <w:p w14:paraId="6196550A" w14:textId="77777777" w:rsidR="009D0420" w:rsidRPr="008B331B" w:rsidRDefault="009D0420" w:rsidP="00CE5901">
            <w:pPr>
              <w:spacing w:after="0" w:line="240" w:lineRule="auto"/>
              <w:rPr>
                <w:b/>
                <w:bCs/>
                <w:color w:val="005EB8" w:themeColor="text2"/>
              </w:rPr>
            </w:pPr>
            <w:r w:rsidRPr="008B331B">
              <w:rPr>
                <w:b/>
                <w:bCs/>
                <w:color w:val="005EB8" w:themeColor="text2"/>
              </w:rPr>
              <w:t>Main duties of the placement</w:t>
            </w:r>
          </w:p>
        </w:tc>
        <w:tc>
          <w:tcPr>
            <w:tcW w:w="4941" w:type="dxa"/>
          </w:tcPr>
          <w:p w14:paraId="359ADECE" w14:textId="77777777" w:rsidR="004C20F0" w:rsidRDefault="004C20F0" w:rsidP="004C20F0">
            <w:pPr>
              <w:spacing w:after="0" w:line="240" w:lineRule="auto"/>
            </w:pPr>
            <w:r>
              <w:t>Key Duties and Responsibilities</w:t>
            </w:r>
          </w:p>
          <w:p w14:paraId="11624F65" w14:textId="77777777" w:rsidR="004C20F0" w:rsidRDefault="004C20F0" w:rsidP="004C20F0">
            <w:pPr>
              <w:spacing w:after="0" w:line="240" w:lineRule="auto"/>
            </w:pPr>
          </w:p>
          <w:p w14:paraId="038C7EE8" w14:textId="77777777" w:rsidR="004C20F0" w:rsidRDefault="004C20F0" w:rsidP="004C20F0">
            <w:pPr>
              <w:spacing w:after="0" w:line="240" w:lineRule="auto"/>
            </w:pPr>
            <w:r>
              <w:t>Clinical Duties – Intensive Care Medicine (Primary Focus)</w:t>
            </w:r>
          </w:p>
          <w:p w14:paraId="3FED3A03" w14:textId="77777777" w:rsidR="004C20F0" w:rsidRDefault="004C20F0" w:rsidP="004C20F0">
            <w:pPr>
              <w:spacing w:after="0" w:line="240" w:lineRule="auto"/>
            </w:pPr>
          </w:p>
          <w:p w14:paraId="0AD7539E" w14:textId="77777777" w:rsidR="004C20F0" w:rsidRDefault="004C20F0" w:rsidP="004C20F0">
            <w:pPr>
              <w:spacing w:after="0" w:line="240" w:lineRule="auto"/>
            </w:pPr>
            <w:r>
              <w:t>•     Participate in daily consultant-led ICU ward rounds, contributing to patient assessment, documentation, and implementation of management plans</w:t>
            </w:r>
          </w:p>
          <w:p w14:paraId="01AF95AA" w14:textId="77777777" w:rsidR="004C20F0" w:rsidRDefault="004C20F0" w:rsidP="004C20F0">
            <w:pPr>
              <w:spacing w:after="0" w:line="240" w:lineRule="auto"/>
            </w:pPr>
            <w:r>
              <w:lastRenderedPageBreak/>
              <w:t>•     Provide day-to-day medical care for critically ill patients under close senior supervision</w:t>
            </w:r>
          </w:p>
          <w:p w14:paraId="480D5640" w14:textId="77777777" w:rsidR="004C20F0" w:rsidRDefault="004C20F0" w:rsidP="004C20F0">
            <w:pPr>
              <w:spacing w:after="0" w:line="240" w:lineRule="auto"/>
            </w:pPr>
            <w:r>
              <w:t>•     Assist with monitoring and interpretation of physiological observations, blood results, microbiology findings, and imaging</w:t>
            </w:r>
          </w:p>
          <w:p w14:paraId="42B2B7A2" w14:textId="77777777" w:rsidR="004C20F0" w:rsidRDefault="004C20F0" w:rsidP="004C20F0">
            <w:pPr>
              <w:spacing w:after="0" w:line="240" w:lineRule="auto"/>
            </w:pPr>
            <w:r>
              <w:t>•     Prescribe medications safely, including fluids, electrolytes, sedation, analgesia, and antimicrobials in accordance with local ICU protocols</w:t>
            </w:r>
          </w:p>
          <w:p w14:paraId="5D3B9F49" w14:textId="77777777" w:rsidR="004C20F0" w:rsidRDefault="004C20F0" w:rsidP="004C20F0">
            <w:pPr>
              <w:spacing w:after="0" w:line="240" w:lineRule="auto"/>
            </w:pPr>
            <w:r>
              <w:t>•     Support escalation of care planning and ensure accurate, timely clinical documentation</w:t>
            </w:r>
          </w:p>
          <w:p w14:paraId="535AA0C4" w14:textId="77777777" w:rsidR="004C20F0" w:rsidRDefault="004C20F0" w:rsidP="004C20F0">
            <w:pPr>
              <w:spacing w:after="0" w:line="240" w:lineRule="auto"/>
            </w:pPr>
          </w:p>
          <w:p w14:paraId="56D65299" w14:textId="77777777" w:rsidR="004C20F0" w:rsidRDefault="004C20F0" w:rsidP="004C20F0">
            <w:pPr>
              <w:spacing w:after="0" w:line="240" w:lineRule="auto"/>
            </w:pPr>
            <w:r>
              <w:t>Clinical Duties – Anaesthesia (Secondary Focus)</w:t>
            </w:r>
          </w:p>
          <w:p w14:paraId="772B97C9" w14:textId="77777777" w:rsidR="004C20F0" w:rsidRDefault="004C20F0" w:rsidP="004C20F0">
            <w:pPr>
              <w:spacing w:after="0" w:line="240" w:lineRule="auto"/>
            </w:pPr>
          </w:p>
          <w:p w14:paraId="5E6B02E9" w14:textId="77777777" w:rsidR="004C20F0" w:rsidRDefault="004C20F0" w:rsidP="004C20F0">
            <w:pPr>
              <w:spacing w:after="0" w:line="240" w:lineRule="auto"/>
            </w:pPr>
            <w:r>
              <w:t>•     Support the anaesthetic team in theatres under direct supervision</w:t>
            </w:r>
          </w:p>
          <w:p w14:paraId="4A5B9F74" w14:textId="77777777" w:rsidR="004C20F0" w:rsidRDefault="004C20F0" w:rsidP="004C20F0">
            <w:pPr>
              <w:spacing w:after="0" w:line="240" w:lineRule="auto"/>
            </w:pPr>
            <w:r>
              <w:t>•     Assist with pre-operative assessment and preparation of surgical patients</w:t>
            </w:r>
          </w:p>
          <w:p w14:paraId="3800F3D1" w14:textId="77777777" w:rsidR="004C20F0" w:rsidRDefault="004C20F0" w:rsidP="004C20F0">
            <w:pPr>
              <w:spacing w:after="0" w:line="240" w:lineRule="auto"/>
            </w:pPr>
            <w:r>
              <w:t>•     Observe and assist with anaesthetic induction, airway management, and patient monitoring</w:t>
            </w:r>
          </w:p>
          <w:p w14:paraId="17966821" w14:textId="77777777" w:rsidR="004C20F0" w:rsidRDefault="004C20F0" w:rsidP="004C20F0">
            <w:pPr>
              <w:spacing w:after="0" w:line="240" w:lineRule="auto"/>
            </w:pPr>
            <w:r>
              <w:t>•     Participate in post-operative review, including recovery and pain management</w:t>
            </w:r>
          </w:p>
          <w:p w14:paraId="00256D3E" w14:textId="77777777" w:rsidR="004C20F0" w:rsidRDefault="004C20F0" w:rsidP="004C20F0">
            <w:pPr>
              <w:spacing w:after="0" w:line="240" w:lineRule="auto"/>
            </w:pPr>
          </w:p>
          <w:p w14:paraId="36DCA04B" w14:textId="77777777" w:rsidR="004C20F0" w:rsidRDefault="004C20F0" w:rsidP="004C20F0">
            <w:pPr>
              <w:spacing w:after="0" w:line="240" w:lineRule="auto"/>
            </w:pPr>
            <w:r>
              <w:t>Coordination and Communication</w:t>
            </w:r>
          </w:p>
          <w:p w14:paraId="48FE1CA3" w14:textId="77777777" w:rsidR="004C20F0" w:rsidRDefault="004C20F0" w:rsidP="004C20F0">
            <w:pPr>
              <w:spacing w:after="0" w:line="240" w:lineRule="auto"/>
            </w:pPr>
          </w:p>
          <w:p w14:paraId="579D74B4" w14:textId="77777777" w:rsidR="004C20F0" w:rsidRDefault="004C20F0" w:rsidP="004C20F0">
            <w:pPr>
              <w:spacing w:after="0" w:line="240" w:lineRule="auto"/>
            </w:pPr>
            <w:r>
              <w:t>•     Coordinate daily ICU job lists, ensuring effective prioritisation and continuity of care</w:t>
            </w:r>
          </w:p>
          <w:p w14:paraId="4E92EEE9" w14:textId="77777777" w:rsidR="004C20F0" w:rsidRDefault="004C20F0" w:rsidP="004C20F0">
            <w:pPr>
              <w:spacing w:after="0" w:line="240" w:lineRule="auto"/>
            </w:pPr>
            <w:r>
              <w:t>•     Liaise closely with nursing staff, pharmacists, physiotherapists, microbiologists, and senior clinicians</w:t>
            </w:r>
          </w:p>
          <w:p w14:paraId="75E45275" w14:textId="77777777" w:rsidR="004C20F0" w:rsidRDefault="004C20F0" w:rsidP="004C20F0">
            <w:pPr>
              <w:spacing w:after="0" w:line="240" w:lineRule="auto"/>
            </w:pPr>
            <w:r>
              <w:t>•     Escalate clinical concerns promptly to the ICU registrar or consultant</w:t>
            </w:r>
          </w:p>
          <w:p w14:paraId="533C4F55" w14:textId="77777777" w:rsidR="004C20F0" w:rsidRDefault="004C20F0" w:rsidP="004C20F0">
            <w:pPr>
              <w:spacing w:after="0" w:line="240" w:lineRule="auto"/>
            </w:pPr>
          </w:p>
          <w:p w14:paraId="4BBC6165" w14:textId="77777777" w:rsidR="004C20F0" w:rsidRDefault="004C20F0" w:rsidP="004C20F0">
            <w:pPr>
              <w:spacing w:after="0" w:line="240" w:lineRule="auto"/>
            </w:pPr>
            <w:r>
              <w:t>Multidisciplinary Working and Meetings</w:t>
            </w:r>
          </w:p>
          <w:p w14:paraId="14F140A7" w14:textId="77777777" w:rsidR="004C20F0" w:rsidRDefault="004C20F0" w:rsidP="004C20F0">
            <w:pPr>
              <w:spacing w:after="0" w:line="240" w:lineRule="auto"/>
            </w:pPr>
          </w:p>
          <w:p w14:paraId="0649FBCC" w14:textId="77777777" w:rsidR="004C20F0" w:rsidRDefault="004C20F0" w:rsidP="004C20F0">
            <w:pPr>
              <w:spacing w:after="0" w:line="240" w:lineRule="auto"/>
            </w:pPr>
            <w:r>
              <w:t>•     Participate in the daily microbiology multidisciplinary team (MDT) meeting, contributing to antimicrobial stewardship and infection management in critically ill patients</w:t>
            </w:r>
          </w:p>
          <w:p w14:paraId="5F4D6C44" w14:textId="77777777" w:rsidR="004C20F0" w:rsidRDefault="004C20F0" w:rsidP="004C20F0">
            <w:pPr>
              <w:spacing w:after="0" w:line="240" w:lineRule="auto"/>
            </w:pPr>
            <w:r>
              <w:t>•     Attend and contribute to the weekly Morbidity and Mortality (M&amp;M) meeting, supporting reflective practice, learning from adverse events, and quality improvement</w:t>
            </w:r>
          </w:p>
          <w:p w14:paraId="383F5E85" w14:textId="77777777" w:rsidR="004C20F0" w:rsidRDefault="004C20F0" w:rsidP="004C20F0">
            <w:pPr>
              <w:spacing w:after="0" w:line="240" w:lineRule="auto"/>
            </w:pPr>
          </w:p>
          <w:p w14:paraId="5F751BBF" w14:textId="77777777" w:rsidR="004C20F0" w:rsidRDefault="004C20F0" w:rsidP="004C20F0">
            <w:pPr>
              <w:spacing w:after="0" w:line="240" w:lineRule="auto"/>
            </w:pPr>
          </w:p>
          <w:p w14:paraId="7219EAC8" w14:textId="3542D1BD" w:rsidR="004C20F0" w:rsidRDefault="004C20F0" w:rsidP="004C20F0">
            <w:pPr>
              <w:spacing w:after="0" w:line="240" w:lineRule="auto"/>
            </w:pPr>
            <w:r>
              <w:lastRenderedPageBreak/>
              <w:t>Education and Training</w:t>
            </w:r>
          </w:p>
          <w:p w14:paraId="6750EC05" w14:textId="77777777" w:rsidR="004C20F0" w:rsidRDefault="004C20F0" w:rsidP="004C20F0">
            <w:pPr>
              <w:spacing w:after="0" w:line="240" w:lineRule="auto"/>
            </w:pPr>
          </w:p>
          <w:p w14:paraId="267B7547" w14:textId="77777777" w:rsidR="004C20F0" w:rsidRDefault="004C20F0" w:rsidP="004C20F0">
            <w:pPr>
              <w:spacing w:after="0" w:line="240" w:lineRule="auto"/>
            </w:pPr>
            <w:r>
              <w:t>•     Engage actively in supervised learning events and workplace-based assessments</w:t>
            </w:r>
          </w:p>
          <w:p w14:paraId="694EE920" w14:textId="77777777" w:rsidR="004C20F0" w:rsidRDefault="004C20F0" w:rsidP="004C20F0">
            <w:pPr>
              <w:spacing w:after="0" w:line="240" w:lineRule="auto"/>
            </w:pPr>
            <w:r>
              <w:t>•     Maintain an up-to-date Foundation Programme ePortfolio</w:t>
            </w:r>
          </w:p>
          <w:p w14:paraId="135263A5" w14:textId="77777777" w:rsidR="004C20F0" w:rsidRDefault="004C20F0" w:rsidP="004C20F0">
            <w:pPr>
              <w:spacing w:after="0" w:line="240" w:lineRule="auto"/>
            </w:pPr>
            <w:r>
              <w:t>•     Participate in ICU and anaesthetic departmental teaching, simulation, and mandatory training</w:t>
            </w:r>
          </w:p>
          <w:p w14:paraId="5AC55D73" w14:textId="77777777" w:rsidR="004C20F0" w:rsidRDefault="004C20F0" w:rsidP="004C20F0">
            <w:pPr>
              <w:spacing w:after="0" w:line="240" w:lineRule="auto"/>
            </w:pPr>
          </w:p>
          <w:p w14:paraId="609EDA92" w14:textId="77777777" w:rsidR="004C20F0" w:rsidRDefault="004C20F0" w:rsidP="004C20F0">
            <w:pPr>
              <w:spacing w:after="0" w:line="240" w:lineRule="auto"/>
            </w:pPr>
            <w:r>
              <w:t>Governance and Professional Practice</w:t>
            </w:r>
          </w:p>
          <w:p w14:paraId="4933EC0E" w14:textId="77777777" w:rsidR="004C20F0" w:rsidRDefault="004C20F0" w:rsidP="004C20F0">
            <w:pPr>
              <w:spacing w:after="0" w:line="240" w:lineRule="auto"/>
            </w:pPr>
          </w:p>
          <w:p w14:paraId="67F3A6D5" w14:textId="77777777" w:rsidR="004C20F0" w:rsidRDefault="004C20F0" w:rsidP="004C20F0">
            <w:pPr>
              <w:spacing w:after="0" w:line="240" w:lineRule="auto"/>
            </w:pPr>
            <w:r>
              <w:t>•     Practice in accordance with GMC Good Medical Practice, national critical care and anaesthetic guidelines, and Trust policies</w:t>
            </w:r>
          </w:p>
          <w:p w14:paraId="095419BE" w14:textId="77777777" w:rsidR="004C20F0" w:rsidRDefault="004C20F0" w:rsidP="004C20F0">
            <w:pPr>
              <w:spacing w:after="0" w:line="240" w:lineRule="auto"/>
            </w:pPr>
            <w:r>
              <w:t>•     Participate in audit, quality improvement, and patient safety initiatives</w:t>
            </w:r>
          </w:p>
          <w:p w14:paraId="5F495106" w14:textId="7A6C31C3" w:rsidR="009D0420" w:rsidRDefault="004C20F0" w:rsidP="004C20F0">
            <w:pPr>
              <w:spacing w:after="0" w:line="240" w:lineRule="auto"/>
            </w:pPr>
            <w:r>
              <w:t>•     Maintain patient confidentiality, professionalism, and high standards of care</w:t>
            </w:r>
          </w:p>
        </w:tc>
      </w:tr>
      <w:tr w:rsidR="009D0420" w14:paraId="1060F48E" w14:textId="77777777" w:rsidTr="60DA2C70">
        <w:trPr>
          <w:trHeight w:val="1330"/>
        </w:trPr>
        <w:tc>
          <w:tcPr>
            <w:tcW w:w="4941" w:type="dxa"/>
          </w:tcPr>
          <w:p w14:paraId="5C904BF7" w14:textId="77777777" w:rsidR="009D0420" w:rsidRPr="008B331B" w:rsidRDefault="009D0420" w:rsidP="00CE5901">
            <w:pPr>
              <w:spacing w:after="0" w:line="240" w:lineRule="auto"/>
              <w:rPr>
                <w:b/>
                <w:bCs/>
                <w:color w:val="005EB8" w:themeColor="text2"/>
              </w:rPr>
            </w:pPr>
            <w:r w:rsidRPr="008B331B">
              <w:rPr>
                <w:b/>
                <w:bCs/>
                <w:color w:val="005EB8" w:themeColor="text2"/>
              </w:rPr>
              <w:lastRenderedPageBreak/>
              <w:t>Typical working pattern in this placement</w:t>
            </w:r>
          </w:p>
        </w:tc>
        <w:tc>
          <w:tcPr>
            <w:tcW w:w="4941" w:type="dxa"/>
          </w:tcPr>
          <w:p w14:paraId="3DD96595" w14:textId="77777777" w:rsidR="0080518F" w:rsidRDefault="0080518F" w:rsidP="0080518F">
            <w:pPr>
              <w:spacing w:after="0" w:line="240" w:lineRule="auto"/>
            </w:pPr>
            <w:r>
              <w:t>Working Hours</w:t>
            </w:r>
          </w:p>
          <w:p w14:paraId="581ACD49" w14:textId="77777777" w:rsidR="0080518F" w:rsidRDefault="0080518F" w:rsidP="0080518F">
            <w:pPr>
              <w:spacing w:after="0" w:line="240" w:lineRule="auto"/>
            </w:pPr>
          </w:p>
          <w:p w14:paraId="1742404A" w14:textId="77777777" w:rsidR="0080518F" w:rsidRDefault="0080518F" w:rsidP="0080518F">
            <w:pPr>
              <w:spacing w:after="0" w:line="240" w:lineRule="auto"/>
            </w:pPr>
            <w:r>
              <w:t>08:00 – 16:00, Monday to Friday</w:t>
            </w:r>
          </w:p>
          <w:p w14:paraId="26BF34FF" w14:textId="63A91765" w:rsidR="009D0420" w:rsidRDefault="0080518F" w:rsidP="0080518F">
            <w:pPr>
              <w:spacing w:after="0" w:line="240" w:lineRule="auto"/>
            </w:pPr>
            <w:r>
              <w:t xml:space="preserve">No weekends and </w:t>
            </w:r>
            <w:proofErr w:type="gramStart"/>
            <w:r>
              <w:t>no</w:t>
            </w:r>
            <w:proofErr w:type="gramEnd"/>
            <w:r>
              <w:t xml:space="preserve"> out of hours commitments</w:t>
            </w:r>
          </w:p>
        </w:tc>
      </w:tr>
      <w:tr w:rsidR="009D0420" w14:paraId="22EBA256" w14:textId="77777777" w:rsidTr="60DA2C70">
        <w:trPr>
          <w:trHeight w:val="834"/>
        </w:trPr>
        <w:tc>
          <w:tcPr>
            <w:tcW w:w="4941" w:type="dxa"/>
          </w:tcPr>
          <w:p w14:paraId="72929DDC" w14:textId="77777777" w:rsidR="009D0420" w:rsidRPr="008B331B" w:rsidRDefault="009D0420" w:rsidP="00CE5901">
            <w:pPr>
              <w:spacing w:after="0" w:line="240" w:lineRule="auto"/>
              <w:rPr>
                <w:b/>
                <w:bCs/>
                <w:color w:val="005EB8" w:themeColor="text2"/>
              </w:rPr>
            </w:pPr>
            <w:r w:rsidRPr="008B331B">
              <w:rPr>
                <w:b/>
                <w:bCs/>
                <w:color w:val="005EB8" w:themeColor="text2"/>
              </w:rPr>
              <w:t>Employer</w:t>
            </w:r>
          </w:p>
        </w:tc>
        <w:tc>
          <w:tcPr>
            <w:tcW w:w="4941" w:type="dxa"/>
          </w:tcPr>
          <w:p w14:paraId="7DBEFC8D" w14:textId="461C1137" w:rsidR="009D0420" w:rsidRDefault="004C20F0" w:rsidP="00CE5901">
            <w:pPr>
              <w:spacing w:after="0" w:line="240" w:lineRule="auto"/>
            </w:pPr>
            <w:r>
              <w:t xml:space="preserve">Mid Yorkshire Teaching Trust </w:t>
            </w:r>
          </w:p>
        </w:tc>
      </w:tr>
    </w:tbl>
    <w:p w14:paraId="2858BAC5" w14:textId="77777777" w:rsidR="0019462E" w:rsidRDefault="0019462E" w:rsidP="00085A64"/>
    <w:bookmarkEnd w:id="0"/>
    <w:bookmarkEnd w:id="1"/>
    <w:bookmarkEnd w:id="2"/>
    <w:p w14:paraId="741FA44D" w14:textId="2B64FE49" w:rsidR="002D51C4" w:rsidRDefault="008B331B" w:rsidP="0019462E">
      <w:r w:rsidRPr="008B331B">
        <w:t>It is important to note that this description is a typical example of your placement and may be subject to change.</w:t>
      </w:r>
    </w:p>
    <w:sectPr w:rsidR="002D51C4" w:rsidSect="001D1247">
      <w:footerReference w:type="default" r:id="rId15"/>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C9491" w14:textId="77777777" w:rsidR="00263325" w:rsidRDefault="00263325" w:rsidP="000C24AF">
      <w:pPr>
        <w:spacing w:after="0"/>
      </w:pPr>
      <w:r>
        <w:separator/>
      </w:r>
    </w:p>
  </w:endnote>
  <w:endnote w:type="continuationSeparator" w:id="0">
    <w:p w14:paraId="6000AC77" w14:textId="77777777" w:rsidR="00263325" w:rsidRDefault="00263325" w:rsidP="000C24AF">
      <w:pPr>
        <w:spacing w:after="0"/>
      </w:pPr>
      <w:r>
        <w:continuationSeparator/>
      </w:r>
    </w:p>
  </w:endnote>
  <w:endnote w:type="continuationNotice" w:id="1">
    <w:p w14:paraId="3BAB89EC" w14:textId="77777777" w:rsidR="00263325" w:rsidRDefault="00263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85"/>
      <w:gridCol w:w="3285"/>
      <w:gridCol w:w="3285"/>
    </w:tblGrid>
    <w:tr w:rsidR="1608FFE1" w14:paraId="1BA387FA" w14:textId="77777777" w:rsidTr="1608FFE1">
      <w:trPr>
        <w:trHeight w:val="300"/>
      </w:trPr>
      <w:tc>
        <w:tcPr>
          <w:tcW w:w="3285" w:type="dxa"/>
        </w:tcPr>
        <w:p w14:paraId="469192C0" w14:textId="61A9C08E" w:rsidR="1608FFE1" w:rsidRDefault="1608FFE1" w:rsidP="1608FFE1">
          <w:pPr>
            <w:pStyle w:val="Header"/>
            <w:ind w:left="-115"/>
          </w:pPr>
        </w:p>
      </w:tc>
      <w:tc>
        <w:tcPr>
          <w:tcW w:w="3285" w:type="dxa"/>
        </w:tcPr>
        <w:p w14:paraId="2D3BE1FB" w14:textId="4E85D6A5" w:rsidR="1608FFE1" w:rsidRDefault="1608FFE1" w:rsidP="1608FFE1">
          <w:pPr>
            <w:pStyle w:val="Header"/>
            <w:jc w:val="center"/>
          </w:pPr>
        </w:p>
      </w:tc>
      <w:tc>
        <w:tcPr>
          <w:tcW w:w="3285" w:type="dxa"/>
        </w:tcPr>
        <w:p w14:paraId="70ECF626" w14:textId="269480F6" w:rsidR="1608FFE1" w:rsidRDefault="1608FFE1" w:rsidP="1608FFE1">
          <w:pPr>
            <w:pStyle w:val="Header"/>
            <w:ind w:right="-115"/>
            <w:jc w:val="right"/>
          </w:pPr>
        </w:p>
      </w:tc>
    </w:tr>
  </w:tbl>
  <w:p w14:paraId="6673F6CD" w14:textId="322FACE6" w:rsidR="1608FFE1" w:rsidRDefault="1608FFE1" w:rsidP="1608F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D128" w14:textId="35D92D8F" w:rsidR="00B72132" w:rsidRPr="007F5DBC" w:rsidRDefault="00B72132">
    <w:pPr>
      <w:pStyle w:val="Footer"/>
      <w:rPr>
        <w:sz w:val="24"/>
      </w:rPr>
    </w:pPr>
    <w:r w:rsidRPr="007F5DBC">
      <w:rPr>
        <w:sz w:val="24"/>
      </w:rPr>
      <w:t xml:space="preserve">Publication reference: </w:t>
    </w:r>
    <w:r w:rsidR="00BC410E">
      <w:rPr>
        <w:sz w:val="24"/>
      </w:rPr>
      <w:t>FTJD2024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EndPr/>
    <w:sdtContent>
      <w:p w14:paraId="682493DB" w14:textId="77777777" w:rsidR="00F64AB1" w:rsidRDefault="00F64AB1" w:rsidP="00F64AB1">
        <w:pPr>
          <w:pStyle w:val="Footer"/>
          <w:pBdr>
            <w:top w:val="single" w:sz="4" w:space="1" w:color="005EB8"/>
          </w:pBdr>
        </w:pPr>
      </w:p>
      <w:p w14:paraId="5E4938E9" w14:textId="77777777" w:rsidR="00B72132" w:rsidRPr="00F64AB1" w:rsidRDefault="00F64AB1" w:rsidP="00F64AB1">
        <w:pPr>
          <w:pStyle w:val="Footer"/>
        </w:pPr>
        <w:r w:rsidRPr="007F5DBC">
          <w:rPr>
            <w:sz w:val="24"/>
          </w:rPr>
          <w:t>© NHS England 202</w:t>
        </w:r>
        <w:r w:rsidR="00484943" w:rsidRPr="007F5DBC">
          <w:rPr>
            <w:sz w:val="24"/>
          </w:rPr>
          <w:t>4</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E1DF8" w14:textId="77777777" w:rsidR="00263325" w:rsidRDefault="00263325" w:rsidP="000C24AF">
      <w:pPr>
        <w:spacing w:after="0"/>
      </w:pPr>
      <w:r>
        <w:separator/>
      </w:r>
    </w:p>
  </w:footnote>
  <w:footnote w:type="continuationSeparator" w:id="0">
    <w:p w14:paraId="2426607F" w14:textId="77777777" w:rsidR="00263325" w:rsidRDefault="00263325" w:rsidP="000C24AF">
      <w:pPr>
        <w:spacing w:after="0"/>
      </w:pPr>
      <w:r>
        <w:continuationSeparator/>
      </w:r>
    </w:p>
  </w:footnote>
  <w:footnote w:type="continuationNotice" w:id="1">
    <w:p w14:paraId="02D06350" w14:textId="77777777" w:rsidR="00263325" w:rsidRDefault="002633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D37C" w14:textId="77777777" w:rsidR="00F25CC7" w:rsidRPr="00B72132" w:rsidRDefault="00EA46DE" w:rsidP="00B72132">
    <w:pPr>
      <w:pStyle w:val="Header"/>
      <w:pBdr>
        <w:bottom w:val="none" w:sz="0" w:space="0" w:color="auto"/>
      </w:pBdr>
    </w:pPr>
    <w:r w:rsidRPr="00DD3B24">
      <w:rPr>
        <w:noProof/>
      </w:rPr>
      <w:drawing>
        <wp:anchor distT="0" distB="0" distL="114300" distR="114300" simplePos="0" relativeHeight="251662336" behindDoc="1" locked="1" layoutInCell="1" allowOverlap="0" wp14:anchorId="55454FD0" wp14:editId="5F13C9C9">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382682277" name="Picture 3826822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3EAA5475" w14:textId="77777777" w:rsidTr="00A449E4">
      <w:trPr>
        <w:trHeight w:val="642"/>
      </w:trPr>
      <w:sdt>
        <w:sdtPr>
          <w:rPr>
            <w:color w:val="231F20" w:themeColor="background1"/>
          </w:rPr>
          <w:alias w:val="Protective Marking"/>
          <w:tag w:val="Protective Marking"/>
          <w:id w:val="-1097942897"/>
          <w:dropDownList>
            <w:listItem w:value="Choose an item."/>
            <w:listItem w:displayText="Classification: Official" w:value="Classification: Official"/>
            <w:listItem w:displayText="Classification: Official-Sensitive" w:value="Classification: Official-Sensitive"/>
          </w:dropDownList>
        </w:sdtPr>
        <w:sdtEndPr>
          <w:rPr>
            <w:color w:val="768692"/>
          </w:rPr>
        </w:sdtEndPr>
        <w:sdtContent>
          <w:tc>
            <w:tcPr>
              <w:tcW w:w="6727" w:type="dxa"/>
            </w:tcPr>
            <w:p w14:paraId="045B53CB" w14:textId="686EB8F6" w:rsidR="00B72132" w:rsidRDefault="00BC410E" w:rsidP="00B72132">
              <w:pPr>
                <w:pStyle w:val="Classification"/>
              </w:pPr>
              <w:r>
                <w:rPr>
                  <w:color w:val="231F20" w:themeColor="background1"/>
                </w:rPr>
                <w:t>Classification: Official</w:t>
              </w:r>
            </w:p>
          </w:tc>
        </w:sdtContent>
      </w:sdt>
    </w:tr>
  </w:tbl>
  <w:p w14:paraId="19275BDB" w14:textId="5A3F173C" w:rsidR="00B72132" w:rsidRDefault="00694E5D" w:rsidP="1608FFE1">
    <w:pPr>
      <w:pStyle w:val="Header"/>
      <w:pBdr>
        <w:bottom w:val="none" w:sz="0" w:space="0" w:color="auto"/>
      </w:pBdr>
    </w:pPr>
    <w:r>
      <w:rPr>
        <w:noProof/>
      </w:rPr>
      <w:drawing>
        <wp:inline distT="0" distB="0" distL="0" distR="0" wp14:anchorId="416B3722" wp14:editId="4215A079">
          <wp:extent cx="1515411" cy="1251474"/>
          <wp:effectExtent l="0" t="0" r="0" b="0"/>
          <wp:docPr id="1810766629" name="Picture 1575349411" descr="A blue and whit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774713" name="Picture 1575349411" descr="A blue and white logo on a black background&#10;&#10;AI-generated content may be incorrect."/>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1522717" cy="125750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2"/>
  </w:num>
  <w:num w:numId="3" w16cid:durableId="57096470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840"/>
    <w:rsid w:val="00000197"/>
    <w:rsid w:val="000005C7"/>
    <w:rsid w:val="00002095"/>
    <w:rsid w:val="0000416F"/>
    <w:rsid w:val="000108B8"/>
    <w:rsid w:val="0001164C"/>
    <w:rsid w:val="0003185C"/>
    <w:rsid w:val="00031FD0"/>
    <w:rsid w:val="00055630"/>
    <w:rsid w:val="00061452"/>
    <w:rsid w:val="000733A2"/>
    <w:rsid w:val="0008313C"/>
    <w:rsid w:val="00085A64"/>
    <w:rsid w:val="000863E2"/>
    <w:rsid w:val="000935A1"/>
    <w:rsid w:val="00095621"/>
    <w:rsid w:val="000A266D"/>
    <w:rsid w:val="000A64E4"/>
    <w:rsid w:val="000C2447"/>
    <w:rsid w:val="000C24AF"/>
    <w:rsid w:val="000C58F1"/>
    <w:rsid w:val="000D39C3"/>
    <w:rsid w:val="000E2EBE"/>
    <w:rsid w:val="00101883"/>
    <w:rsid w:val="0010192E"/>
    <w:rsid w:val="00103F4D"/>
    <w:rsid w:val="0010592F"/>
    <w:rsid w:val="00113EEC"/>
    <w:rsid w:val="00121A3A"/>
    <w:rsid w:val="00127C11"/>
    <w:rsid w:val="001716E5"/>
    <w:rsid w:val="0019462E"/>
    <w:rsid w:val="001C3565"/>
    <w:rsid w:val="001C6937"/>
    <w:rsid w:val="001D1247"/>
    <w:rsid w:val="001D243C"/>
    <w:rsid w:val="001E004E"/>
    <w:rsid w:val="001E27F8"/>
    <w:rsid w:val="001F3126"/>
    <w:rsid w:val="00203E10"/>
    <w:rsid w:val="0022134A"/>
    <w:rsid w:val="0022596F"/>
    <w:rsid w:val="00240B6E"/>
    <w:rsid w:val="00246075"/>
    <w:rsid w:val="00251B94"/>
    <w:rsid w:val="00263325"/>
    <w:rsid w:val="00270DAD"/>
    <w:rsid w:val="00276EAB"/>
    <w:rsid w:val="002855F7"/>
    <w:rsid w:val="00294488"/>
    <w:rsid w:val="002A3F48"/>
    <w:rsid w:val="002A45CD"/>
    <w:rsid w:val="002B24BD"/>
    <w:rsid w:val="002B3BFD"/>
    <w:rsid w:val="002C0816"/>
    <w:rsid w:val="002C2DA5"/>
    <w:rsid w:val="002D51C4"/>
    <w:rsid w:val="002F7B8F"/>
    <w:rsid w:val="0033715E"/>
    <w:rsid w:val="0034439B"/>
    <w:rsid w:val="003444C7"/>
    <w:rsid w:val="0034560E"/>
    <w:rsid w:val="0035386A"/>
    <w:rsid w:val="0035464A"/>
    <w:rsid w:val="0037334B"/>
    <w:rsid w:val="00384FA1"/>
    <w:rsid w:val="003A4B22"/>
    <w:rsid w:val="003B2686"/>
    <w:rsid w:val="003B6BB4"/>
    <w:rsid w:val="003D3A42"/>
    <w:rsid w:val="003D3C14"/>
    <w:rsid w:val="003F7B0C"/>
    <w:rsid w:val="00410DE9"/>
    <w:rsid w:val="00411D1D"/>
    <w:rsid w:val="00420E7F"/>
    <w:rsid w:val="00423FAF"/>
    <w:rsid w:val="00427636"/>
    <w:rsid w:val="00430131"/>
    <w:rsid w:val="00443088"/>
    <w:rsid w:val="00455A3F"/>
    <w:rsid w:val="00472D33"/>
    <w:rsid w:val="00484943"/>
    <w:rsid w:val="00491977"/>
    <w:rsid w:val="00497DE0"/>
    <w:rsid w:val="004C20F0"/>
    <w:rsid w:val="004C2AF2"/>
    <w:rsid w:val="004C79CA"/>
    <w:rsid w:val="004D763F"/>
    <w:rsid w:val="004E1840"/>
    <w:rsid w:val="004F0A67"/>
    <w:rsid w:val="004F1337"/>
    <w:rsid w:val="004F28CE"/>
    <w:rsid w:val="004F6303"/>
    <w:rsid w:val="005014AF"/>
    <w:rsid w:val="0052756A"/>
    <w:rsid w:val="00534180"/>
    <w:rsid w:val="00544C0C"/>
    <w:rsid w:val="00562216"/>
    <w:rsid w:val="005634F0"/>
    <w:rsid w:val="00577A42"/>
    <w:rsid w:val="0058121B"/>
    <w:rsid w:val="00584D6A"/>
    <w:rsid w:val="00590D21"/>
    <w:rsid w:val="005A25A0"/>
    <w:rsid w:val="005A3B89"/>
    <w:rsid w:val="005C068C"/>
    <w:rsid w:val="005C2644"/>
    <w:rsid w:val="005C4B01"/>
    <w:rsid w:val="005D4E5A"/>
    <w:rsid w:val="005D61B4"/>
    <w:rsid w:val="005E044E"/>
    <w:rsid w:val="005F0359"/>
    <w:rsid w:val="00601DBA"/>
    <w:rsid w:val="00613251"/>
    <w:rsid w:val="00614F79"/>
    <w:rsid w:val="00616632"/>
    <w:rsid w:val="0063502E"/>
    <w:rsid w:val="00654EE0"/>
    <w:rsid w:val="00655AF0"/>
    <w:rsid w:val="006679DE"/>
    <w:rsid w:val="00671B7A"/>
    <w:rsid w:val="00675E35"/>
    <w:rsid w:val="00684633"/>
    <w:rsid w:val="00692041"/>
    <w:rsid w:val="00694E5D"/>
    <w:rsid w:val="00694FC4"/>
    <w:rsid w:val="006D02E8"/>
    <w:rsid w:val="006E0C21"/>
    <w:rsid w:val="006E2FE7"/>
    <w:rsid w:val="006E4854"/>
    <w:rsid w:val="006F37F0"/>
    <w:rsid w:val="00702B4D"/>
    <w:rsid w:val="00710E40"/>
    <w:rsid w:val="0071497F"/>
    <w:rsid w:val="00723A85"/>
    <w:rsid w:val="0073429A"/>
    <w:rsid w:val="00740573"/>
    <w:rsid w:val="00753953"/>
    <w:rsid w:val="00761E45"/>
    <w:rsid w:val="00763FA3"/>
    <w:rsid w:val="007663CB"/>
    <w:rsid w:val="0077494B"/>
    <w:rsid w:val="00776A89"/>
    <w:rsid w:val="00796E96"/>
    <w:rsid w:val="007A1511"/>
    <w:rsid w:val="007A1D0E"/>
    <w:rsid w:val="007E4138"/>
    <w:rsid w:val="007E6C52"/>
    <w:rsid w:val="007F5954"/>
    <w:rsid w:val="007F5DBC"/>
    <w:rsid w:val="00801629"/>
    <w:rsid w:val="0080518F"/>
    <w:rsid w:val="00811505"/>
    <w:rsid w:val="00811876"/>
    <w:rsid w:val="0081544B"/>
    <w:rsid w:val="00853A57"/>
    <w:rsid w:val="00855D19"/>
    <w:rsid w:val="00856061"/>
    <w:rsid w:val="008625E8"/>
    <w:rsid w:val="00864885"/>
    <w:rsid w:val="008744B1"/>
    <w:rsid w:val="00880D4A"/>
    <w:rsid w:val="00897829"/>
    <w:rsid w:val="008B331B"/>
    <w:rsid w:val="008C7569"/>
    <w:rsid w:val="008D2816"/>
    <w:rsid w:val="008D50ED"/>
    <w:rsid w:val="008D5572"/>
    <w:rsid w:val="008D5953"/>
    <w:rsid w:val="008E2296"/>
    <w:rsid w:val="00905552"/>
    <w:rsid w:val="00917854"/>
    <w:rsid w:val="00922AD1"/>
    <w:rsid w:val="0094128E"/>
    <w:rsid w:val="00943EC5"/>
    <w:rsid w:val="00970C89"/>
    <w:rsid w:val="00987163"/>
    <w:rsid w:val="00990E1C"/>
    <w:rsid w:val="009A0001"/>
    <w:rsid w:val="009B0321"/>
    <w:rsid w:val="009B47EA"/>
    <w:rsid w:val="009C27F0"/>
    <w:rsid w:val="009D0420"/>
    <w:rsid w:val="009D24D4"/>
    <w:rsid w:val="009F09FD"/>
    <w:rsid w:val="009F1650"/>
    <w:rsid w:val="009F4912"/>
    <w:rsid w:val="009F7412"/>
    <w:rsid w:val="00A02EEF"/>
    <w:rsid w:val="00A03469"/>
    <w:rsid w:val="00A124B9"/>
    <w:rsid w:val="00A24407"/>
    <w:rsid w:val="00A268E2"/>
    <w:rsid w:val="00A37438"/>
    <w:rsid w:val="00A41585"/>
    <w:rsid w:val="00A646D7"/>
    <w:rsid w:val="00A66950"/>
    <w:rsid w:val="00A75B7E"/>
    <w:rsid w:val="00A812B3"/>
    <w:rsid w:val="00AB3248"/>
    <w:rsid w:val="00AB731C"/>
    <w:rsid w:val="00AC103C"/>
    <w:rsid w:val="00AC7958"/>
    <w:rsid w:val="00AE45DB"/>
    <w:rsid w:val="00AE554A"/>
    <w:rsid w:val="00AE6B55"/>
    <w:rsid w:val="00AF7217"/>
    <w:rsid w:val="00B051B5"/>
    <w:rsid w:val="00B40369"/>
    <w:rsid w:val="00B44DD5"/>
    <w:rsid w:val="00B533D7"/>
    <w:rsid w:val="00B57496"/>
    <w:rsid w:val="00B72132"/>
    <w:rsid w:val="00B738AB"/>
    <w:rsid w:val="00B77C41"/>
    <w:rsid w:val="00B81669"/>
    <w:rsid w:val="00B906A5"/>
    <w:rsid w:val="00B907B5"/>
    <w:rsid w:val="00BA6DA0"/>
    <w:rsid w:val="00BC294E"/>
    <w:rsid w:val="00BC410E"/>
    <w:rsid w:val="00BC5961"/>
    <w:rsid w:val="00BC5F53"/>
    <w:rsid w:val="00BC78C6"/>
    <w:rsid w:val="00BE0046"/>
    <w:rsid w:val="00BE6447"/>
    <w:rsid w:val="00C01D97"/>
    <w:rsid w:val="00C021AB"/>
    <w:rsid w:val="00C07F6B"/>
    <w:rsid w:val="00C15176"/>
    <w:rsid w:val="00C2506B"/>
    <w:rsid w:val="00C37063"/>
    <w:rsid w:val="00C40AAB"/>
    <w:rsid w:val="00C52947"/>
    <w:rsid w:val="00C67367"/>
    <w:rsid w:val="00C846FE"/>
    <w:rsid w:val="00C85F4A"/>
    <w:rsid w:val="00C92413"/>
    <w:rsid w:val="00CA0FAC"/>
    <w:rsid w:val="00CA667A"/>
    <w:rsid w:val="00CC7B1C"/>
    <w:rsid w:val="00CE086C"/>
    <w:rsid w:val="00CE5901"/>
    <w:rsid w:val="00CF4C68"/>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45C31"/>
    <w:rsid w:val="00E5122E"/>
    <w:rsid w:val="00E5704B"/>
    <w:rsid w:val="00E85295"/>
    <w:rsid w:val="00EA16A9"/>
    <w:rsid w:val="00EA46DE"/>
    <w:rsid w:val="00EB1195"/>
    <w:rsid w:val="00EB4C88"/>
    <w:rsid w:val="00EB6372"/>
    <w:rsid w:val="00EC37E3"/>
    <w:rsid w:val="00EC5299"/>
    <w:rsid w:val="00ED3649"/>
    <w:rsid w:val="00EE0481"/>
    <w:rsid w:val="00F06F3B"/>
    <w:rsid w:val="00F13D85"/>
    <w:rsid w:val="00F25CC7"/>
    <w:rsid w:val="00F42EB9"/>
    <w:rsid w:val="00F523E6"/>
    <w:rsid w:val="00F5718C"/>
    <w:rsid w:val="00F609E1"/>
    <w:rsid w:val="00F61204"/>
    <w:rsid w:val="00F64AB1"/>
    <w:rsid w:val="00F721B3"/>
    <w:rsid w:val="00F8486E"/>
    <w:rsid w:val="00F8709D"/>
    <w:rsid w:val="00F94E17"/>
    <w:rsid w:val="00FA30C8"/>
    <w:rsid w:val="00FA4212"/>
    <w:rsid w:val="00FB4899"/>
    <w:rsid w:val="00FB4EB0"/>
    <w:rsid w:val="00FE211E"/>
    <w:rsid w:val="00FE59C4"/>
    <w:rsid w:val="00FF2A44"/>
    <w:rsid w:val="00FF5782"/>
    <w:rsid w:val="1608FFE1"/>
    <w:rsid w:val="60DA2C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27966"/>
  <w15:docId w15:val="{016FCA36-6332-4941-9002-3B025AC6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20"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94E5D"/>
    <w:pPr>
      <w:keepNext/>
      <w:outlineLvl w:val="0"/>
    </w:pPr>
    <w:rPr>
      <w:rFonts w:ascii="Arial" w:hAnsi="Arial" w:cs="Arial"/>
      <w:b/>
      <w:bCs/>
      <w:color w:val="005EB8"/>
      <w:kern w:val="28"/>
      <w:sz w:val="56"/>
      <w:szCs w:val="56"/>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694E5D"/>
    <w:rPr>
      <w:rFonts w:ascii="Arial" w:hAnsi="Arial" w:cs="Arial"/>
      <w:b/>
      <w:bCs/>
      <w:color w:val="005EB8"/>
      <w:kern w:val="28"/>
      <w:sz w:val="56"/>
      <w:szCs w:val="56"/>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semiHidden/>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19"/>
    <w:semiHidden/>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20"/>
    <w:semiHidden/>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Snead\Downloads\short%20docu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21743E7C814E92B4151469EC1BB50B"/>
        <w:category>
          <w:name w:val="General"/>
          <w:gallery w:val="placeholder"/>
        </w:category>
        <w:types>
          <w:type w:val="bbPlcHdr"/>
        </w:types>
        <w:behaviors>
          <w:behavior w:val="content"/>
        </w:behaviors>
        <w:guid w:val="{9DC838E3-6526-46B0-9821-CC58277937A6}"/>
      </w:docPartPr>
      <w:docPartBody>
        <w:p w:rsidR="005C4B01" w:rsidRDefault="005C4B01">
          <w:pPr>
            <w:pStyle w:val="A421743E7C814E92B4151469EC1BB50B"/>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01"/>
    <w:rsid w:val="002C2DA5"/>
    <w:rsid w:val="00476D36"/>
    <w:rsid w:val="00571E75"/>
    <w:rsid w:val="005C4B01"/>
    <w:rsid w:val="007A1511"/>
    <w:rsid w:val="00B40369"/>
    <w:rsid w:val="00B90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421743E7C814E92B4151469EC1BB50B">
    <w:name w:val="A421743E7C814E92B4151469EC1BB5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778f81-1651-42e4-9e6b-0ecbab2e55e5">
      <Terms xmlns="http://schemas.microsoft.com/office/infopath/2007/PartnerControls"/>
    </lcf76f155ced4ddcb4097134ff3c332f>
    <TaxCatchAll xmlns="adb28bee-d5fe-489b-9e7a-8ceb5dc9ebbd" xsi:nil="true"/>
    <_ip_UnifiedCompliancePolicyUIAction xmlns="adb28bee-d5fe-489b-9e7a-8ceb5dc9ebbd" xsi:nil="true"/>
    <_ip_UnifiedCompliancePolicyProperties xmlns="adb28bee-d5fe-489b-9e7a-8ceb5dc9ebb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ACC6473A0A51E4F85BFF2429A682CF3" ma:contentTypeVersion="27" ma:contentTypeDescription="Create a new document." ma:contentTypeScope="" ma:versionID="974430f7f6e74b5db983084e0267631a">
  <xsd:schema xmlns:xsd="http://www.w3.org/2001/XMLSchema" xmlns:xs="http://www.w3.org/2001/XMLSchema" xmlns:p="http://schemas.microsoft.com/office/2006/metadata/properties" xmlns:ns2="9c778f81-1651-42e4-9e6b-0ecbab2e55e5" xmlns:ns3="adb28bee-d5fe-489b-9e7a-8ceb5dc9ebbd" targetNamespace="http://schemas.microsoft.com/office/2006/metadata/properties" ma:root="true" ma:fieldsID="5b40ff9b3fb3da2d7d48e9e510317906" ns2:_="" ns3:_="">
    <xsd:import namespace="9c778f81-1651-42e4-9e6b-0ecbab2e55e5"/>
    <xsd:import namespace="adb28bee-d5fe-489b-9e7a-8ceb5dc9ebbd"/>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3:_ip_UnifiedCompliancePolicyProperties" minOccurs="0"/>
                <xsd:element ref="ns3:_ip_UnifiedCompliancePolicyUIAction"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78f81-1651-42e4-9e6b-0ecbab2e55e5"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CR" ma:index="6"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28bee-d5fe-489b-9e7a-8ceb5dc9ebbd" elementFormDefault="qualified">
    <xsd:import namespace="http://schemas.microsoft.com/office/2006/documentManagement/types"/>
    <xsd:import namespace="http://schemas.microsoft.com/office/infopath/2007/PartnerControls"/>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TaxCatchAll" ma:index="13" nillable="true" ma:displayName="Taxonomy Catch All Column" ma:hidden="true" ma:list="{c7147a7f-d45f-4a47-a29c-3d3289e3251d}" ma:internalName="TaxCatchAll" ma:showField="CatchAllData" ma:web="adb28bee-d5fe-489b-9e7a-8ceb5dc9ebbd">
      <xsd:complexType>
        <xsd:complexContent>
          <xsd:extension base="dms:MultiChoiceLookup">
            <xsd:sequence>
              <xsd:element name="Value" type="dms:Lookup" maxOccurs="unbounded" minOccurs="0" nillable="true"/>
            </xsd:sequence>
          </xsd:extension>
        </xsd:complexContent>
      </xsd:complexType>
    </xsd:element>
    <xsd:element name="_ip_UnifiedCompliancePolicyProperties" ma:index="19" nillable="true" ma:displayName="Unified Compliance Policy Properties"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2.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9c778f81-1651-42e4-9e6b-0ecbab2e55e5"/>
    <ds:schemaRef ds:uri="adb28bee-d5fe-489b-9e7a-8ceb5dc9ebbd"/>
  </ds:schemaRefs>
</ds:datastoreItem>
</file>

<file path=customXml/itemProps3.xml><?xml version="1.0" encoding="utf-8"?>
<ds:datastoreItem xmlns:ds="http://schemas.openxmlformats.org/officeDocument/2006/customXml" ds:itemID="{028619FB-8978-4C15-AE94-B6837131B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78f81-1651-42e4-9e6b-0ecbab2e55e5"/>
    <ds:schemaRef ds:uri="adb28bee-d5fe-489b-9e7a-8ceb5dc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short document template</Template>
  <TotalTime>35</TotalTime>
  <Pages>3</Pages>
  <Words>553</Words>
  <Characters>3153</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Foundation Training Job Description</vt:lpstr>
    </vt:vector>
  </TitlesOfParts>
  <Company>Health &amp; Social Care Information Centre</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Foundation Training Job Description</dc:title>
  <dc:subject/>
  <dc:creator>Hannah Snead</dc:creator>
  <cp:keywords/>
  <cp:lastModifiedBy>FARRAR, Jane (MID YORKSHIRE TEACHING NHS TRUST)</cp:lastModifiedBy>
  <cp:revision>2</cp:revision>
  <cp:lastPrinted>2016-07-14T17:27:00Z</cp:lastPrinted>
  <dcterms:created xsi:type="dcterms:W3CDTF">2026-01-13T13:22:00Z</dcterms:created>
  <dcterms:modified xsi:type="dcterms:W3CDTF">2026-01-13T13:22:00Z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0x0101006ACC6473A0A51E4F85BFF2429A682CF3</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ies>
</file>