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316F6" w14:textId="77777777" w:rsidR="00A47924" w:rsidRPr="00A47924" w:rsidRDefault="00A47924" w:rsidP="002E02AB">
      <w:pPr>
        <w:pStyle w:val="Heading1"/>
        <w:pBdr>
          <w:bottom w:val="single" w:sz="4" w:space="2" w:color="A00054"/>
        </w:pBdr>
        <w:spacing w:before="0" w:after="0"/>
        <w:rPr>
          <w:sz w:val="20"/>
          <w:szCs w:val="20"/>
        </w:rPr>
      </w:pPr>
    </w:p>
    <w:p w14:paraId="2AEBFF60" w14:textId="77777777" w:rsidR="002E02AB" w:rsidRDefault="002E02AB" w:rsidP="002E02AB">
      <w:pPr>
        <w:pStyle w:val="Heading1"/>
        <w:pBdr>
          <w:bottom w:val="single" w:sz="4" w:space="2" w:color="A00054"/>
        </w:pBdr>
        <w:spacing w:before="0" w:after="0"/>
      </w:pPr>
    </w:p>
    <w:p w14:paraId="09B49CEF" w14:textId="4BEBAA2B" w:rsidR="008E1364" w:rsidRDefault="008E1364" w:rsidP="002E02AB">
      <w:pPr>
        <w:pStyle w:val="Heading1"/>
        <w:pBdr>
          <w:bottom w:val="single" w:sz="4" w:space="2" w:color="A00054"/>
        </w:pBdr>
        <w:spacing w:before="0" w:after="0"/>
      </w:pPr>
      <w:r>
        <w:t>Job Description</w:t>
      </w:r>
    </w:p>
    <w:p w14:paraId="70F52DD3" w14:textId="77777777" w:rsidR="008E1364" w:rsidRDefault="00A47924" w:rsidP="002E02AB">
      <w:pPr>
        <w:pStyle w:val="Heading1"/>
        <w:pBdr>
          <w:bottom w:val="single" w:sz="4" w:space="2" w:color="A00054"/>
        </w:pBdr>
        <w:spacing w:before="0" w:after="0"/>
      </w:pPr>
      <w:r>
        <w:t xml:space="preserve">NIHR Academic Clinical Fellowship </w:t>
      </w:r>
    </w:p>
    <w:p w14:paraId="73E6A797" w14:textId="00ED3446" w:rsidR="00417CE6" w:rsidRPr="00714454" w:rsidRDefault="00354093" w:rsidP="002E02AB">
      <w:pPr>
        <w:pStyle w:val="Heading1"/>
        <w:pBdr>
          <w:bottom w:val="single" w:sz="4" w:space="2" w:color="A00054"/>
        </w:pBdr>
        <w:spacing w:before="0" w:after="0"/>
      </w:pPr>
      <w:r>
        <w:t>Anaesthetics ST1</w:t>
      </w:r>
      <w:r w:rsidR="00AF4123">
        <w:t xml:space="preserve"> or </w:t>
      </w:r>
      <w:r>
        <w:t>ST2</w:t>
      </w:r>
      <w:r w:rsidR="00B573E2">
        <w:t xml:space="preserve"> </w:t>
      </w:r>
      <w:r w:rsidR="00336B8B" w:rsidRPr="00B96AB7">
        <w:t>(1 post</w:t>
      </w:r>
      <w:r w:rsidR="00DB56B3">
        <w:t>)</w:t>
      </w:r>
    </w:p>
    <w:p w14:paraId="103B3AC8" w14:textId="77777777" w:rsidR="002E02AB" w:rsidRDefault="002E02AB" w:rsidP="002E02AB">
      <w:pPr>
        <w:pStyle w:val="NoSpacing"/>
        <w:rPr>
          <w:lang w:eastAsia="en-GB"/>
        </w:rPr>
      </w:pPr>
    </w:p>
    <w:p w14:paraId="5E5FAC03" w14:textId="61A4F441" w:rsidR="00A47924" w:rsidRPr="00B96AB7" w:rsidRDefault="00A47924" w:rsidP="002E02AB">
      <w:pPr>
        <w:pStyle w:val="NoSpacing"/>
        <w:rPr>
          <w:lang w:eastAsia="en-GB"/>
        </w:rPr>
      </w:pPr>
      <w:r w:rsidRPr="00B96AB7">
        <w:rPr>
          <w:lang w:eastAsia="en-GB"/>
        </w:rPr>
        <w:t xml:space="preserve">The University of Leeds, in partnership with </w:t>
      </w:r>
      <w:r w:rsidR="00AE1460">
        <w:rPr>
          <w:lang w:eastAsia="en-GB"/>
        </w:rPr>
        <w:t>NHS England North East and Yorkshire</w:t>
      </w:r>
      <w:r w:rsidRPr="00B96AB7">
        <w:rPr>
          <w:lang w:eastAsia="en-GB"/>
        </w:rPr>
        <w:t xml:space="preserve"> and the Leeds Teaching Hospitals NHS Trust, has developed an exciting pathway of academic </w:t>
      </w:r>
      <w:r w:rsidR="00E900AA" w:rsidRPr="00B96AB7">
        <w:rPr>
          <w:lang w:eastAsia="en-GB"/>
        </w:rPr>
        <w:t>clinical training opportunities.</w:t>
      </w:r>
    </w:p>
    <w:p w14:paraId="1756DE49" w14:textId="77777777" w:rsidR="00E900AA" w:rsidRPr="00B96AB7" w:rsidRDefault="00E900AA" w:rsidP="002E02AB">
      <w:pPr>
        <w:pStyle w:val="NoSpacing"/>
        <w:rPr>
          <w:lang w:eastAsia="en-GB"/>
        </w:rPr>
      </w:pPr>
    </w:p>
    <w:p w14:paraId="6F721C30" w14:textId="50729593" w:rsidR="00825E75" w:rsidRPr="00825E75" w:rsidRDefault="00A47924" w:rsidP="002E02AB">
      <w:pPr>
        <w:pStyle w:val="NoSpacing"/>
        <w:rPr>
          <w:rStyle w:val="normaltextrun"/>
          <w:i/>
          <w:iCs/>
          <w:color w:val="000000"/>
          <w:shd w:val="clear" w:color="auto" w:fill="FFFFFF"/>
        </w:rPr>
      </w:pPr>
      <w:r w:rsidRPr="00B96AB7">
        <w:rPr>
          <w:lang w:eastAsia="en-GB"/>
        </w:rPr>
        <w:t xml:space="preserve">Applications are now invited for an </w:t>
      </w:r>
      <w:r w:rsidRPr="561D5B37">
        <w:rPr>
          <w:b/>
          <w:bCs/>
          <w:lang w:eastAsia="en-GB"/>
        </w:rPr>
        <w:t xml:space="preserve">Academic Clinical Fellowship </w:t>
      </w:r>
      <w:r w:rsidRPr="561D5B37">
        <w:rPr>
          <w:b/>
          <w:bCs/>
          <w:color w:val="000000" w:themeColor="text1"/>
          <w:lang w:eastAsia="en-GB"/>
        </w:rPr>
        <w:t xml:space="preserve">in </w:t>
      </w:r>
      <w:r w:rsidR="00354093" w:rsidRPr="561D5B37">
        <w:rPr>
          <w:b/>
          <w:bCs/>
          <w:color w:val="000000" w:themeColor="text1"/>
          <w:lang w:eastAsia="en-GB"/>
        </w:rPr>
        <w:t xml:space="preserve">Anaesthetics </w:t>
      </w:r>
      <w:r w:rsidRPr="561D5B37">
        <w:rPr>
          <w:b/>
          <w:bCs/>
          <w:color w:val="000000" w:themeColor="text1"/>
          <w:lang w:eastAsia="en-GB"/>
        </w:rPr>
        <w:t xml:space="preserve">at </w:t>
      </w:r>
      <w:r w:rsidRPr="00E178DC">
        <w:rPr>
          <w:b/>
          <w:bCs/>
        </w:rPr>
        <w:t>ST</w:t>
      </w:r>
      <w:r w:rsidR="00354093">
        <w:rPr>
          <w:b/>
          <w:bCs/>
        </w:rPr>
        <w:t>1</w:t>
      </w:r>
      <w:r w:rsidRPr="00E178DC">
        <w:rPr>
          <w:b/>
          <w:bCs/>
        </w:rPr>
        <w:t xml:space="preserve"> </w:t>
      </w:r>
      <w:r w:rsidR="002E02AB">
        <w:rPr>
          <w:b/>
          <w:bCs/>
        </w:rPr>
        <w:t xml:space="preserve">or ST2 </w:t>
      </w:r>
      <w:r w:rsidRPr="561D5B37">
        <w:rPr>
          <w:b/>
          <w:bCs/>
          <w:lang w:eastAsia="en-GB"/>
        </w:rPr>
        <w:t>level</w:t>
      </w:r>
      <w:r w:rsidR="00354093" w:rsidRPr="561D5B37">
        <w:rPr>
          <w:b/>
          <w:bCs/>
          <w:lang w:eastAsia="en-GB"/>
        </w:rPr>
        <w:t xml:space="preserve">. </w:t>
      </w:r>
      <w:r w:rsidR="003D2153" w:rsidRPr="008F51CD">
        <w:rPr>
          <w:rStyle w:val="normaltextrun"/>
          <w:i/>
          <w:iCs/>
          <w:color w:val="000000"/>
          <w:shd w:val="clear" w:color="auto" w:fill="FFFFFF"/>
        </w:rPr>
        <w:t xml:space="preserve">This is a multi-specialty </w:t>
      </w:r>
      <w:r w:rsidR="002E02AB" w:rsidRPr="008F51CD">
        <w:rPr>
          <w:rStyle w:val="normaltextrun"/>
          <w:i/>
          <w:iCs/>
          <w:color w:val="000000"/>
          <w:shd w:val="clear" w:color="auto" w:fill="FFFFFF"/>
        </w:rPr>
        <w:t>vacancy;</w:t>
      </w:r>
      <w:r w:rsidR="003D2153" w:rsidRPr="008F51CD">
        <w:rPr>
          <w:rStyle w:val="normaltextrun"/>
          <w:i/>
          <w:iCs/>
          <w:color w:val="000000"/>
          <w:shd w:val="clear" w:color="auto" w:fill="FFFFFF"/>
        </w:rPr>
        <w:t xml:space="preserve"> an appointment may not be made in this specialty.</w:t>
      </w:r>
      <w:r w:rsidR="00B42E1D">
        <w:rPr>
          <w:rStyle w:val="normaltextrun"/>
          <w:i/>
          <w:iCs/>
          <w:color w:val="000000"/>
          <w:shd w:val="clear" w:color="auto" w:fill="FFFFFF"/>
        </w:rPr>
        <w:t xml:space="preserve"> </w:t>
      </w:r>
      <w:r w:rsidR="003D2153" w:rsidRPr="008F51CD">
        <w:rPr>
          <w:rStyle w:val="normaltextrun"/>
          <w:i/>
          <w:iCs/>
          <w:color w:val="000000"/>
          <w:shd w:val="clear" w:color="auto" w:fill="FFFFFF"/>
        </w:rPr>
        <w:t>There will be 1 ACF post in either</w:t>
      </w:r>
      <w:r w:rsidR="004F26FF" w:rsidRPr="008F51CD">
        <w:rPr>
          <w:rStyle w:val="normaltextrun"/>
          <w:i/>
          <w:iCs/>
          <w:color w:val="000000"/>
          <w:shd w:val="clear" w:color="auto" w:fill="FFFFFF"/>
        </w:rPr>
        <w:t xml:space="preserve"> Clinical Radiology, Plastic Surgery or </w:t>
      </w:r>
      <w:r w:rsidR="003D2153" w:rsidRPr="008F51CD">
        <w:rPr>
          <w:rStyle w:val="normaltextrun"/>
          <w:i/>
          <w:iCs/>
          <w:color w:val="000000"/>
          <w:shd w:val="clear" w:color="auto" w:fill="FFFFFF"/>
        </w:rPr>
        <w:t>Anaesthetics.</w:t>
      </w:r>
      <w:r w:rsidR="003D2153" w:rsidRPr="561D5B37">
        <w:rPr>
          <w:rStyle w:val="normaltextrun"/>
          <w:i/>
          <w:iCs/>
          <w:color w:val="000000"/>
          <w:shd w:val="clear" w:color="auto" w:fill="FFFFFF"/>
        </w:rPr>
        <w:t xml:space="preserve">  </w:t>
      </w:r>
      <w:r w:rsidR="000E458A" w:rsidRPr="00825E75">
        <w:rPr>
          <w:rStyle w:val="normaltextrun"/>
          <w:b/>
          <w:bCs/>
          <w:color w:val="000000"/>
          <w:shd w:val="clear" w:color="auto" w:fill="FFFFFF"/>
        </w:rPr>
        <w:t>Please note</w:t>
      </w:r>
      <w:r w:rsidR="000E458A">
        <w:rPr>
          <w:rStyle w:val="normaltextrun"/>
          <w:color w:val="000000"/>
          <w:shd w:val="clear" w:color="auto" w:fill="FFFFFF"/>
        </w:rPr>
        <w:t xml:space="preserve">: </w:t>
      </w:r>
      <w:r w:rsidR="00825E75">
        <w:rPr>
          <w:rStyle w:val="normaltextrun"/>
          <w:color w:val="000000"/>
          <w:shd w:val="clear" w:color="auto" w:fill="FFFFFF"/>
        </w:rPr>
        <w:t>Applicants for ST2</w:t>
      </w:r>
      <w:r w:rsidR="000E458A">
        <w:rPr>
          <w:rStyle w:val="normaltextrun"/>
          <w:color w:val="000000"/>
          <w:shd w:val="clear" w:color="auto" w:fill="FFFFFF"/>
        </w:rPr>
        <w:t xml:space="preserve"> </w:t>
      </w:r>
      <w:r w:rsidR="00617EAE">
        <w:rPr>
          <w:rStyle w:val="normaltextrun"/>
          <w:color w:val="000000"/>
          <w:shd w:val="clear" w:color="auto" w:fill="FFFFFF"/>
        </w:rPr>
        <w:t xml:space="preserve">must already hold a National Training </w:t>
      </w:r>
      <w:r w:rsidR="00825E75">
        <w:rPr>
          <w:rStyle w:val="normaltextrun"/>
          <w:color w:val="000000"/>
          <w:shd w:val="clear" w:color="auto" w:fill="FFFFFF"/>
        </w:rPr>
        <w:t>Number</w:t>
      </w:r>
      <w:r w:rsidR="00617EAE">
        <w:rPr>
          <w:rStyle w:val="normaltextrun"/>
          <w:color w:val="000000"/>
          <w:shd w:val="clear" w:color="auto" w:fill="FFFFFF"/>
        </w:rPr>
        <w:t xml:space="preserve"> (NTN) or Deanery Reference Number (DRN) at ST1 level in this specialty in order to be </w:t>
      </w:r>
      <w:r w:rsidR="00825E75">
        <w:rPr>
          <w:rStyle w:val="normaltextrun"/>
          <w:color w:val="000000"/>
          <w:shd w:val="clear" w:color="auto" w:fill="FFFFFF"/>
        </w:rPr>
        <w:t>eligible to apply.</w:t>
      </w:r>
    </w:p>
    <w:p w14:paraId="3A957643" w14:textId="48F4B936" w:rsidR="000E458A" w:rsidRPr="000E458A" w:rsidRDefault="000E458A" w:rsidP="002E02AB">
      <w:pPr>
        <w:pStyle w:val="NoSpacing"/>
        <w:rPr>
          <w:rStyle w:val="normaltextrun"/>
          <w:color w:val="000000"/>
          <w:shd w:val="clear" w:color="auto" w:fill="FFFFFF"/>
        </w:rPr>
      </w:pPr>
      <w:r>
        <w:rPr>
          <w:rStyle w:val="normaltextrun"/>
          <w:color w:val="000000"/>
          <w:shd w:val="clear" w:color="auto" w:fill="FFFFFF"/>
        </w:rPr>
        <w:t xml:space="preserve"> </w:t>
      </w:r>
    </w:p>
    <w:p w14:paraId="7A9A5F46" w14:textId="107D864A" w:rsidR="008658B9" w:rsidRPr="003324D5" w:rsidRDefault="00AE1460" w:rsidP="002E02AB">
      <w:pPr>
        <w:pStyle w:val="NoSpacing"/>
        <w:rPr>
          <w:rFonts w:eastAsia="Arial" w:cs="Arial"/>
        </w:rPr>
      </w:pPr>
      <w:r w:rsidRPr="003324D5">
        <w:rPr>
          <w:rFonts w:cs="Arial"/>
          <w:lang w:eastAsia="en-GB"/>
        </w:rPr>
        <w:t xml:space="preserve">This new post has been created as part of the </w:t>
      </w:r>
      <w:r>
        <w:rPr>
          <w:rFonts w:cs="Arial"/>
          <w:lang w:eastAsia="en-GB"/>
        </w:rPr>
        <w:t>NHS</w:t>
      </w:r>
      <w:r w:rsidRPr="003324D5">
        <w:rPr>
          <w:rFonts w:cs="Arial"/>
          <w:lang w:eastAsia="en-GB"/>
        </w:rPr>
        <w:t xml:space="preserve"> England</w:t>
      </w:r>
      <w:r w:rsidR="00C50C15">
        <w:rPr>
          <w:rFonts w:cs="Arial"/>
          <w:lang w:eastAsia="en-GB"/>
        </w:rPr>
        <w:t xml:space="preserve"> (NHSE)</w:t>
      </w:r>
      <w:r w:rsidR="00BF1E8A">
        <w:rPr>
          <w:rFonts w:cs="Arial"/>
          <w:lang w:eastAsia="en-GB"/>
        </w:rPr>
        <w:t>/</w:t>
      </w:r>
      <w:r w:rsidRPr="003324D5">
        <w:rPr>
          <w:rFonts w:cs="Arial"/>
          <w:lang w:eastAsia="en-GB"/>
        </w:rPr>
        <w:t xml:space="preserve">National Institute for Health </w:t>
      </w:r>
      <w:r>
        <w:rPr>
          <w:rFonts w:cs="Arial"/>
          <w:lang w:eastAsia="en-GB"/>
        </w:rPr>
        <w:t xml:space="preserve">and Care </w:t>
      </w:r>
      <w:r w:rsidRPr="003324D5">
        <w:rPr>
          <w:rFonts w:cs="Arial"/>
          <w:lang w:eastAsia="en-GB"/>
        </w:rPr>
        <w:t>Research (NIHR)</w:t>
      </w:r>
      <w:r>
        <w:rPr>
          <w:rFonts w:cs="Arial"/>
          <w:lang w:eastAsia="en-GB"/>
        </w:rPr>
        <w:t xml:space="preserve"> </w:t>
      </w:r>
      <w:r w:rsidR="00BF1E8A">
        <w:rPr>
          <w:rFonts w:cs="Arial"/>
          <w:lang w:eastAsia="en-GB"/>
        </w:rPr>
        <w:t>programme of</w:t>
      </w:r>
      <w:r w:rsidR="008658B9" w:rsidRPr="003324D5">
        <w:rPr>
          <w:rFonts w:cs="Arial"/>
          <w:lang w:eastAsia="en-GB"/>
        </w:rPr>
        <w:t xml:space="preserve"> Integrated Academic Training programme and offers candidates a comprehensive experience of clinical academic medicine working alongside internationally </w:t>
      </w:r>
      <w:r w:rsidR="5AD0AEDF" w:rsidRPr="561D5B37">
        <w:rPr>
          <w:rFonts w:eastAsia="Arial" w:cs="Arial"/>
          <w:color w:val="000000" w:themeColor="text1"/>
        </w:rPr>
        <w:t>renowned clinicians, researchers and undergraduate medical educators.</w:t>
      </w:r>
    </w:p>
    <w:p w14:paraId="43D9D3A0" w14:textId="23B1DFE2" w:rsidR="00F40854" w:rsidRPr="00B96AB7" w:rsidRDefault="00F40854" w:rsidP="002E02AB">
      <w:pPr>
        <w:pStyle w:val="NoSpacing"/>
      </w:pPr>
    </w:p>
    <w:p w14:paraId="07F86231" w14:textId="77777777" w:rsidR="00A47924" w:rsidRPr="00B96AB7" w:rsidRDefault="00A47924" w:rsidP="002E02AB">
      <w:pPr>
        <w:pStyle w:val="NoSpacing"/>
        <w:rPr>
          <w:lang w:eastAsia="en-GB"/>
        </w:rPr>
      </w:pPr>
      <w:r w:rsidRPr="00B96AB7">
        <w:rPr>
          <w:lang w:eastAsia="en-GB"/>
        </w:rPr>
        <w:t>We are seeking highly motivated, enthusiastic individuals with the potential to excel in both their clinical and academic training and who have the ambition to be the next generation of academic clinicians.</w:t>
      </w:r>
    </w:p>
    <w:p w14:paraId="5EDB9EE8" w14:textId="77777777" w:rsidR="00A47924" w:rsidRPr="00B96AB7" w:rsidRDefault="00A47924" w:rsidP="002E02AB">
      <w:pPr>
        <w:pStyle w:val="NoSpacing"/>
        <w:rPr>
          <w:lang w:eastAsia="en-GB"/>
        </w:rPr>
      </w:pPr>
    </w:p>
    <w:p w14:paraId="3EC54CC1" w14:textId="7C69EDD1" w:rsidR="00A47924" w:rsidRPr="00A71F7E" w:rsidRDefault="00A47924" w:rsidP="002E02AB">
      <w:pPr>
        <w:pStyle w:val="NoSpacing"/>
        <w:rPr>
          <w:lang w:eastAsia="en-GB"/>
        </w:rPr>
      </w:pPr>
      <w:r w:rsidRPr="00B96AB7">
        <w:rPr>
          <w:noProof/>
        </w:rPr>
        <w:t xml:space="preserve">This Academic Clinical Fellowship (ACF) programme in </w:t>
      </w:r>
      <w:r w:rsidR="00354093">
        <w:rPr>
          <w:bCs/>
        </w:rPr>
        <w:t>Anaesthetics</w:t>
      </w:r>
      <w:r w:rsidR="00B96AB7">
        <w:rPr>
          <w:bCs/>
        </w:rPr>
        <w:t xml:space="preserve"> </w:t>
      </w:r>
      <w:r w:rsidRPr="00B96AB7">
        <w:rPr>
          <w:noProof/>
        </w:rPr>
        <w:t xml:space="preserve">will be run by the University of Leeds, the Leeds Teaching Hospitals </w:t>
      </w:r>
      <w:r w:rsidR="00AE1460">
        <w:rPr>
          <w:noProof/>
        </w:rPr>
        <w:t>NHS England North East and Yorkshire</w:t>
      </w:r>
      <w:r w:rsidR="00E900AA" w:rsidRPr="00B96AB7">
        <w:rPr>
          <w:noProof/>
        </w:rPr>
        <w:t>.</w:t>
      </w:r>
      <w:r w:rsidR="00C64835">
        <w:rPr>
          <w:lang w:eastAsia="en-GB"/>
        </w:rPr>
        <w:t xml:space="preserve"> </w:t>
      </w:r>
      <w:r w:rsidRPr="00B96AB7">
        <w:t>Academic Clinical Fellowships (ACFs) are 3 year fixed-term national training posts.  They attract an N</w:t>
      </w:r>
      <w:r w:rsidR="00E178DC">
        <w:t>TN(A) and trainees undertake 75</w:t>
      </w:r>
      <w:r w:rsidRPr="00B96AB7">
        <w:t>% clinical and 25% academic training</w:t>
      </w:r>
      <w:r w:rsidRPr="00A71F7E">
        <w:t xml:space="preserve"> over the term of the post.  They are employed by the NHS Trust and have an honorary contract with the University at whose Medical School their academic research is supported.</w:t>
      </w:r>
    </w:p>
    <w:p w14:paraId="321E4C4D" w14:textId="77777777" w:rsidR="00A47924" w:rsidRPr="00A71F7E" w:rsidRDefault="00A47924" w:rsidP="002E02AB">
      <w:pPr>
        <w:pStyle w:val="NoSpacing"/>
      </w:pPr>
    </w:p>
    <w:p w14:paraId="113FBD69" w14:textId="2947F0C1" w:rsidR="00F345D1" w:rsidRDefault="00F345D1" w:rsidP="002E02AB">
      <w:pPr>
        <w:pStyle w:val="NoSpacing"/>
      </w:pPr>
      <w:r>
        <w:t>A</w:t>
      </w:r>
      <w:r w:rsidRPr="00A71F7E">
        <w:t xml:space="preserve">CF trainees </w:t>
      </w:r>
      <w:r>
        <w:t>will join the vibrant Leeds Clinical Academic Training scheme and undertake the</w:t>
      </w:r>
      <w:r w:rsidRPr="00A71F7E">
        <w:t xml:space="preserve"> Research Training Programme provided by the University for which funding is provided by NIHR.  They also are eligible for a £1,000 bursary per year to support research training activity (</w:t>
      </w:r>
      <w:r w:rsidR="002E02AB" w:rsidRPr="00A71F7E">
        <w:t>e.g.</w:t>
      </w:r>
      <w:r w:rsidRPr="00A71F7E">
        <w:t xml:space="preserve"> to attend academic conferences).</w:t>
      </w:r>
    </w:p>
    <w:p w14:paraId="798F0F0C" w14:textId="77777777" w:rsidR="00A47924" w:rsidRPr="00A71F7E" w:rsidRDefault="00A47924" w:rsidP="002E02AB">
      <w:pPr>
        <w:pStyle w:val="NoSpacing"/>
      </w:pPr>
    </w:p>
    <w:p w14:paraId="00413AC5" w14:textId="77777777" w:rsidR="00A47924" w:rsidRPr="00A71F7E" w:rsidRDefault="00A47924" w:rsidP="002E02AB">
      <w:pPr>
        <w:pStyle w:val="NoSpacing"/>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61785156" w14:textId="77777777" w:rsidR="00A47924" w:rsidRPr="00A71F7E" w:rsidRDefault="00A47924" w:rsidP="002E02AB">
      <w:pPr>
        <w:pStyle w:val="NoSpacing"/>
      </w:pPr>
    </w:p>
    <w:p w14:paraId="5FD52BCE" w14:textId="55FEBDE6" w:rsidR="00A47924" w:rsidRDefault="00A47924" w:rsidP="002E02AB">
      <w:pPr>
        <w:pStyle w:val="NoSpacing"/>
      </w:pPr>
      <w:r w:rsidRPr="00A71F7E">
        <w:t>All Academic Clinical Fellowships are run-through posts, regardless of specialty</w:t>
      </w:r>
      <w:r w:rsidR="004E3934">
        <w:t>, with the exception of ‘Medical Education’ ACFs</w:t>
      </w:r>
      <w:r w:rsidRPr="00A71F7E">
        <w:t xml:space="preserve">.  A trainee entering ACF in a specialty with a Core Training period would therefore be guaranteed continued training to CCT in the eventual specialty, as long as they </w:t>
      </w:r>
      <w:r w:rsidR="004E3934">
        <w:t xml:space="preserve">progress satisfactorily through both </w:t>
      </w:r>
      <w:r w:rsidRPr="00A71F7E">
        <w:t>their</w:t>
      </w:r>
      <w:r w:rsidR="004E3934">
        <w:t xml:space="preserve"> academic and clinical</w:t>
      </w:r>
      <w:r w:rsidRPr="00A71F7E">
        <w:t xml:space="preserve"> training.</w:t>
      </w:r>
      <w:r w:rsidR="004E3934">
        <w:t xml:space="preserve"> Run-through status is withdrawn if ACFs do not complete the academic component.</w:t>
      </w:r>
    </w:p>
    <w:p w14:paraId="28C7F959" w14:textId="77777777" w:rsidR="00354093" w:rsidRDefault="00354093" w:rsidP="002E02AB">
      <w:pPr>
        <w:pStyle w:val="NoSpacing"/>
      </w:pPr>
    </w:p>
    <w:p w14:paraId="6A3115AE" w14:textId="77777777" w:rsidR="00336B8B" w:rsidRPr="007A3D31" w:rsidRDefault="00336B8B" w:rsidP="002E02AB">
      <w:pPr>
        <w:pStyle w:val="Heading1"/>
        <w:spacing w:before="0" w:after="0"/>
      </w:pPr>
      <w:r w:rsidRPr="007A3D31">
        <w:lastRenderedPageBreak/>
        <w:t>POST DETAILS</w:t>
      </w:r>
    </w:p>
    <w:p w14:paraId="78199D42" w14:textId="77777777" w:rsidR="00336B8B" w:rsidRPr="007A3D31" w:rsidRDefault="00336B8B" w:rsidP="002E02AB">
      <w:pPr>
        <w:pStyle w:val="NoSpacing"/>
      </w:pPr>
    </w:p>
    <w:p w14:paraId="09B2E025" w14:textId="77777777" w:rsidR="00336B8B" w:rsidRDefault="00336B8B" w:rsidP="002E02AB">
      <w:pPr>
        <w:pStyle w:val="Heading2"/>
        <w:spacing w:after="0"/>
      </w:pPr>
      <w:r>
        <w:t>Job Title</w:t>
      </w:r>
    </w:p>
    <w:p w14:paraId="2E4DA5F6" w14:textId="14219FA7" w:rsidR="00336B8B" w:rsidRPr="00264BBF" w:rsidRDefault="00336B8B" w:rsidP="002E02AB">
      <w:pPr>
        <w:pStyle w:val="NoSpacing"/>
      </w:pPr>
      <w:r w:rsidRPr="00264BBF">
        <w:t xml:space="preserve">NIHR Academic Clinical Fellow (ACF) – </w:t>
      </w:r>
      <w:r w:rsidR="00354093">
        <w:t>Anaesthetics</w:t>
      </w:r>
    </w:p>
    <w:p w14:paraId="73E4A2E2" w14:textId="77777777" w:rsidR="00336B8B" w:rsidRPr="007A3D31" w:rsidRDefault="00336B8B" w:rsidP="002E02AB">
      <w:pPr>
        <w:spacing w:after="0"/>
        <w:rPr>
          <w:szCs w:val="22"/>
          <w:u w:val="single"/>
        </w:rPr>
      </w:pPr>
    </w:p>
    <w:p w14:paraId="2549B41C" w14:textId="77777777" w:rsidR="00336B8B" w:rsidRPr="007A3D31" w:rsidRDefault="00336B8B" w:rsidP="002E02AB">
      <w:pPr>
        <w:pStyle w:val="Heading2"/>
        <w:spacing w:after="0"/>
      </w:pPr>
      <w:r w:rsidRPr="007A3D31">
        <w:t>Duration of the Post</w:t>
      </w:r>
    </w:p>
    <w:p w14:paraId="178F6154" w14:textId="1A8FA7B6" w:rsidR="00336B8B" w:rsidRPr="00A86E17" w:rsidRDefault="00336B8B" w:rsidP="002E02AB">
      <w:pPr>
        <w:spacing w:after="0"/>
        <w:rPr>
          <w:szCs w:val="22"/>
        </w:rPr>
      </w:pPr>
      <w:r>
        <w:rPr>
          <w:szCs w:val="22"/>
        </w:rPr>
        <w:t xml:space="preserve">Up to </w:t>
      </w:r>
      <w:r w:rsidRPr="00A86E17">
        <w:rPr>
          <w:szCs w:val="22"/>
        </w:rPr>
        <w:t>3 years (25% academic, 75% clinical).</w:t>
      </w:r>
    </w:p>
    <w:p w14:paraId="72958E1B" w14:textId="77777777" w:rsidR="00336B8B" w:rsidRPr="007A3D31" w:rsidRDefault="00336B8B" w:rsidP="002E02AB">
      <w:pPr>
        <w:spacing w:after="0"/>
        <w:ind w:left="360" w:hanging="360"/>
        <w:rPr>
          <w:szCs w:val="22"/>
        </w:rPr>
      </w:pPr>
    </w:p>
    <w:p w14:paraId="6E79A3A8" w14:textId="77777777" w:rsidR="00B96AB7" w:rsidRPr="008658B9" w:rsidRDefault="00336B8B" w:rsidP="002E02AB">
      <w:pPr>
        <w:pStyle w:val="Heading2"/>
        <w:spacing w:after="0"/>
      </w:pPr>
      <w:r w:rsidRPr="007A3D31">
        <w:t>Lead NHS Hospital/Trust in which training will take place</w:t>
      </w:r>
    </w:p>
    <w:p w14:paraId="4B885BFE" w14:textId="47EBE984" w:rsidR="00336B8B" w:rsidRDefault="00354093" w:rsidP="002E02AB">
      <w:pPr>
        <w:spacing w:after="0"/>
        <w:rPr>
          <w:szCs w:val="22"/>
        </w:rPr>
      </w:pPr>
      <w:r>
        <w:rPr>
          <w:rFonts w:eastAsia="Arial Unicode MS"/>
          <w:bCs/>
          <w:szCs w:val="22"/>
        </w:rPr>
        <w:t>Anaesthetics</w:t>
      </w:r>
      <w:r w:rsidR="00B96AB7" w:rsidRPr="00FB097E">
        <w:rPr>
          <w:rFonts w:eastAsia="Arial Unicode MS"/>
          <w:bCs/>
          <w:szCs w:val="22"/>
        </w:rPr>
        <w:t xml:space="preserve"> </w:t>
      </w:r>
      <w:r w:rsidR="00B96AB7" w:rsidRPr="00FB097E">
        <w:rPr>
          <w:rFonts w:eastAsia="Arial Unicode MS"/>
          <w:szCs w:val="22"/>
        </w:rPr>
        <w:t>ACFs will be based</w:t>
      </w:r>
      <w:r w:rsidR="00B96AB7" w:rsidRPr="00FB097E">
        <w:rPr>
          <w:szCs w:val="22"/>
        </w:rPr>
        <w:t xml:space="preserve"> at the Leeds Teaching Hospitals NHS Trust</w:t>
      </w:r>
      <w:r w:rsidR="00111898">
        <w:rPr>
          <w:szCs w:val="22"/>
        </w:rPr>
        <w:t xml:space="preserve"> and Mid-Yorkshire NHS Trust</w:t>
      </w:r>
    </w:p>
    <w:p w14:paraId="4611239A" w14:textId="77777777" w:rsidR="002E02AB" w:rsidRPr="007A3D31" w:rsidRDefault="002E02AB" w:rsidP="002E02AB">
      <w:pPr>
        <w:spacing w:after="0"/>
        <w:rPr>
          <w:szCs w:val="22"/>
        </w:rPr>
      </w:pPr>
    </w:p>
    <w:p w14:paraId="493DF1C5" w14:textId="77777777" w:rsidR="00336B8B" w:rsidRPr="007A3D31" w:rsidRDefault="00336B8B" w:rsidP="002E02AB">
      <w:pPr>
        <w:pStyle w:val="Heading2"/>
        <w:spacing w:after="0"/>
      </w:pPr>
      <w:r w:rsidRPr="007A3D31">
        <w:t>Research institution in which training will take place</w:t>
      </w:r>
    </w:p>
    <w:p w14:paraId="6870EBE1" w14:textId="68F6756D" w:rsidR="00336B8B" w:rsidRDefault="00B96AB7" w:rsidP="002E02AB">
      <w:pPr>
        <w:spacing w:after="0"/>
      </w:pPr>
      <w:r>
        <w:t xml:space="preserve">Your academic work will be undertaken at </w:t>
      </w:r>
      <w:r w:rsidRPr="00FB097E">
        <w:rPr>
          <w:b/>
        </w:rPr>
        <w:t xml:space="preserve">Leeds Institute of </w:t>
      </w:r>
      <w:r w:rsidR="00354093">
        <w:rPr>
          <w:b/>
        </w:rPr>
        <w:t>Medical Research at St James’s</w:t>
      </w:r>
      <w:r w:rsidRPr="00FB097E">
        <w:rPr>
          <w:b/>
        </w:rPr>
        <w:t>,</w:t>
      </w:r>
      <w:r>
        <w:t xml:space="preserve"> School of Medicine, University of Leeds. This post provides an excellent opportunity for a specialty trainee in </w:t>
      </w:r>
      <w:r w:rsidR="00354093">
        <w:rPr>
          <w:rFonts w:eastAsia="Arial Unicode MS"/>
          <w:bCs/>
          <w:szCs w:val="22"/>
        </w:rPr>
        <w:t>Anaesthetics</w:t>
      </w:r>
      <w:r w:rsidR="00834883" w:rsidRPr="00FB097E">
        <w:rPr>
          <w:rFonts w:eastAsia="Arial Unicode MS"/>
          <w:bCs/>
          <w:szCs w:val="22"/>
        </w:rPr>
        <w:t xml:space="preserve"> </w:t>
      </w:r>
      <w:r>
        <w:t>with outstanding potential to develop a successful academic career within a thriving and supportive environment.</w:t>
      </w:r>
    </w:p>
    <w:p w14:paraId="7307852F" w14:textId="77777777" w:rsidR="002E02AB" w:rsidRPr="00B96AB7" w:rsidRDefault="002E02AB" w:rsidP="002E02AB">
      <w:pPr>
        <w:spacing w:after="0"/>
      </w:pPr>
    </w:p>
    <w:p w14:paraId="4F16045C" w14:textId="77777777" w:rsidR="00336B8B" w:rsidRPr="00060FA1" w:rsidRDefault="00336B8B" w:rsidP="002E02AB">
      <w:pPr>
        <w:pStyle w:val="Heading2"/>
        <w:spacing w:after="0"/>
        <w:rPr>
          <w:u w:val="single"/>
        </w:rPr>
      </w:pPr>
      <w:r w:rsidRPr="00060FA1">
        <w:t>Research Protected Time:</w:t>
      </w:r>
      <w:r w:rsidRPr="00060FA1">
        <w:rPr>
          <w:rStyle w:val="CommentReference"/>
          <w:rFonts w:cs="Times New Roman"/>
          <w:lang w:val="x-none"/>
        </w:rPr>
        <w:t xml:space="preserve"> </w:t>
      </w:r>
    </w:p>
    <w:p w14:paraId="5D17CC00" w14:textId="4AA6C1B8" w:rsidR="00B96AB7" w:rsidRPr="00B573E2" w:rsidRDefault="00B96AB7" w:rsidP="002E02AB">
      <w:pPr>
        <w:spacing w:after="0"/>
        <w:rPr>
          <w:szCs w:val="22"/>
        </w:rPr>
      </w:pPr>
      <w:r w:rsidRPr="0070795F">
        <w:rPr>
          <w:szCs w:val="22"/>
        </w:rPr>
        <w:t xml:space="preserve">ACFs would have day release </w:t>
      </w:r>
      <w:r w:rsidRPr="0070795F">
        <w:rPr>
          <w:bCs/>
          <w:noProof/>
          <w:szCs w:val="22"/>
        </w:rPr>
        <w:t>training to attend and complete an accredited postgraduate programme in health research methodology run by the University of Leeds throughout years 1 and 2</w:t>
      </w:r>
      <w:r w:rsidRPr="0070795F">
        <w:rPr>
          <w:szCs w:val="22"/>
        </w:rPr>
        <w:t xml:space="preserve">. Subject to discussion with the Academic Supervisor and Clinical training programme director a block release research post constituting 25% academic time (9 months) can be arranged within the </w:t>
      </w:r>
      <w:r w:rsidR="00354093" w:rsidRPr="00FB097E">
        <w:rPr>
          <w:b/>
        </w:rPr>
        <w:t xml:space="preserve">Leeds Institute of </w:t>
      </w:r>
      <w:r w:rsidR="00354093">
        <w:rPr>
          <w:b/>
        </w:rPr>
        <w:t xml:space="preserve">Medical Research at St James’s (LIMR). </w:t>
      </w:r>
      <w:r>
        <w:rPr>
          <w:szCs w:val="22"/>
        </w:rPr>
        <w:t xml:space="preserve">Alternately the research time can be spread over the duration of this post. </w:t>
      </w:r>
      <w:r w:rsidRPr="0070795F">
        <w:rPr>
          <w:szCs w:val="22"/>
        </w:rPr>
        <w:t>This period will be used to obtain specific experience and knowledge in the research area of interest, obtain pilot data and apply for an external research fellowship.</w:t>
      </w:r>
      <w:r>
        <w:rPr>
          <w:szCs w:val="22"/>
        </w:rPr>
        <w:tab/>
      </w:r>
    </w:p>
    <w:p w14:paraId="74F9F457" w14:textId="77777777" w:rsidR="00336B8B" w:rsidRPr="007A3D31" w:rsidRDefault="00336B8B" w:rsidP="002E02AB">
      <w:pPr>
        <w:spacing w:after="0"/>
        <w:rPr>
          <w:szCs w:val="22"/>
        </w:rPr>
      </w:pPr>
    </w:p>
    <w:p w14:paraId="341FA45E" w14:textId="77777777" w:rsidR="001446D6" w:rsidRDefault="00336B8B" w:rsidP="002E02AB">
      <w:pPr>
        <w:pStyle w:val="Heading2"/>
        <w:spacing w:after="0"/>
      </w:pPr>
      <w:r w:rsidRPr="007A3D31">
        <w:t>Academic Clinical Fellowship Training Programme: Research Component</w:t>
      </w:r>
      <w:r w:rsidR="004E6FE9">
        <w:t xml:space="preserve"> </w:t>
      </w:r>
    </w:p>
    <w:p w14:paraId="1ECA8EFC" w14:textId="7C98ACDD" w:rsidR="001A10C2" w:rsidRPr="001A10C2" w:rsidRDefault="00B540F6"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Pr>
          <w:rFonts w:eastAsia="Arial Unicode MS" w:cs="Arial Unicode MS"/>
          <w:color w:val="000000"/>
          <w:u w:color="000000"/>
          <w:bdr w:val="nil"/>
          <w:lang w:val="en-US" w:eastAsia="en-GB"/>
          <w14:textOutline w14:w="0" w14:cap="flat" w14:cmpd="sng" w14:algn="ctr">
            <w14:noFill/>
            <w14:prstDash w14:val="solid"/>
            <w14:bevel/>
          </w14:textOutline>
        </w:rPr>
        <w:t>The Leeds Institute of Medical Research</w:t>
      </w:r>
      <w:r w:rsidR="001A10C2" w:rsidRPr="001A10C2">
        <w:rPr>
          <w:rFonts w:eastAsia="Arial Unicode MS" w:cs="Arial Unicode MS"/>
          <w:color w:val="000000"/>
          <w:u w:color="000000"/>
          <w:bdr w:val="nil"/>
          <w:lang w:val="en-US" w:eastAsia="en-GB"/>
          <w14:textOutline w14:w="0" w14:cap="flat" w14:cmpd="sng" w14:algn="ctr">
            <w14:noFill/>
            <w14:prstDash w14:val="solid"/>
            <w14:bevel/>
          </w14:textOutline>
        </w:rPr>
        <w:t xml:space="preserve"> integrates basic and clinical scientists with the common goal of understanding the mechanisms underpinning common diseases of human health and developing new approaches to treating patients at an individual and population level. The ACF will join an established programme of perioperative medicine research based in LIMR and delivered jointly with the perioperative and preoperative assessment services of the Leeds Teaching Hospitals NHS Trust. The programme draws on the wider Leeds research infrastructure, including the NIHR Leeds Biomedical Research Centre, the Leeds Institute for Data Analytics, and the NIHR Yorkshire and Humber Patient Safety Research Collaboration.</w:t>
      </w:r>
    </w:p>
    <w:p w14:paraId="5BDC1411"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p>
    <w:p w14:paraId="24FAA4B2"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1A10C2">
        <w:rPr>
          <w:rFonts w:eastAsia="Arial Unicode MS" w:cs="Arial Unicode MS"/>
          <w:color w:val="000000"/>
          <w:u w:color="000000"/>
          <w:bdr w:val="nil"/>
          <w:lang w:val="en-US" w:eastAsia="en-GB"/>
          <w14:textOutline w14:w="0" w14:cap="flat" w14:cmpd="sng" w14:algn="ctr">
            <w14:noFill/>
            <w14:prstDash w14:val="solid"/>
            <w14:bevel/>
          </w14:textOutline>
        </w:rPr>
        <w:t>Two major research themes are offered. Applicants are welcome to express an interest in either, or in work that spans both.</w:t>
      </w:r>
    </w:p>
    <w:p w14:paraId="3E8D164F"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p>
    <w:p w14:paraId="7744FCC3" w14:textId="4B080745"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1A10C2">
        <w:rPr>
          <w:rFonts w:eastAsia="Arial Unicode MS" w:cs="Arial Unicode MS"/>
          <w:color w:val="000000"/>
          <w:u w:color="000000"/>
          <w:bdr w:val="nil"/>
          <w:lang w:val="en-US" w:eastAsia="en-GB"/>
          <w14:textOutline w14:w="0" w14:cap="flat" w14:cmpd="sng" w14:algn="ctr">
            <w14:noFill/>
            <w14:prstDash w14:val="solid"/>
            <w14:bevel/>
          </w14:textOutline>
        </w:rPr>
        <w:t xml:space="preserve">Theme 1: Preoperative assessment, risk stratification and </w:t>
      </w:r>
      <w:r w:rsidR="00B540F6">
        <w:rPr>
          <w:rFonts w:eastAsia="Arial Unicode MS" w:cs="Arial Unicode MS"/>
          <w:color w:val="000000"/>
          <w:u w:color="000000"/>
          <w:bdr w:val="nil"/>
          <w:lang w:val="en-US" w:eastAsia="en-GB"/>
          <w14:textOutline w14:w="0" w14:cap="flat" w14:cmpd="sng" w14:algn="ctr">
            <w14:noFill/>
            <w14:prstDash w14:val="solid"/>
            <w14:bevel/>
          </w14:textOutline>
        </w:rPr>
        <w:t xml:space="preserve">optimization. </w:t>
      </w:r>
      <w:r w:rsidRPr="001A10C2">
        <w:rPr>
          <w:rFonts w:eastAsia="Arial Unicode MS" w:cs="Arial Unicode MS"/>
          <w:color w:val="000000"/>
          <w:u w:color="000000"/>
          <w:bdr w:val="nil"/>
          <w:lang w:val="en-US" w:eastAsia="en-GB"/>
          <w14:textOutline w14:w="0" w14:cap="flat" w14:cmpd="sng" w14:algn="ctr">
            <w14:noFill/>
            <w14:prstDash w14:val="solid"/>
            <w14:bevel/>
          </w14:textOutline>
        </w:rPr>
        <w:t>Supervisor: Simon Howell</w:t>
      </w:r>
    </w:p>
    <w:p w14:paraId="2CA1BC5A"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p>
    <w:p w14:paraId="53C397BE" w14:textId="4BBE88B0"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1A10C2">
        <w:rPr>
          <w:rFonts w:eastAsia="Arial Unicode MS" w:cs="Arial Unicode MS"/>
          <w:color w:val="000000"/>
          <w:u w:color="000000"/>
          <w:bdr w:val="nil"/>
          <w:lang w:val="en-US" w:eastAsia="en-GB"/>
          <w14:textOutline w14:w="0" w14:cap="flat" w14:cmpd="sng" w14:algn="ctr">
            <w14:noFill/>
            <w14:prstDash w14:val="solid"/>
            <w14:bevel/>
          </w14:textOutline>
        </w:rPr>
        <w:t xml:space="preserve">Every patient offered surgery requires an assessment of their risk and an opportunity to be optimised before operation. Delivering this at scale, for a growing and increasingly comorbid surgical population, is one of the central clinical and operational challenges facing the </w:t>
      </w:r>
      <w:r w:rsidR="00B540F6" w:rsidRPr="001A10C2">
        <w:rPr>
          <w:rFonts w:eastAsia="Arial Unicode MS" w:cs="Arial Unicode MS"/>
          <w:color w:val="000000"/>
          <w:u w:color="000000"/>
          <w:bdr w:val="nil"/>
          <w:lang w:val="en-US" w:eastAsia="en-GB"/>
          <w14:textOutline w14:w="0" w14:cap="flat" w14:cmpd="sng" w14:algn="ctr">
            <w14:noFill/>
            <w14:prstDash w14:val="solid"/>
            <w14:bevel/>
          </w14:textOutline>
        </w:rPr>
        <w:t>NHS</w:t>
      </w:r>
      <w:r w:rsidR="00B540F6">
        <w:rPr>
          <w:rFonts w:eastAsia="Arial Unicode MS" w:cs="Arial Unicode MS"/>
          <w:color w:val="000000"/>
          <w:u w:color="000000"/>
          <w:bdr w:val="nil"/>
          <w:lang w:val="en-US" w:eastAsia="en-GB"/>
          <w14:textOutline w14:w="0" w14:cap="flat" w14:cmpd="sng" w14:algn="ctr">
            <w14:noFill/>
            <w14:prstDash w14:val="solid"/>
            <w14:bevel/>
          </w14:textOutline>
        </w:rPr>
        <w:t xml:space="preserve"> </w:t>
      </w:r>
      <w:r w:rsidR="00B540F6" w:rsidRPr="001A10C2">
        <w:rPr>
          <w:rFonts w:eastAsia="Arial Unicode MS" w:cs="Arial Unicode MS"/>
          <w:color w:val="000000"/>
          <w:u w:color="000000"/>
          <w:bdr w:val="nil"/>
          <w:lang w:val="en-US" w:eastAsia="en-GB"/>
          <w14:textOutline w14:w="0" w14:cap="flat" w14:cmpd="sng" w14:algn="ctr">
            <w14:noFill/>
            <w14:prstDash w14:val="solid"/>
            <w14:bevel/>
          </w14:textOutline>
        </w:rPr>
        <w:t>and</w:t>
      </w:r>
      <w:r w:rsidRPr="001A10C2">
        <w:rPr>
          <w:rFonts w:eastAsia="Arial Unicode MS" w:cs="Arial Unicode MS"/>
          <w:color w:val="000000"/>
          <w:u w:color="000000"/>
          <w:bdr w:val="nil"/>
          <w:lang w:val="en-US" w:eastAsia="en-GB"/>
          <w14:textOutline w14:w="0" w14:cap="flat" w14:cmpd="sng" w14:algn="ctr">
            <w14:noFill/>
            <w14:prstDash w14:val="solid"/>
            <w14:bevel/>
          </w14:textOutline>
        </w:rPr>
        <w:t xml:space="preserve"> is recognised as such in NHS England guidance on early screening, risk assessment and health optimisation and in the GIRFT programme of preoperative testing guidance. Our work asks how preoperative risk assessment can be made more accurate, more efficient, and more acceptable to patients and staff.</w:t>
      </w:r>
    </w:p>
    <w:p w14:paraId="11A14611"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p>
    <w:p w14:paraId="7309BF2F"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1A10C2">
        <w:rPr>
          <w:rFonts w:eastAsia="Arial Unicode MS" w:cs="Arial Unicode MS"/>
          <w:color w:val="000000"/>
          <w:u w:color="000000"/>
          <w:bdr w:val="nil"/>
          <w:lang w:val="en-US" w:eastAsia="en-GB"/>
          <w14:textOutline w14:w="0" w14:cap="flat" w14:cmpd="sng" w14:algn="ctr">
            <w14:noFill/>
            <w14:prstDash w14:val="solid"/>
            <w14:bevel/>
          </w14:textOutline>
        </w:rPr>
        <w:t>Current and planned projects include:</w:t>
      </w:r>
    </w:p>
    <w:p w14:paraId="57F85314"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p>
    <w:p w14:paraId="6C97FA68" w14:textId="77777777" w:rsidR="001A10C2" w:rsidRPr="00B540F6" w:rsidRDefault="001A10C2" w:rsidP="002E02AB">
      <w:pPr>
        <w:pStyle w:val="ListParagraph"/>
        <w:numPr>
          <w:ilvl w:val="0"/>
          <w:numId w:val="3"/>
        </w:num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B540F6">
        <w:rPr>
          <w:rFonts w:eastAsia="Arial Unicode MS" w:cs="Arial Unicode MS"/>
          <w:color w:val="000000"/>
          <w:u w:color="000000"/>
          <w:bdr w:val="nil"/>
          <w:lang w:val="en-US" w:eastAsia="en-GB"/>
          <w14:textOutline w14:w="0" w14:cap="flat" w14:cmpd="sng" w14:algn="ctr">
            <w14:noFill/>
            <w14:prstDash w14:val="solid"/>
            <w14:bevel/>
          </w14:textOutline>
        </w:rPr>
        <w:t>The use of routinely collected electronic health record data, wearable devices and machine learning to stratify risk before major surgery.</w:t>
      </w:r>
    </w:p>
    <w:p w14:paraId="1D6E6750" w14:textId="77777777" w:rsidR="001A10C2" w:rsidRPr="00B540F6" w:rsidRDefault="001A10C2" w:rsidP="002E02AB">
      <w:pPr>
        <w:pStyle w:val="ListParagraph"/>
        <w:numPr>
          <w:ilvl w:val="0"/>
          <w:numId w:val="3"/>
        </w:num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B540F6">
        <w:rPr>
          <w:rFonts w:eastAsia="Arial Unicode MS" w:cs="Arial Unicode MS"/>
          <w:color w:val="000000"/>
          <w:u w:color="000000"/>
          <w:bdr w:val="nil"/>
          <w:lang w:val="en-US" w:eastAsia="en-GB"/>
          <w14:textOutline w14:w="0" w14:cap="flat" w14:cmpd="sng" w14:algn="ctr">
            <w14:noFill/>
            <w14:prstDash w14:val="solid"/>
            <w14:bevel/>
          </w14:textOutline>
        </w:rPr>
        <w:t>The design and evaluation of patient entered digital preoperative questionnaires, including item reduction and adaptive questioning to reduce patient burden while preserving clinical yield.</w:t>
      </w:r>
    </w:p>
    <w:p w14:paraId="2F7E2189" w14:textId="77777777" w:rsidR="001A10C2" w:rsidRPr="00B540F6" w:rsidRDefault="001A10C2" w:rsidP="002E02AB">
      <w:pPr>
        <w:pStyle w:val="ListParagraph"/>
        <w:numPr>
          <w:ilvl w:val="0"/>
          <w:numId w:val="3"/>
        </w:num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B540F6">
        <w:rPr>
          <w:rFonts w:eastAsia="Arial Unicode MS" w:cs="Arial Unicode MS"/>
          <w:color w:val="000000"/>
          <w:u w:color="000000"/>
          <w:bdr w:val="nil"/>
          <w:lang w:val="en-US" w:eastAsia="en-GB"/>
          <w14:textOutline w14:w="0" w14:cap="flat" w14:cmpd="sng" w14:algn="ctr">
            <w14:noFill/>
            <w14:prstDash w14:val="solid"/>
            <w14:bevel/>
          </w14:textOutline>
        </w:rPr>
        <w:t>A mixed methods study of what informs clinicians' decisions to request preoperative cardiac investigation, and how duplicate, repeated and low yield testing might be reduced.</w:t>
      </w:r>
    </w:p>
    <w:p w14:paraId="14D94476" w14:textId="77777777" w:rsidR="001A10C2" w:rsidRPr="00B540F6" w:rsidRDefault="001A10C2" w:rsidP="002E02AB">
      <w:pPr>
        <w:pStyle w:val="ListParagraph"/>
        <w:numPr>
          <w:ilvl w:val="0"/>
          <w:numId w:val="3"/>
        </w:num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B540F6">
        <w:rPr>
          <w:rFonts w:eastAsia="Arial Unicode MS" w:cs="Arial Unicode MS"/>
          <w:color w:val="000000"/>
          <w:u w:color="000000"/>
          <w:bdr w:val="nil"/>
          <w:lang w:val="en-US" w:eastAsia="en-GB"/>
          <w14:textOutline w14:w="0" w14:cap="flat" w14:cmpd="sng" w14:algn="ctr">
            <w14:noFill/>
            <w14:prstDash w14:val="solid"/>
            <w14:bevel/>
          </w14:textOutline>
        </w:rPr>
        <w:t>The implementation challenges raised by digital risk assessment systems, including digital exclusion, usability for patients and staff, and the acceptability of automated and algorithmic risk assessment.</w:t>
      </w:r>
    </w:p>
    <w:p w14:paraId="6E24257A"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p>
    <w:p w14:paraId="7BBEA583"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1A10C2">
        <w:rPr>
          <w:rFonts w:eastAsia="Arial Unicode MS" w:cs="Arial Unicode MS"/>
          <w:color w:val="000000"/>
          <w:u w:color="000000"/>
          <w:bdr w:val="nil"/>
          <w:lang w:val="en-US" w:eastAsia="en-GB"/>
          <w14:textOutline w14:w="0" w14:cap="flat" w14:cmpd="sng" w14:algn="ctr">
            <w14:noFill/>
            <w14:prstDash w14:val="solid"/>
            <w14:bevel/>
          </w14:textOutline>
        </w:rPr>
        <w:t>Methods used across this theme include health informatics and analysis of routine data, prediction model development and validation, qualitative interview and focus group work, consensus methods, and implementation science.</w:t>
      </w:r>
    </w:p>
    <w:p w14:paraId="5BE09DE1"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p>
    <w:p w14:paraId="6BF47976" w14:textId="655ED26F"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1A10C2">
        <w:rPr>
          <w:rFonts w:eastAsia="Arial Unicode MS" w:cs="Arial Unicode MS"/>
          <w:color w:val="000000"/>
          <w:u w:color="000000"/>
          <w:bdr w:val="nil"/>
          <w:lang w:val="en-US" w:eastAsia="en-GB"/>
          <w14:textOutline w14:w="0" w14:cap="flat" w14:cmpd="sng" w14:algn="ctr">
            <w14:noFill/>
            <w14:prstDash w14:val="solid"/>
            <w14:bevel/>
          </w14:textOutline>
        </w:rPr>
        <w:t>Theme 2: Anaesthetic allergy and drug allergy labelling</w:t>
      </w:r>
      <w:r w:rsidR="00B540F6">
        <w:rPr>
          <w:rFonts w:eastAsia="Arial Unicode MS" w:cs="Arial Unicode MS"/>
          <w:color w:val="000000"/>
          <w:u w:color="000000"/>
          <w:bdr w:val="nil"/>
          <w:lang w:val="en-US" w:eastAsia="en-GB"/>
          <w14:textOutline w14:w="0" w14:cap="flat" w14:cmpd="sng" w14:algn="ctr">
            <w14:noFill/>
            <w14:prstDash w14:val="solid"/>
            <w14:bevel/>
          </w14:textOutline>
        </w:rPr>
        <w:t xml:space="preserve">. </w:t>
      </w:r>
      <w:r w:rsidRPr="001A10C2">
        <w:rPr>
          <w:rFonts w:eastAsia="Arial Unicode MS" w:cs="Arial Unicode MS"/>
          <w:color w:val="000000"/>
          <w:u w:color="000000"/>
          <w:bdr w:val="nil"/>
          <w:lang w:val="en-US" w:eastAsia="en-GB"/>
          <w14:textOutline w14:w="0" w14:cap="flat" w14:cmpd="sng" w14:algn="ctr">
            <w14:noFill/>
            <w14:prstDash w14:val="solid"/>
            <w14:bevel/>
          </w14:textOutline>
        </w:rPr>
        <w:t>Supervisor: Dr Louise Savic</w:t>
      </w:r>
    </w:p>
    <w:p w14:paraId="1CE4A63F"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p>
    <w:p w14:paraId="0ACA8B8B" w14:textId="0253B5FA"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1A10C2">
        <w:rPr>
          <w:rFonts w:eastAsia="Arial Unicode MS" w:cs="Arial Unicode MS"/>
          <w:color w:val="000000"/>
          <w:u w:color="000000"/>
          <w:bdr w:val="nil"/>
          <w:lang w:val="en-US" w:eastAsia="en-GB"/>
          <w14:textOutline w14:w="0" w14:cap="flat" w14:cmpd="sng" w14:algn="ctr">
            <w14:noFill/>
            <w14:prstDash w14:val="solid"/>
            <w14:bevel/>
          </w14:textOutline>
        </w:rPr>
        <w:t xml:space="preserve">Approximately one in four surgical patients carries a drug allergy label, the majority of which are incorrect, and such labels are associated with a range of poorer postoperative outcomes. With more than 900,000 surgical patients affected each year, the scale of the problem is beyond the reach of conventional allergy testing pathways. Dr Savic's NIHR supported programme develops and evaluates novel care pathways delivered by </w:t>
      </w:r>
      <w:r w:rsidR="002E02AB" w:rsidRPr="001A10C2">
        <w:rPr>
          <w:rFonts w:eastAsia="Arial Unicode MS" w:cs="Arial Unicode MS"/>
          <w:color w:val="000000"/>
          <w:u w:color="000000"/>
          <w:bdr w:val="nil"/>
          <w:lang w:val="en-US" w:eastAsia="en-GB"/>
          <w14:textOutline w14:w="0" w14:cap="flat" w14:cmpd="sng" w14:algn="ctr">
            <w14:noFill/>
            <w14:prstDash w14:val="solid"/>
            <w14:bevel/>
          </w14:textOutline>
        </w:rPr>
        <w:t>non-allergists</w:t>
      </w:r>
      <w:r w:rsidRPr="001A10C2">
        <w:rPr>
          <w:rFonts w:eastAsia="Arial Unicode MS" w:cs="Arial Unicode MS"/>
          <w:color w:val="000000"/>
          <w:u w:color="000000"/>
          <w:bdr w:val="nil"/>
          <w:lang w:val="en-US" w:eastAsia="en-GB"/>
          <w14:textOutline w14:w="0" w14:cap="flat" w14:cmpd="sng" w14:algn="ctr">
            <w14:noFill/>
            <w14:prstDash w14:val="solid"/>
            <w14:bevel/>
          </w14:textOutline>
        </w:rPr>
        <w:t>, and has produced evidence on their feasibility in the NHS together with data on safety, patient engagement and clinician confidence that is now influencing national policy.</w:t>
      </w:r>
    </w:p>
    <w:p w14:paraId="17580002"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p>
    <w:p w14:paraId="2604FC28" w14:textId="1AB981D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1A10C2">
        <w:rPr>
          <w:rFonts w:eastAsia="Arial Unicode MS" w:cs="Arial Unicode MS"/>
          <w:color w:val="000000"/>
          <w:u w:color="000000"/>
          <w:bdr w:val="nil"/>
          <w:lang w:val="en-US" w:eastAsia="en-GB"/>
          <w14:textOutline w14:w="0" w14:cap="flat" w14:cmpd="sng" w14:algn="ctr">
            <w14:noFill/>
            <w14:prstDash w14:val="solid"/>
            <w14:bevel/>
          </w14:textOutline>
        </w:rPr>
        <w:t xml:space="preserve">In parallel, the programme addresses genuine, </w:t>
      </w:r>
      <w:r w:rsidR="002E02AB" w:rsidRPr="001A10C2">
        <w:rPr>
          <w:rFonts w:eastAsia="Arial Unicode MS" w:cs="Arial Unicode MS"/>
          <w:color w:val="000000"/>
          <w:u w:color="000000"/>
          <w:bdr w:val="nil"/>
          <w:lang w:val="en-US" w:eastAsia="en-GB"/>
          <w14:textOutline w14:w="0" w14:cap="flat" w14:cmpd="sng" w14:algn="ctr">
            <w14:noFill/>
            <w14:prstDash w14:val="solid"/>
            <w14:bevel/>
          </w14:textOutline>
        </w:rPr>
        <w:t>life-threatening</w:t>
      </w:r>
      <w:r w:rsidRPr="001A10C2">
        <w:rPr>
          <w:rFonts w:eastAsia="Arial Unicode MS" w:cs="Arial Unicode MS"/>
          <w:color w:val="000000"/>
          <w:u w:color="000000"/>
          <w:bdr w:val="nil"/>
          <w:lang w:val="en-US" w:eastAsia="en-GB"/>
          <w14:textOutline w14:w="0" w14:cap="flat" w14:cmpd="sng" w14:algn="ctr">
            <w14:noFill/>
            <w14:prstDash w14:val="solid"/>
            <w14:bevel/>
          </w14:textOutline>
        </w:rPr>
        <w:t xml:space="preserve"> perioperative allergy, which is more common than previously recognised but where the limitations of routinely available tests often leave patients with harmful diagnostic uncertainty. This work includes the first UK biobank study of perioperative allergy, which aims to determine underlying mechanisms, develop novel tests and identify candidate genes for future research, alongside qualitative research on the psychological harm associated with perioperative allergy that is informing the development of patient facing interventions.</w:t>
      </w:r>
    </w:p>
    <w:p w14:paraId="284A638C"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p>
    <w:p w14:paraId="48D9C39B"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1A10C2">
        <w:rPr>
          <w:rFonts w:eastAsia="Arial Unicode MS" w:cs="Arial Unicode MS"/>
          <w:color w:val="000000"/>
          <w:u w:color="000000"/>
          <w:bdr w:val="nil"/>
          <w:lang w:val="en-US" w:eastAsia="en-GB"/>
          <w14:textOutline w14:w="0" w14:cap="flat" w14:cmpd="sng" w14:algn="ctr">
            <w14:noFill/>
            <w14:prstDash w14:val="solid"/>
            <w14:bevel/>
          </w14:textOutline>
        </w:rPr>
        <w:t>Projects available to an ACF include epidemiological work on allergy labelling and its association with outcome, strategies to identify surgical patients carrying an anaesthetic allergy label, development and evaluation of anaesthetist delivered delabelling pathways, qualitative studies of patient and clinician experience, and translational work linked to the biobank. As founder and Chair of the UK Perioperative Allergy Network and an elected board member of the International Suspected Perioperative Allergic Reactions Group, Dr Savic can offer an ACF access to national and international collaborative networks in anaesthesia and allergy medicine.</w:t>
      </w:r>
    </w:p>
    <w:p w14:paraId="6531F1AA"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p>
    <w:p w14:paraId="4810F73A"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1A10C2">
        <w:rPr>
          <w:rFonts w:eastAsia="Arial Unicode MS" w:cs="Arial Unicode MS"/>
          <w:color w:val="000000"/>
          <w:u w:color="000000"/>
          <w:bdr w:val="nil"/>
          <w:lang w:val="en-US" w:eastAsia="en-GB"/>
          <w14:textOutline w14:w="0" w14:cap="flat" w14:cmpd="sng" w14:algn="ctr">
            <w14:noFill/>
            <w14:prstDash w14:val="solid"/>
            <w14:bevel/>
          </w14:textOutline>
        </w:rPr>
        <w:t>Supervision and training environment</w:t>
      </w:r>
    </w:p>
    <w:p w14:paraId="4DE93832"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p>
    <w:p w14:paraId="071DC4FD" w14:textId="77CE99B5"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1A10C2">
        <w:rPr>
          <w:rFonts w:eastAsia="Arial Unicode MS" w:cs="Arial Unicode MS"/>
          <w:color w:val="000000"/>
          <w:u w:color="000000"/>
          <w:bdr w:val="nil"/>
          <w:lang w:val="en-US" w:eastAsia="en-GB"/>
          <w14:textOutline w14:w="0" w14:cap="flat" w14:cmpd="sng" w14:algn="ctr">
            <w14:noFill/>
            <w14:prstDash w14:val="solid"/>
            <w14:bevel/>
          </w14:textOutline>
        </w:rPr>
        <w:t xml:space="preserve">ACFs are embedded in an interdisciplinary training environment with clinical and </w:t>
      </w:r>
      <w:r w:rsidR="002E02AB" w:rsidRPr="001A10C2">
        <w:rPr>
          <w:rFonts w:eastAsia="Arial Unicode MS" w:cs="Arial Unicode MS"/>
          <w:color w:val="000000"/>
          <w:u w:color="000000"/>
          <w:bdr w:val="nil"/>
          <w:lang w:val="en-US" w:eastAsia="en-GB"/>
          <w14:textOutline w14:w="0" w14:cap="flat" w14:cmpd="sng" w14:algn="ctr">
            <w14:noFill/>
            <w14:prstDash w14:val="solid"/>
            <w14:bevel/>
          </w14:textOutline>
        </w:rPr>
        <w:t>non-clinical</w:t>
      </w:r>
      <w:r w:rsidRPr="001A10C2">
        <w:rPr>
          <w:rFonts w:eastAsia="Arial Unicode MS" w:cs="Arial Unicode MS"/>
          <w:color w:val="000000"/>
          <w:u w:color="000000"/>
          <w:bdr w:val="nil"/>
          <w:lang w:val="en-US" w:eastAsia="en-GB"/>
          <w14:textOutline w14:w="0" w14:cap="flat" w14:cmpd="sng" w14:algn="ctr">
            <w14:noFill/>
            <w14:prstDash w14:val="solid"/>
            <w14:bevel/>
          </w14:textOutline>
        </w:rPr>
        <w:t xml:space="preserve"> scientists, and we have excellent connections with basic science spanning diverse disciplines. The supervisory team is multidisciplinary and is assembled around the project, drawing as required on anaesthesia, immunology, cardiology, diabetes and endocrinology, health </w:t>
      </w:r>
      <w:r w:rsidRPr="001A10C2">
        <w:rPr>
          <w:rFonts w:eastAsia="Arial Unicode MS" w:cs="Arial Unicode MS"/>
          <w:color w:val="000000"/>
          <w:u w:color="000000"/>
          <w:bdr w:val="nil"/>
          <w:lang w:val="en-US" w:eastAsia="en-GB"/>
          <w14:textOutline w14:w="0" w14:cap="flat" w14:cmpd="sng" w14:algn="ctr">
            <w14:noFill/>
            <w14:prstDash w14:val="solid"/>
            <w14:bevel/>
          </w14:textOutline>
        </w:rPr>
        <w:lastRenderedPageBreak/>
        <w:t xml:space="preserve">informatics, health psychology, qualitative methodology and medical statistics. The successful candidate will have a choice of projects ranging from translational to purely clinical and health services research, with the aim of producing preliminary data for a fellowship application. Training in all aspects of the project will be provided by an experienced team that includes </w:t>
      </w:r>
      <w:r w:rsidR="002E02AB" w:rsidRPr="001A10C2">
        <w:rPr>
          <w:rFonts w:eastAsia="Arial Unicode MS" w:cs="Arial Unicode MS"/>
          <w:color w:val="000000"/>
          <w:u w:color="000000"/>
          <w:bdr w:val="nil"/>
          <w:lang w:val="en-US" w:eastAsia="en-GB"/>
          <w14:textOutline w14:w="0" w14:cap="flat" w14:cmpd="sng" w14:algn="ctr">
            <w14:noFill/>
            <w14:prstDash w14:val="solid"/>
            <w14:bevel/>
          </w14:textOutline>
        </w:rPr>
        <w:t>post-doctoral</w:t>
      </w:r>
      <w:r w:rsidRPr="001A10C2">
        <w:rPr>
          <w:rFonts w:eastAsia="Arial Unicode MS" w:cs="Arial Unicode MS"/>
          <w:color w:val="000000"/>
          <w:u w:color="000000"/>
          <w:bdr w:val="nil"/>
          <w:lang w:val="en-US" w:eastAsia="en-GB"/>
          <w14:textOutline w14:w="0" w14:cap="flat" w14:cmpd="sng" w14:algn="ctr">
            <w14:noFill/>
            <w14:prstDash w14:val="solid"/>
            <w14:bevel/>
          </w14:textOutline>
        </w:rPr>
        <w:t xml:space="preserve"> researchers, statisticians, research nurses and research fellows, and the ACF will work alongside PhD students and clinical doctoral fellows working on related questions.</w:t>
      </w:r>
    </w:p>
    <w:p w14:paraId="1C1AC3D4"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p>
    <w:p w14:paraId="36A1CD67" w14:textId="58501EBA" w:rsidR="00233AAA"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r w:rsidRPr="001A10C2">
        <w:rPr>
          <w:rFonts w:eastAsia="Arial Unicode MS" w:cs="Arial Unicode MS"/>
          <w:color w:val="000000"/>
          <w:u w:color="000000"/>
          <w:bdr w:val="nil"/>
          <w:lang w:val="en-US" w:eastAsia="en-GB"/>
          <w14:textOutline w14:w="0" w14:cap="flat" w14:cmpd="sng" w14:algn="ctr">
            <w14:noFill/>
            <w14:prstDash w14:val="solid"/>
            <w14:bevel/>
          </w14:textOutline>
        </w:rPr>
        <w:t xml:space="preserve">Extensive support will be provided for the ACF to prepare and secure a competitive external Research Fellowship. This will be achieved by </w:t>
      </w:r>
      <w:r w:rsidR="002E02AB" w:rsidRPr="001A10C2">
        <w:rPr>
          <w:rFonts w:eastAsia="Arial Unicode MS" w:cs="Arial Unicode MS"/>
          <w:color w:val="000000"/>
          <w:u w:color="000000"/>
          <w:bdr w:val="nil"/>
          <w:lang w:val="en-US" w:eastAsia="en-GB"/>
          <w14:textOutline w14:w="0" w14:cap="flat" w14:cmpd="sng" w14:algn="ctr">
            <w14:noFill/>
            <w14:prstDash w14:val="solid"/>
            <w14:bevel/>
          </w14:textOutline>
        </w:rPr>
        <w:t>focusing</w:t>
      </w:r>
      <w:r w:rsidRPr="001A10C2">
        <w:rPr>
          <w:rFonts w:eastAsia="Arial Unicode MS" w:cs="Arial Unicode MS"/>
          <w:color w:val="000000"/>
          <w:u w:color="000000"/>
          <w:bdr w:val="nil"/>
          <w:lang w:val="en-US" w:eastAsia="en-GB"/>
          <w14:textOutline w14:w="0" w14:cap="flat" w14:cmpd="sng" w14:algn="ctr">
            <w14:noFill/>
            <w14:prstDash w14:val="solid"/>
            <w14:bevel/>
          </w14:textOutline>
        </w:rPr>
        <w:t xml:space="preserve"> on core skills required for research and developing research studies to guide a Fellowship application. ACFs will have the opportunity to contribute to and complete research projects prior to their Fellowship application, which should result both in presentations at national and international meetings and in publications in peer reviewed journals.</w:t>
      </w:r>
    </w:p>
    <w:p w14:paraId="5FA6179B" w14:textId="77777777" w:rsidR="001A10C2" w:rsidRPr="001A10C2" w:rsidRDefault="001A10C2" w:rsidP="002E02AB">
      <w:pPr>
        <w:spacing w:after="0"/>
        <w:rPr>
          <w:rFonts w:eastAsia="Arial Unicode MS" w:cs="Arial Unicode MS"/>
          <w:color w:val="000000"/>
          <w:u w:color="000000"/>
          <w:bdr w:val="nil"/>
          <w:lang w:val="en-US" w:eastAsia="en-GB"/>
          <w14:textOutline w14:w="0" w14:cap="flat" w14:cmpd="sng" w14:algn="ctr">
            <w14:noFill/>
            <w14:prstDash w14:val="solid"/>
            <w14:bevel/>
          </w14:textOutline>
        </w:rPr>
      </w:pPr>
    </w:p>
    <w:p w14:paraId="7851CACC" w14:textId="77777777" w:rsidR="00336B8B" w:rsidRPr="001446D6" w:rsidRDefault="00336B8B" w:rsidP="002E02AB">
      <w:pPr>
        <w:pStyle w:val="Heading2"/>
        <w:spacing w:after="0"/>
      </w:pPr>
      <w:r w:rsidRPr="007A3D31">
        <w:t>Academic Clinical Fellowship Training Programme: Clinical Component</w:t>
      </w:r>
      <w:r w:rsidR="004E6FE9">
        <w:t xml:space="preserve"> </w:t>
      </w:r>
    </w:p>
    <w:p w14:paraId="7CC66780" w14:textId="3478FDBA" w:rsidR="00CC1DE1" w:rsidRDefault="00CC1DE1" w:rsidP="002E02AB">
      <w:pPr>
        <w:pStyle w:val="Body"/>
        <w:spacing w:after="0"/>
        <w:rPr>
          <w:rFonts w:eastAsia="Arial Unicode MS" w:cs="Arial Unicode MS"/>
        </w:rPr>
      </w:pPr>
      <w:r>
        <w:rPr>
          <w:rFonts w:eastAsia="Arial Unicode MS" w:cs="Arial Unicode MS"/>
          <w:lang w:val="en-US"/>
        </w:rPr>
        <w:t xml:space="preserve">This post is offered at ST1 </w:t>
      </w:r>
      <w:r>
        <w:rPr>
          <w:rFonts w:eastAsia="Arial Unicode MS" w:cs="Arial Unicode MS"/>
          <w:lang w:val="de-DE"/>
        </w:rPr>
        <w:t xml:space="preserve">or ST2 </w:t>
      </w:r>
      <w:r>
        <w:rPr>
          <w:rFonts w:eastAsia="Arial Unicode MS" w:cs="Arial Unicode MS"/>
          <w:lang w:val="en-US"/>
        </w:rPr>
        <w:t>level as appropriate. The post is intended for an individual intending to pursue an academic career in Anaesthetics</w:t>
      </w:r>
      <w:r>
        <w:rPr>
          <w:rFonts w:eastAsia="Arial Unicode MS" w:cs="Arial Unicode MS"/>
        </w:rPr>
        <w:t xml:space="preserve">. The </w:t>
      </w:r>
      <w:r>
        <w:rPr>
          <w:rFonts w:eastAsia="Arial Unicode MS" w:cs="Arial Unicode MS"/>
          <w:lang w:val="en-US"/>
        </w:rPr>
        <w:t xml:space="preserve">NHS England North East and Yorkshire clinical training programme will oversee the clinical training component and the ACF will join (as an academic NTNa CT) the Anaesthetics CT training programme </w:t>
      </w:r>
      <w:r w:rsidR="00556511">
        <w:rPr>
          <w:rFonts w:eastAsia="Arial Unicode MS" w:cs="Arial Unicode MS"/>
          <w:lang w:val="en-US"/>
        </w:rPr>
        <w:t xml:space="preserve">at Pinderfields Hospital which is part of the Mid-Yorkshire Hospitals Foundation Trust for the first year of anaesthetic training (CT1) clinical training and move to </w:t>
      </w:r>
      <w:r>
        <w:rPr>
          <w:rFonts w:eastAsia="Arial Unicode MS" w:cs="Arial Unicode MS"/>
          <w:lang w:val="en-US"/>
        </w:rPr>
        <w:t xml:space="preserve">Leeds </w:t>
      </w:r>
      <w:r w:rsidR="00556511">
        <w:rPr>
          <w:rFonts w:eastAsia="Arial Unicode MS" w:cs="Arial Unicode MS"/>
          <w:lang w:val="en-US"/>
        </w:rPr>
        <w:t xml:space="preserve">Teaching Hospitals NHS Trust for years 2 and 3 (CT 2/3) </w:t>
      </w:r>
      <w:r>
        <w:rPr>
          <w:rFonts w:eastAsia="Arial Unicode MS" w:cs="Arial Unicode MS"/>
          <w:lang w:val="en-US"/>
        </w:rPr>
        <w:t>(Training Programme Director</w:t>
      </w:r>
      <w:r>
        <w:rPr>
          <w:rFonts w:eastAsia="Arial Unicode MS" w:cs="Arial Unicode MS"/>
          <w:lang w:val="de-DE"/>
        </w:rPr>
        <w:t>: Dr</w:t>
      </w:r>
      <w:r>
        <w:rPr>
          <w:rFonts w:eastAsia="Arial Unicode MS" w:cs="Arial Unicode MS"/>
          <w:lang w:val="en-US"/>
        </w:rPr>
        <w:t xml:space="preserve"> </w:t>
      </w:r>
      <w:r w:rsidR="00C2567D">
        <w:rPr>
          <w:rFonts w:eastAsia="Arial Unicode MS" w:cs="Arial Unicode MS"/>
          <w:lang w:val="en-US"/>
        </w:rPr>
        <w:t>Will Peat</w:t>
      </w:r>
      <w:r>
        <w:rPr>
          <w:rFonts w:eastAsia="Arial Unicode MS" w:cs="Arial Unicode MS"/>
        </w:rPr>
        <w:t>).</w:t>
      </w:r>
    </w:p>
    <w:p w14:paraId="428E34E4" w14:textId="77777777" w:rsidR="002E02AB" w:rsidRDefault="002E02AB" w:rsidP="002E02AB">
      <w:pPr>
        <w:pStyle w:val="Body"/>
        <w:spacing w:after="0"/>
      </w:pPr>
    </w:p>
    <w:p w14:paraId="376FEE5D" w14:textId="25AD6B18" w:rsidR="00C2567D" w:rsidRPr="00C2567D" w:rsidRDefault="00C2567D" w:rsidP="002E02AB">
      <w:pPr>
        <w:pStyle w:val="Body"/>
        <w:spacing w:after="0"/>
        <w:rPr>
          <w:rFonts w:eastAsia="Arial Unicode MS" w:cs="Arial Unicode MS"/>
        </w:rPr>
      </w:pPr>
      <w:r w:rsidRPr="00C2567D">
        <w:rPr>
          <w:rFonts w:eastAsia="Arial Unicode MS" w:cs="Arial Unicode MS"/>
        </w:rPr>
        <w:t>The anaesthetic department at Pinderfields Hospital is a forward-looking, highly specialised service that holds formal </w:t>
      </w:r>
      <w:hyperlink r:id="rId11" w:tooltip="Original URL: https://www.jobs.nhs.uk/candidate/jobadvert/C9377-SURG1930MED. Click or tap if you trust this link." w:history="1">
        <w:r w:rsidRPr="00C2567D">
          <w:rPr>
            <w:rStyle w:val="Hyperlink"/>
            <w:rFonts w:eastAsia="Arial Unicode MS" w:cs="Arial Unicode MS"/>
          </w:rPr>
          <w:t>Anaesthesia Clinical Services Accreditation (ACSA</w:t>
        </w:r>
      </w:hyperlink>
      <w:r w:rsidRPr="00C2567D">
        <w:rPr>
          <w:rFonts w:eastAsia="Arial Unicode MS" w:cs="Arial Unicode MS"/>
        </w:rPr>
        <w:t>).</w:t>
      </w:r>
      <w:r>
        <w:rPr>
          <w:rFonts w:eastAsia="Arial Unicode MS" w:cs="Arial Unicode MS"/>
        </w:rPr>
        <w:t xml:space="preserve">  </w:t>
      </w:r>
      <w:r w:rsidRPr="00C2567D">
        <w:rPr>
          <w:rFonts w:eastAsia="Arial Unicode MS" w:cs="Arial Unicode MS"/>
        </w:rPr>
        <w:t>Known for its large-scale operations across 15 modern theatres, the hospital offers a robust clinical environment with a strong emphasis on ultrasound-guided regional anaesthesia. Through the dedicated </w:t>
      </w:r>
      <w:hyperlink r:id="rId12" w:tooltip="Original URL: http://myrag.org/?q=node/7. Click or tap if you trust this link." w:history="1">
        <w:r w:rsidRPr="00C2567D">
          <w:rPr>
            <w:rStyle w:val="Hyperlink"/>
            <w:rFonts w:eastAsia="Arial Unicode MS" w:cs="Arial Unicode MS"/>
          </w:rPr>
          <w:t>Mid Yorkshire Regional Anaesthesia Group (MYRAG)</w:t>
        </w:r>
      </w:hyperlink>
      <w:r w:rsidRPr="00C2567D">
        <w:rPr>
          <w:rFonts w:eastAsia="Arial Unicode MS" w:cs="Arial Unicode MS"/>
        </w:rPr>
        <w:t>, the team performs thousands of specialized nerve blocks every year for complex plastics, burns, trauma, and orthopaedic surgeries. Trainees and clinical fellows benefit from an incredibly supportive, friendly culture, comprehensive consultant-led supervision, and a state-of-the-art </w:t>
      </w:r>
      <w:hyperlink r:id="rId13" w:tooltip="Original URL: https://www.midyorks.nhs.uk/mesh/. Click or tap if you trust this link." w:history="1">
        <w:r w:rsidRPr="00C2567D">
          <w:rPr>
            <w:rStyle w:val="Hyperlink"/>
            <w:rFonts w:eastAsia="Arial Unicode MS" w:cs="Arial Unicode MS"/>
          </w:rPr>
          <w:t>Medical Education &amp; Simulation Hub (MESH)</w:t>
        </w:r>
      </w:hyperlink>
      <w:r w:rsidRPr="00C2567D">
        <w:rPr>
          <w:rFonts w:eastAsia="Arial Unicode MS" w:cs="Arial Unicode MS"/>
        </w:rPr>
        <w:t> equipped with high-fidelity patient manikins to practice emergency theatre scenarios. Despite the high-volume workload and the natural pacing demands of a major district trauma unit, the experience is defined by its strong team camaraderie, expert regional faculty, and a consistently high standard of critical care support.</w:t>
      </w:r>
    </w:p>
    <w:p w14:paraId="627D9A4D" w14:textId="3BF815FA" w:rsidR="00CC1DE1" w:rsidRDefault="00CC1DE1" w:rsidP="002E02AB">
      <w:pPr>
        <w:pStyle w:val="Body"/>
        <w:spacing w:after="0"/>
        <w:rPr>
          <w:rFonts w:eastAsia="Arial Unicode MS" w:cs="Arial Unicode MS"/>
          <w:lang w:val="en-US"/>
        </w:rPr>
      </w:pPr>
      <w:r>
        <w:rPr>
          <w:rFonts w:eastAsia="Arial Unicode MS" w:cs="Arial Unicode MS"/>
          <w:lang w:val="en-US"/>
        </w:rPr>
        <w:t>The Leeds Teaching Hospitals NHS Trust is one of the largest Trusts in the UK. Each of its main hospitals, Leeds General Infirmary and St James’s Hospital is among the largest teaching hospitals in Northern Europe. The LGI is a level 1 Major trauma centre and is also home to Neurosurgery, Cardiac surgery, Paediatric surgery, Vascular surgery with all the attendant radiology and medical diagnostic services. St James’s provides a wide variety of adult surgical specialities including transplants (livers and kidneys), Thoracics, Upper and Lower GI Surgery, Bariatrics, major Urology and Gynae Surgery to name but a few. There has been huge investment in and centralisation of cancer services on the St James’ site with the building of the state of the art Bexley wing. There are extensive critical care facilities and obstetric services at both hospitals.</w:t>
      </w:r>
    </w:p>
    <w:p w14:paraId="7F9E7CA2" w14:textId="77777777" w:rsidR="002E02AB" w:rsidRDefault="002E02AB" w:rsidP="002E02AB">
      <w:pPr>
        <w:pStyle w:val="Body"/>
        <w:spacing w:after="0"/>
      </w:pPr>
    </w:p>
    <w:p w14:paraId="4D1F3C97" w14:textId="07955F1B" w:rsidR="00B96AB7" w:rsidRDefault="00CC1DE1" w:rsidP="002E02AB">
      <w:pPr>
        <w:pStyle w:val="NoSpacing"/>
        <w:rPr>
          <w:rFonts w:eastAsia="Arial Unicode MS" w:cs="Arial Unicode MS"/>
          <w:lang w:val="en-US"/>
        </w:rPr>
      </w:pPr>
      <w:r>
        <w:rPr>
          <w:rFonts w:eastAsia="Arial Unicode MS" w:cs="Arial Unicode MS"/>
          <w:lang w:val="en-US"/>
        </w:rPr>
        <w:t>Numerous educational opportunities are available with regular weekly teaching sessions for trainees within the Leeds hospitals, in addition to departmental CPD events. Pre-primary fellowship trainees are released for the regional Primary FRCA course. There is an excellent track record in preparing candidates for fellowship examinations.</w:t>
      </w:r>
    </w:p>
    <w:p w14:paraId="3B247A8E" w14:textId="77777777" w:rsidR="002E02AB" w:rsidRDefault="002E02AB" w:rsidP="002E02AB">
      <w:pPr>
        <w:pStyle w:val="NoSpacing"/>
        <w:rPr>
          <w:rFonts w:eastAsia="Arial Unicode MS" w:cs="Arial Unicode MS"/>
          <w:lang w:val="en-US"/>
        </w:rPr>
      </w:pPr>
    </w:p>
    <w:p w14:paraId="42645934" w14:textId="77777777" w:rsidR="00336B8B" w:rsidRPr="001446D6" w:rsidRDefault="00336B8B" w:rsidP="002E02AB">
      <w:pPr>
        <w:pStyle w:val="Heading1"/>
        <w:spacing w:before="0" w:after="0"/>
      </w:pPr>
      <w:r>
        <w:lastRenderedPageBreak/>
        <w:t>CONTACTS</w:t>
      </w:r>
    </w:p>
    <w:p w14:paraId="6A2D7921" w14:textId="77777777" w:rsidR="002E02AB" w:rsidRDefault="002E02AB" w:rsidP="002E02AB">
      <w:pPr>
        <w:pStyle w:val="Heading2"/>
        <w:spacing w:after="0"/>
      </w:pPr>
    </w:p>
    <w:p w14:paraId="1EBEEC65" w14:textId="017E6D23" w:rsidR="00336B8B" w:rsidRPr="009D2B6E" w:rsidRDefault="00336B8B" w:rsidP="002E02AB">
      <w:pPr>
        <w:pStyle w:val="Heading2"/>
        <w:spacing w:after="0"/>
      </w:pPr>
      <w:r w:rsidRPr="009D2B6E">
        <w:t>Academic Supervisor:</w:t>
      </w:r>
    </w:p>
    <w:p w14:paraId="6CA01170" w14:textId="77777777" w:rsidR="005B2A8A" w:rsidRPr="00C9638A" w:rsidRDefault="005B2A8A" w:rsidP="002E02AB">
      <w:pPr>
        <w:pStyle w:val="EmailSignature"/>
        <w:jc w:val="both"/>
        <w:rPr>
          <w:rFonts w:ascii="Arial" w:hAnsi="Arial" w:cs="Arial"/>
          <w:b/>
          <w:noProof/>
        </w:rPr>
      </w:pPr>
      <w:r w:rsidRPr="00C9638A">
        <w:rPr>
          <w:rFonts w:ascii="Arial" w:hAnsi="Arial" w:cs="Arial"/>
          <w:b/>
          <w:noProof/>
        </w:rPr>
        <w:t>Professor Simon Howell</w:t>
      </w:r>
    </w:p>
    <w:p w14:paraId="017E7089" w14:textId="692FE86C" w:rsidR="005B2A8A" w:rsidRPr="00C9638A" w:rsidRDefault="005B2A8A" w:rsidP="002E02AB">
      <w:pPr>
        <w:pStyle w:val="EmailSignature"/>
        <w:jc w:val="both"/>
        <w:rPr>
          <w:rFonts w:ascii="Arial" w:hAnsi="Arial" w:cs="Arial"/>
          <w:bCs/>
          <w:noProof/>
        </w:rPr>
      </w:pPr>
      <w:r w:rsidRPr="00C9638A">
        <w:rPr>
          <w:rFonts w:ascii="Arial" w:hAnsi="Arial" w:cs="Arial"/>
          <w:bCs/>
          <w:noProof/>
        </w:rPr>
        <w:t>Leeds Institute of Medical Research at St James’s</w:t>
      </w:r>
    </w:p>
    <w:p w14:paraId="6DF45E2F" w14:textId="330B3F67" w:rsidR="005B2A8A" w:rsidRPr="00C9638A" w:rsidRDefault="005B2A8A" w:rsidP="002E02AB">
      <w:pPr>
        <w:pStyle w:val="EmailSignature"/>
        <w:jc w:val="both"/>
        <w:rPr>
          <w:rFonts w:ascii="Arial" w:hAnsi="Arial" w:cs="Arial"/>
          <w:bCs/>
          <w:noProof/>
        </w:rPr>
      </w:pPr>
      <w:r w:rsidRPr="00C9638A">
        <w:rPr>
          <w:rFonts w:ascii="Arial" w:hAnsi="Arial" w:cs="Arial"/>
          <w:bCs/>
          <w:noProof/>
        </w:rPr>
        <w:t xml:space="preserve">University of Leeds </w:t>
      </w:r>
    </w:p>
    <w:p w14:paraId="008F5D6D" w14:textId="2D35E14B" w:rsidR="005B2A8A" w:rsidRPr="00C9638A" w:rsidRDefault="005B2A8A" w:rsidP="002E02AB">
      <w:pPr>
        <w:pStyle w:val="EmailSignature"/>
        <w:jc w:val="both"/>
        <w:rPr>
          <w:rFonts w:ascii="Arial" w:hAnsi="Arial" w:cs="Arial"/>
          <w:bCs/>
          <w:noProof/>
        </w:rPr>
      </w:pPr>
      <w:r w:rsidRPr="00C9638A">
        <w:rPr>
          <w:rFonts w:ascii="Arial" w:hAnsi="Arial" w:cs="Arial"/>
          <w:bCs/>
          <w:noProof/>
        </w:rPr>
        <w:t>LS9 7TF</w:t>
      </w:r>
    </w:p>
    <w:p w14:paraId="0710C195" w14:textId="62E91049" w:rsidR="005B2A8A" w:rsidRPr="00C9638A" w:rsidRDefault="005B2A8A" w:rsidP="002E02AB">
      <w:pPr>
        <w:pStyle w:val="EmailSignature"/>
        <w:jc w:val="both"/>
        <w:rPr>
          <w:rFonts w:ascii="Arial" w:hAnsi="Arial" w:cs="Arial"/>
          <w:b/>
          <w:noProof/>
        </w:rPr>
      </w:pPr>
      <w:r w:rsidRPr="00C9638A">
        <w:rPr>
          <w:rFonts w:ascii="Arial" w:hAnsi="Arial" w:cs="Arial"/>
          <w:bCs/>
          <w:noProof/>
        </w:rPr>
        <w:t>Email:</w:t>
      </w:r>
      <w:r w:rsidR="00C9638A">
        <w:rPr>
          <w:rFonts w:ascii="Arial" w:hAnsi="Arial" w:cs="Arial"/>
          <w:bCs/>
          <w:noProof/>
        </w:rPr>
        <w:t xml:space="preserve"> </w:t>
      </w:r>
      <w:hyperlink r:id="rId14" w:history="1">
        <w:r w:rsidR="002E02AB" w:rsidRPr="009E6A11">
          <w:rPr>
            <w:rStyle w:val="Hyperlink"/>
            <w:rFonts w:ascii="Arial" w:hAnsi="Arial" w:cs="Arial"/>
            <w:bCs/>
            <w:noProof/>
          </w:rPr>
          <w:t>S.Howell@leeds.ac.uk</w:t>
        </w:r>
      </w:hyperlink>
      <w:r w:rsidR="002E02AB">
        <w:rPr>
          <w:rFonts w:ascii="Arial" w:hAnsi="Arial" w:cs="Arial"/>
          <w:bCs/>
          <w:noProof/>
        </w:rPr>
        <w:t xml:space="preserve"> </w:t>
      </w:r>
    </w:p>
    <w:p w14:paraId="7155BB9D" w14:textId="77777777" w:rsidR="005B2A8A" w:rsidRPr="00C9638A" w:rsidRDefault="005B2A8A" w:rsidP="002E02AB">
      <w:pPr>
        <w:pStyle w:val="EmailSignature"/>
        <w:jc w:val="both"/>
        <w:rPr>
          <w:rFonts w:ascii="Arial" w:hAnsi="Arial" w:cs="Arial"/>
          <w:b/>
          <w:noProof/>
        </w:rPr>
      </w:pPr>
    </w:p>
    <w:p w14:paraId="44B50F29" w14:textId="483D6FCD" w:rsidR="00B96AB7" w:rsidRPr="00C9638A" w:rsidRDefault="00672BFD" w:rsidP="002E02AB">
      <w:pPr>
        <w:pStyle w:val="EmailSignature"/>
        <w:jc w:val="both"/>
        <w:rPr>
          <w:rFonts w:ascii="Arial" w:hAnsi="Arial" w:cs="Arial"/>
          <w:b/>
          <w:noProof/>
        </w:rPr>
      </w:pPr>
      <w:r>
        <w:rPr>
          <w:rFonts w:ascii="Arial" w:hAnsi="Arial" w:cs="Arial"/>
          <w:b/>
          <w:noProof/>
        </w:rPr>
        <w:t>Dr Louise Savic</w:t>
      </w:r>
    </w:p>
    <w:p w14:paraId="1437B2E2" w14:textId="77777777" w:rsidR="00672BFD" w:rsidRPr="00C9638A" w:rsidRDefault="00672BFD" w:rsidP="002E02AB">
      <w:pPr>
        <w:pStyle w:val="EmailSignature"/>
        <w:jc w:val="both"/>
        <w:rPr>
          <w:rFonts w:ascii="Arial" w:hAnsi="Arial" w:cs="Arial"/>
          <w:bCs/>
          <w:noProof/>
        </w:rPr>
      </w:pPr>
      <w:r w:rsidRPr="00C9638A">
        <w:rPr>
          <w:rFonts w:ascii="Arial" w:hAnsi="Arial" w:cs="Arial"/>
          <w:bCs/>
          <w:noProof/>
        </w:rPr>
        <w:t>Leeds Institute of Medical Research at St James’s</w:t>
      </w:r>
    </w:p>
    <w:p w14:paraId="37D652CF" w14:textId="77777777" w:rsidR="00672BFD" w:rsidRPr="00C9638A" w:rsidRDefault="00672BFD" w:rsidP="002E02AB">
      <w:pPr>
        <w:pStyle w:val="EmailSignature"/>
        <w:jc w:val="both"/>
        <w:rPr>
          <w:rFonts w:ascii="Arial" w:hAnsi="Arial" w:cs="Arial"/>
          <w:bCs/>
          <w:noProof/>
        </w:rPr>
      </w:pPr>
      <w:r w:rsidRPr="00C9638A">
        <w:rPr>
          <w:rFonts w:ascii="Arial" w:hAnsi="Arial" w:cs="Arial"/>
          <w:bCs/>
          <w:noProof/>
        </w:rPr>
        <w:t xml:space="preserve">University of Leeds </w:t>
      </w:r>
    </w:p>
    <w:p w14:paraId="343391D9" w14:textId="77777777" w:rsidR="00672BFD" w:rsidRPr="00C9638A" w:rsidRDefault="00672BFD" w:rsidP="002E02AB">
      <w:pPr>
        <w:pStyle w:val="EmailSignature"/>
        <w:jc w:val="both"/>
        <w:rPr>
          <w:rFonts w:ascii="Arial" w:hAnsi="Arial" w:cs="Arial"/>
          <w:bCs/>
          <w:noProof/>
        </w:rPr>
      </w:pPr>
      <w:r w:rsidRPr="00C9638A">
        <w:rPr>
          <w:rFonts w:ascii="Arial" w:hAnsi="Arial" w:cs="Arial"/>
          <w:bCs/>
          <w:noProof/>
        </w:rPr>
        <w:t>LS9 7TF</w:t>
      </w:r>
    </w:p>
    <w:p w14:paraId="5C8B8C53" w14:textId="1A7B13C8" w:rsidR="00B96AB7" w:rsidRPr="005B2A8A" w:rsidRDefault="00B96AB7" w:rsidP="002E02AB">
      <w:pPr>
        <w:spacing w:after="0"/>
      </w:pPr>
      <w:r w:rsidRPr="00C9638A">
        <w:t xml:space="preserve">Email: </w:t>
      </w:r>
      <w:hyperlink r:id="rId15" w:history="1">
        <w:r w:rsidR="002E02AB" w:rsidRPr="009E6A11">
          <w:rPr>
            <w:rStyle w:val="Hyperlink"/>
          </w:rPr>
          <w:t>louise.savic@nhs.net</w:t>
        </w:r>
      </w:hyperlink>
      <w:r w:rsidR="002E02AB">
        <w:t xml:space="preserve"> </w:t>
      </w:r>
    </w:p>
    <w:p w14:paraId="70932337" w14:textId="77777777" w:rsidR="00B96AB7" w:rsidRDefault="00B96AB7" w:rsidP="002E02AB">
      <w:pPr>
        <w:widowControl w:val="0"/>
        <w:spacing w:after="0"/>
        <w:rPr>
          <w:b/>
          <w:szCs w:val="22"/>
        </w:rPr>
      </w:pPr>
    </w:p>
    <w:p w14:paraId="57BAF7BB" w14:textId="77777777" w:rsidR="001446D6" w:rsidRDefault="00834883" w:rsidP="002E02AB">
      <w:pPr>
        <w:widowControl w:val="0"/>
        <w:spacing w:after="0"/>
        <w:rPr>
          <w:color w:val="000000"/>
          <w:szCs w:val="22"/>
        </w:rPr>
      </w:pPr>
      <w:r w:rsidRPr="00372CD2">
        <w:rPr>
          <w:color w:val="000000"/>
          <w:szCs w:val="22"/>
        </w:rPr>
        <w:t>Educational and Clinical supervisors will be assigned following appointment to align with the individual’s needs</w:t>
      </w:r>
    </w:p>
    <w:p w14:paraId="3ABE996D" w14:textId="77777777" w:rsidR="008658B9" w:rsidRPr="008658B9" w:rsidRDefault="008658B9" w:rsidP="002E02AB">
      <w:pPr>
        <w:widowControl w:val="0"/>
        <w:spacing w:after="0"/>
        <w:rPr>
          <w:color w:val="000000"/>
          <w:szCs w:val="22"/>
        </w:rPr>
      </w:pPr>
    </w:p>
    <w:p w14:paraId="3D10B1EE" w14:textId="77777777" w:rsidR="00336B8B" w:rsidRPr="00932E49" w:rsidRDefault="00336B8B" w:rsidP="002E02AB">
      <w:pPr>
        <w:pStyle w:val="Heading2"/>
        <w:spacing w:after="0"/>
        <w:rPr>
          <w:noProof/>
        </w:rPr>
      </w:pPr>
      <w:r w:rsidRPr="00932E49">
        <w:rPr>
          <w:noProof/>
        </w:rPr>
        <w:t>Training Programme Director (clinical):</w:t>
      </w:r>
    </w:p>
    <w:p w14:paraId="76566195" w14:textId="77777777" w:rsidR="00154C1E" w:rsidRPr="00932E49" w:rsidRDefault="00154C1E" w:rsidP="002E02AB">
      <w:pPr>
        <w:pStyle w:val="EmailSignature"/>
        <w:jc w:val="both"/>
        <w:rPr>
          <w:rFonts w:ascii="Arial" w:hAnsi="Arial" w:cs="Arial"/>
          <w:noProof/>
          <w:sz w:val="22"/>
          <w:szCs w:val="22"/>
          <w:lang w:val="de-DE"/>
        </w:rPr>
      </w:pPr>
    </w:p>
    <w:p w14:paraId="5EC9A785" w14:textId="1E053A4B" w:rsidR="00154C1E" w:rsidRPr="00932E49" w:rsidRDefault="005B2A8A" w:rsidP="002E02AB">
      <w:pPr>
        <w:pStyle w:val="EmailSignature"/>
        <w:jc w:val="both"/>
        <w:rPr>
          <w:rFonts w:ascii="Arial" w:eastAsia="Arial Unicode MS" w:hAnsi="Arial" w:cs="Arial"/>
          <w:b/>
          <w:sz w:val="22"/>
          <w:szCs w:val="22"/>
        </w:rPr>
      </w:pPr>
      <w:r w:rsidRPr="00932E49">
        <w:rPr>
          <w:rFonts w:ascii="Arial" w:eastAsia="Arial Unicode MS" w:hAnsi="Arial" w:cs="Arial"/>
          <w:b/>
          <w:sz w:val="22"/>
          <w:szCs w:val="22"/>
        </w:rPr>
        <w:t>Anaesthetics</w:t>
      </w:r>
      <w:r w:rsidR="00154C1E" w:rsidRPr="00932E49">
        <w:rPr>
          <w:rFonts w:ascii="Arial" w:eastAsia="Arial Unicode MS" w:hAnsi="Arial" w:cs="Arial"/>
          <w:b/>
          <w:sz w:val="22"/>
          <w:szCs w:val="22"/>
        </w:rPr>
        <w:t xml:space="preserve"> Specialty TPD</w:t>
      </w:r>
    </w:p>
    <w:p w14:paraId="13079AC7" w14:textId="3A191BC7" w:rsidR="00932E49" w:rsidRPr="00932E49" w:rsidRDefault="00932E49" w:rsidP="002E02AB">
      <w:pPr>
        <w:spacing w:after="0"/>
        <w:rPr>
          <w:rFonts w:eastAsia="Times New Roman" w:cs="Arial"/>
          <w:color w:val="000000"/>
          <w:sz w:val="22"/>
          <w:szCs w:val="22"/>
        </w:rPr>
      </w:pPr>
      <w:r w:rsidRPr="00932E49">
        <w:rPr>
          <w:rFonts w:eastAsia="Times New Roman" w:cs="Arial"/>
          <w:color w:val="000000"/>
          <w:sz w:val="22"/>
          <w:szCs w:val="22"/>
        </w:rPr>
        <w:t xml:space="preserve">Dr </w:t>
      </w:r>
      <w:r w:rsidR="00E43419">
        <w:rPr>
          <w:rFonts w:eastAsia="Times New Roman" w:cs="Arial"/>
          <w:color w:val="000000"/>
          <w:sz w:val="22"/>
          <w:szCs w:val="22"/>
        </w:rPr>
        <w:t>Will Peat</w:t>
      </w:r>
    </w:p>
    <w:p w14:paraId="25C96D48" w14:textId="77777777" w:rsidR="00932E49" w:rsidRPr="00932E49" w:rsidRDefault="00932E49" w:rsidP="002E02AB">
      <w:pPr>
        <w:spacing w:after="0"/>
        <w:rPr>
          <w:rFonts w:eastAsia="Times New Roman" w:cs="Arial"/>
          <w:color w:val="000000"/>
          <w:sz w:val="22"/>
          <w:szCs w:val="22"/>
        </w:rPr>
      </w:pPr>
      <w:r w:rsidRPr="00932E49">
        <w:rPr>
          <w:rFonts w:eastAsia="Times New Roman" w:cs="Arial"/>
          <w:color w:val="000000"/>
          <w:sz w:val="22"/>
          <w:szCs w:val="22"/>
        </w:rPr>
        <w:t>Consultant Anaesthetist</w:t>
      </w:r>
    </w:p>
    <w:p w14:paraId="24E91EDC" w14:textId="77777777" w:rsidR="00932E49" w:rsidRPr="00932E49" w:rsidRDefault="00932E49" w:rsidP="002E02AB">
      <w:pPr>
        <w:spacing w:after="0"/>
        <w:rPr>
          <w:rFonts w:eastAsia="Times New Roman" w:cs="Arial"/>
          <w:color w:val="000000"/>
          <w:sz w:val="22"/>
          <w:szCs w:val="22"/>
        </w:rPr>
      </w:pPr>
      <w:r w:rsidRPr="00932E49">
        <w:rPr>
          <w:rFonts w:eastAsia="Times New Roman" w:cs="Arial"/>
          <w:color w:val="000000"/>
          <w:sz w:val="22"/>
          <w:szCs w:val="22"/>
        </w:rPr>
        <w:t>Training Programme Director ACCS/Core/ ACF</w:t>
      </w:r>
    </w:p>
    <w:p w14:paraId="52AE4954" w14:textId="7E950215" w:rsidR="00834883" w:rsidRPr="00932E49" w:rsidRDefault="00EF7870" w:rsidP="002E02AB">
      <w:pPr>
        <w:pStyle w:val="EmailSignature"/>
        <w:jc w:val="both"/>
        <w:rPr>
          <w:rFonts w:ascii="Arial" w:hAnsi="Arial" w:cs="Arial"/>
          <w:noProof/>
          <w:sz w:val="22"/>
          <w:szCs w:val="22"/>
        </w:rPr>
      </w:pPr>
      <w:r w:rsidRPr="00932E49">
        <w:rPr>
          <w:rFonts w:ascii="Arial" w:hAnsi="Arial" w:cs="Arial"/>
          <w:noProof/>
          <w:sz w:val="22"/>
          <w:szCs w:val="22"/>
        </w:rPr>
        <w:t xml:space="preserve">Email: </w:t>
      </w:r>
      <w:hyperlink r:id="rId16" w:history="1">
        <w:r w:rsidR="002E02AB" w:rsidRPr="009E6A11">
          <w:rPr>
            <w:rStyle w:val="Hyperlink"/>
            <w:rFonts w:ascii="Arial" w:hAnsi="Arial" w:cs="Arial"/>
            <w:sz w:val="22"/>
            <w:szCs w:val="22"/>
            <w:lang w:val="en-US"/>
          </w:rPr>
          <w:t>will.peat@nhs.net</w:t>
        </w:r>
      </w:hyperlink>
      <w:r w:rsidR="002E02AB">
        <w:rPr>
          <w:rFonts w:ascii="Arial" w:hAnsi="Arial" w:cs="Arial"/>
          <w:sz w:val="22"/>
          <w:szCs w:val="22"/>
          <w:lang w:val="en-US"/>
        </w:rPr>
        <w:t xml:space="preserve"> </w:t>
      </w:r>
    </w:p>
    <w:p w14:paraId="033FFF06" w14:textId="77777777" w:rsidR="001446D6" w:rsidRPr="009D2B6E" w:rsidRDefault="001446D6" w:rsidP="002E02AB">
      <w:pPr>
        <w:pStyle w:val="EmailSignature"/>
        <w:jc w:val="both"/>
        <w:rPr>
          <w:rFonts w:ascii="Arial" w:hAnsi="Arial" w:cs="Arial"/>
          <w:noProof/>
          <w:sz w:val="22"/>
          <w:szCs w:val="22"/>
        </w:rPr>
      </w:pPr>
    </w:p>
    <w:p w14:paraId="4927450C" w14:textId="77777777" w:rsidR="00336B8B" w:rsidRPr="000073CB" w:rsidRDefault="00336B8B" w:rsidP="002E02AB">
      <w:pPr>
        <w:pStyle w:val="Heading2"/>
        <w:spacing w:after="0"/>
      </w:pPr>
      <w:r w:rsidRPr="000073CB">
        <w:t>Academic Training Programme Director</w:t>
      </w:r>
    </w:p>
    <w:p w14:paraId="0645B8B3" w14:textId="77777777" w:rsidR="002E02AB" w:rsidRDefault="00336B8B" w:rsidP="002E02AB">
      <w:pPr>
        <w:pStyle w:val="BodyText"/>
        <w:jc w:val="both"/>
        <w:rPr>
          <w:szCs w:val="22"/>
        </w:rPr>
      </w:pPr>
      <w:r w:rsidRPr="00B96AB7">
        <w:rPr>
          <w:szCs w:val="22"/>
        </w:rPr>
        <w:t>Professor Phil Quirke</w:t>
      </w:r>
    </w:p>
    <w:p w14:paraId="0290BC3A" w14:textId="2356A03E" w:rsidR="00336B8B" w:rsidRDefault="002E02AB" w:rsidP="002E02AB">
      <w:pPr>
        <w:pStyle w:val="BodyText"/>
        <w:jc w:val="both"/>
        <w:rPr>
          <w:szCs w:val="22"/>
        </w:rPr>
      </w:pPr>
      <w:r>
        <w:rPr>
          <w:szCs w:val="22"/>
        </w:rPr>
        <w:t xml:space="preserve">Email: </w:t>
      </w:r>
      <w:hyperlink r:id="rId17" w:history="1">
        <w:r w:rsidRPr="009E6A11">
          <w:rPr>
            <w:rStyle w:val="Hyperlink"/>
            <w:rFonts w:eastAsiaTheme="majorEastAsia"/>
            <w:szCs w:val="22"/>
          </w:rPr>
          <w:t>p.quirke@leeds.ac.uk</w:t>
        </w:r>
      </w:hyperlink>
      <w:r w:rsidR="00336B8B">
        <w:rPr>
          <w:szCs w:val="22"/>
        </w:rPr>
        <w:t xml:space="preserve"> </w:t>
      </w:r>
    </w:p>
    <w:p w14:paraId="05919F8B" w14:textId="77777777" w:rsidR="007E1E53" w:rsidRPr="007A3D31" w:rsidRDefault="007E1E53" w:rsidP="002E02AB">
      <w:pPr>
        <w:pStyle w:val="BodyText"/>
        <w:jc w:val="both"/>
        <w:rPr>
          <w:szCs w:val="22"/>
          <w:u w:val="single"/>
        </w:rPr>
      </w:pPr>
    </w:p>
    <w:p w14:paraId="3EA239E4" w14:textId="77777777" w:rsidR="00336B8B" w:rsidRPr="00636D00" w:rsidRDefault="00336B8B" w:rsidP="002E02AB">
      <w:pPr>
        <w:pStyle w:val="Heading1"/>
        <w:spacing w:before="0" w:after="0"/>
        <w:rPr>
          <w:noProof/>
          <w:szCs w:val="22"/>
        </w:rPr>
      </w:pPr>
      <w:r w:rsidRPr="007A3D31">
        <w:t>Further Information</w:t>
      </w:r>
    </w:p>
    <w:p w14:paraId="47086D3A" w14:textId="77777777" w:rsidR="002E02AB" w:rsidRDefault="002E02AB" w:rsidP="002E02AB">
      <w:pPr>
        <w:spacing w:after="0"/>
        <w:rPr>
          <w:szCs w:val="22"/>
        </w:rPr>
      </w:pPr>
    </w:p>
    <w:p w14:paraId="7093B89B" w14:textId="71258266" w:rsidR="00336B8B" w:rsidRPr="009D2B6E" w:rsidRDefault="00336B8B" w:rsidP="002E02AB">
      <w:pPr>
        <w:spacing w:after="0"/>
        <w:rPr>
          <w:szCs w:val="22"/>
        </w:rPr>
      </w:pPr>
      <w:r w:rsidRPr="009D2B6E">
        <w:rPr>
          <w:szCs w:val="22"/>
        </w:rPr>
        <w:t>Because of the nature of the wo</w:t>
      </w:r>
      <w:r w:rsidR="008658B9">
        <w:rPr>
          <w:szCs w:val="22"/>
        </w:rPr>
        <w:t>rk for which you are applying, t</w:t>
      </w:r>
      <w:r w:rsidRPr="009D2B6E">
        <w:rPr>
          <w:szCs w:val="22"/>
        </w:rPr>
        <w:t xml:space="preserve">his post is exempted from the provisions of Section 4 (2) of the Rehabilitation of Offenders Act 1974 by virtue of the Rehabilitation of Offenders Act 1974 (Exceptions) Order 1975. </w:t>
      </w:r>
    </w:p>
    <w:p w14:paraId="6E1E0C97" w14:textId="77777777" w:rsidR="00336B8B" w:rsidRPr="009D2B6E" w:rsidRDefault="00336B8B" w:rsidP="002E02AB">
      <w:pPr>
        <w:spacing w:after="0"/>
        <w:rPr>
          <w:szCs w:val="22"/>
        </w:rPr>
      </w:pPr>
    </w:p>
    <w:p w14:paraId="11D5E77B" w14:textId="77777777" w:rsidR="00336B8B" w:rsidRPr="009D2B6E" w:rsidRDefault="00336B8B" w:rsidP="002E02AB">
      <w:pPr>
        <w:widowControl w:val="0"/>
        <w:spacing w:after="0"/>
        <w:rPr>
          <w:bCs/>
          <w:szCs w:val="22"/>
        </w:rPr>
      </w:pPr>
      <w:r w:rsidRPr="009D2B6E">
        <w:rPr>
          <w:szCs w:val="22"/>
        </w:rPr>
        <w:t>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561E1F71" w14:textId="77777777" w:rsidR="00336B8B" w:rsidRPr="009D2B6E" w:rsidRDefault="00336B8B" w:rsidP="002E02AB">
      <w:pPr>
        <w:widowControl w:val="0"/>
        <w:spacing w:after="0"/>
        <w:rPr>
          <w:szCs w:val="22"/>
        </w:rPr>
      </w:pPr>
    </w:p>
    <w:p w14:paraId="5CA91002" w14:textId="1D44C2D5" w:rsidR="008658B9" w:rsidRDefault="008658B9" w:rsidP="002E02AB">
      <w:pPr>
        <w:spacing w:after="0"/>
        <w:rPr>
          <w:rFonts w:cs="Arial"/>
        </w:rPr>
      </w:pPr>
      <w:r w:rsidRPr="003324D5">
        <w:rPr>
          <w:rFonts w:cs="Arial"/>
        </w:rPr>
        <w:t xml:space="preserve">For further information about the Academic Clinical Fellowship programme, please refer to the NIHR </w:t>
      </w:r>
      <w:r w:rsidR="0051293E">
        <w:rPr>
          <w:rFonts w:cs="Arial"/>
        </w:rPr>
        <w:t>Integrated Academic Training (IAT)</w:t>
      </w:r>
      <w:r>
        <w:rPr>
          <w:rFonts w:cs="Arial"/>
        </w:rPr>
        <w:t xml:space="preserve"> web</w:t>
      </w:r>
      <w:r w:rsidRPr="003324D5">
        <w:rPr>
          <w:rFonts w:cs="Arial"/>
        </w:rPr>
        <w:t xml:space="preserve">page </w:t>
      </w:r>
    </w:p>
    <w:p w14:paraId="4E651697" w14:textId="22102EFB" w:rsidR="00336B8B" w:rsidRPr="00233AAA" w:rsidRDefault="0051293E" w:rsidP="002E02AB">
      <w:pPr>
        <w:tabs>
          <w:tab w:val="left" w:pos="8561"/>
        </w:tabs>
        <w:spacing w:after="0"/>
      </w:pPr>
      <w:hyperlink r:id="rId18" w:history="1">
        <w:r w:rsidRPr="0051293E">
          <w:rPr>
            <w:rStyle w:val="Hyperlink"/>
          </w:rPr>
          <w:t>https://www.nihr.ac.uk/explore-nihr/academy-programmes/integrated-academic-training.htm#one</w:t>
        </w:r>
      </w:hyperlink>
      <w:r w:rsidR="00233AAA">
        <w:tab/>
      </w:r>
    </w:p>
    <w:sectPr w:rsidR="00336B8B" w:rsidRPr="00233AAA" w:rsidSect="002E02AB">
      <w:headerReference w:type="default" r:id="rId19"/>
      <w:footerReference w:type="default" r:id="rId20"/>
      <w:headerReference w:type="first" r:id="rId21"/>
      <w:pgSz w:w="11906" w:h="16838"/>
      <w:pgMar w:top="1134" w:right="1021" w:bottom="1134" w:left="1021"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50B3B" w14:textId="77777777" w:rsidR="008E588D" w:rsidRDefault="008E588D" w:rsidP="00A47924">
      <w:pPr>
        <w:spacing w:after="0"/>
      </w:pPr>
      <w:r>
        <w:separator/>
      </w:r>
    </w:p>
  </w:endnote>
  <w:endnote w:type="continuationSeparator" w:id="0">
    <w:p w14:paraId="7325D881" w14:textId="77777777" w:rsidR="008E588D" w:rsidRDefault="008E588D" w:rsidP="00A479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81589"/>
      <w:docPartObj>
        <w:docPartGallery w:val="Page Numbers (Bottom of Page)"/>
        <w:docPartUnique/>
      </w:docPartObj>
    </w:sdtPr>
    <w:sdtContent>
      <w:sdt>
        <w:sdtPr>
          <w:id w:val="860082579"/>
          <w:docPartObj>
            <w:docPartGallery w:val="Page Numbers (Top of Page)"/>
            <w:docPartUnique/>
          </w:docPartObj>
        </w:sdtPr>
        <w:sdtContent>
          <w:p w14:paraId="5FF74120" w14:textId="7035F5AF" w:rsidR="00233AAA" w:rsidRDefault="00233AAA">
            <w:pPr>
              <w:pStyle w:val="Footer"/>
              <w:jc w:val="right"/>
            </w:pPr>
            <w:r>
              <w:t xml:space="preserve">Page </w:t>
            </w:r>
            <w:r>
              <w:rPr>
                <w:b/>
                <w:bCs/>
              </w:rPr>
              <w:fldChar w:fldCharType="begin"/>
            </w:r>
            <w:r>
              <w:rPr>
                <w:b/>
                <w:bCs/>
              </w:rPr>
              <w:instrText xml:space="preserve"> PAGE </w:instrText>
            </w:r>
            <w:r>
              <w:rPr>
                <w:b/>
                <w:bCs/>
              </w:rPr>
              <w:fldChar w:fldCharType="separate"/>
            </w:r>
            <w:r w:rsidR="002274B8">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2274B8">
              <w:rPr>
                <w:b/>
                <w:bCs/>
                <w:noProof/>
              </w:rPr>
              <w:t>6</w:t>
            </w:r>
            <w:r>
              <w:rPr>
                <w:b/>
                <w:bCs/>
              </w:rPr>
              <w:fldChar w:fldCharType="end"/>
            </w:r>
          </w:p>
        </w:sdtContent>
      </w:sdt>
    </w:sdtContent>
  </w:sdt>
  <w:p w14:paraId="2B8A4683" w14:textId="77777777" w:rsidR="00233AAA" w:rsidRDefault="00233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AA574" w14:textId="77777777" w:rsidR="008E588D" w:rsidRDefault="008E588D" w:rsidP="00A47924">
      <w:pPr>
        <w:spacing w:after="0"/>
      </w:pPr>
      <w:r>
        <w:separator/>
      </w:r>
    </w:p>
  </w:footnote>
  <w:footnote w:type="continuationSeparator" w:id="0">
    <w:p w14:paraId="1A017228" w14:textId="77777777" w:rsidR="008E588D" w:rsidRDefault="008E588D" w:rsidP="00A479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AFC7" w14:textId="77777777" w:rsidR="00A47924" w:rsidRPr="00A47924" w:rsidRDefault="001446D6"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7ED67" w14:textId="45FED1B6" w:rsidR="001446D6" w:rsidRDefault="00AE1460">
    <w:pPr>
      <w:pStyle w:val="Header"/>
    </w:pPr>
    <w:r>
      <w:rPr>
        <w:b/>
        <w:bCs/>
        <w:noProof/>
        <w:lang w:eastAsia="en-GB"/>
      </w:rPr>
      <w:drawing>
        <wp:anchor distT="0" distB="0" distL="114300" distR="114300" simplePos="0" relativeHeight="251664384" behindDoc="1" locked="0" layoutInCell="1" allowOverlap="1" wp14:anchorId="5BC00862" wp14:editId="65B0D166">
          <wp:simplePos x="0" y="0"/>
          <wp:positionH relativeFrom="margin">
            <wp:align>right</wp:align>
          </wp:positionH>
          <wp:positionV relativeFrom="page">
            <wp:posOffset>14660</wp:posOffset>
          </wp:positionV>
          <wp:extent cx="1352550" cy="1116979"/>
          <wp:effectExtent l="0" t="0" r="0" b="0"/>
          <wp:wrapTight wrapText="bothSides">
            <wp:wrapPolygon edited="0">
              <wp:start x="3651" y="4789"/>
              <wp:lineTo x="3651" y="15472"/>
              <wp:lineTo x="4563" y="16946"/>
              <wp:lineTo x="7606" y="17683"/>
              <wp:lineTo x="10344" y="17683"/>
              <wp:lineTo x="16124" y="16946"/>
              <wp:lineTo x="17949" y="15472"/>
              <wp:lineTo x="17341" y="4789"/>
              <wp:lineTo x="3651"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1446D6" w:rsidRPr="001446D6">
      <w:rPr>
        <w:noProof/>
        <w:lang w:eastAsia="en-GB"/>
      </w:rPr>
      <w:drawing>
        <wp:anchor distT="0" distB="0" distL="114300" distR="114300" simplePos="0" relativeHeight="251662336" behindDoc="0" locked="0" layoutInCell="1" allowOverlap="1" wp14:anchorId="4CE56803" wp14:editId="17D40E6A">
          <wp:simplePos x="0" y="0"/>
          <wp:positionH relativeFrom="column">
            <wp:posOffset>-11249</wp:posOffset>
          </wp:positionH>
          <wp:positionV relativeFrom="paragraph">
            <wp:posOffset>-145303</wp:posOffset>
          </wp:positionV>
          <wp:extent cx="2391410" cy="843915"/>
          <wp:effectExtent l="0" t="0" r="8890"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91410" cy="843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45C44F0"/>
    <w:multiLevelType w:val="hybridMultilevel"/>
    <w:tmpl w:val="C284F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1390182">
    <w:abstractNumId w:val="0"/>
  </w:num>
  <w:num w:numId="2" w16cid:durableId="2005081235">
    <w:abstractNumId w:val="1"/>
  </w:num>
  <w:num w:numId="3" w16cid:durableId="1334648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AB7"/>
    <w:rsid w:val="00033AAB"/>
    <w:rsid w:val="000379B0"/>
    <w:rsid w:val="000471A5"/>
    <w:rsid w:val="00076468"/>
    <w:rsid w:val="0008684C"/>
    <w:rsid w:val="000A2030"/>
    <w:rsid w:val="000E458A"/>
    <w:rsid w:val="00111898"/>
    <w:rsid w:val="00126B27"/>
    <w:rsid w:val="001446D6"/>
    <w:rsid w:val="00145787"/>
    <w:rsid w:val="00154C1E"/>
    <w:rsid w:val="001619D8"/>
    <w:rsid w:val="001A10C2"/>
    <w:rsid w:val="002274B8"/>
    <w:rsid w:val="00233AAA"/>
    <w:rsid w:val="002C31F5"/>
    <w:rsid w:val="002E02AB"/>
    <w:rsid w:val="00336B8B"/>
    <w:rsid w:val="00337A68"/>
    <w:rsid w:val="00347CF1"/>
    <w:rsid w:val="00354093"/>
    <w:rsid w:val="00360C67"/>
    <w:rsid w:val="003755DE"/>
    <w:rsid w:val="00383BDA"/>
    <w:rsid w:val="00384B44"/>
    <w:rsid w:val="00395720"/>
    <w:rsid w:val="003D2153"/>
    <w:rsid w:val="003D21D2"/>
    <w:rsid w:val="00417CE6"/>
    <w:rsid w:val="00422B21"/>
    <w:rsid w:val="00424D24"/>
    <w:rsid w:val="00480A32"/>
    <w:rsid w:val="00495932"/>
    <w:rsid w:val="004A323A"/>
    <w:rsid w:val="004D6DBE"/>
    <w:rsid w:val="004E3934"/>
    <w:rsid w:val="004E6FE9"/>
    <w:rsid w:val="004F1B89"/>
    <w:rsid w:val="004F26FF"/>
    <w:rsid w:val="0051293E"/>
    <w:rsid w:val="00514A5C"/>
    <w:rsid w:val="00524DDC"/>
    <w:rsid w:val="00556511"/>
    <w:rsid w:val="005A2D7A"/>
    <w:rsid w:val="005A66D3"/>
    <w:rsid w:val="005B0372"/>
    <w:rsid w:val="005B2A6A"/>
    <w:rsid w:val="005B2A8A"/>
    <w:rsid w:val="005F1137"/>
    <w:rsid w:val="00617EAE"/>
    <w:rsid w:val="00620521"/>
    <w:rsid w:val="006237AD"/>
    <w:rsid w:val="00636D00"/>
    <w:rsid w:val="00672BFD"/>
    <w:rsid w:val="00691F9F"/>
    <w:rsid w:val="006D4E3E"/>
    <w:rsid w:val="006E08FB"/>
    <w:rsid w:val="00702E5C"/>
    <w:rsid w:val="00713F18"/>
    <w:rsid w:val="00757FB6"/>
    <w:rsid w:val="007645BE"/>
    <w:rsid w:val="00784DAA"/>
    <w:rsid w:val="007D4E52"/>
    <w:rsid w:val="007E1E53"/>
    <w:rsid w:val="007E329B"/>
    <w:rsid w:val="007F7AE0"/>
    <w:rsid w:val="0080595B"/>
    <w:rsid w:val="00816558"/>
    <w:rsid w:val="00825E75"/>
    <w:rsid w:val="00834883"/>
    <w:rsid w:val="008658B9"/>
    <w:rsid w:val="008C506E"/>
    <w:rsid w:val="008D0912"/>
    <w:rsid w:val="008D2B9B"/>
    <w:rsid w:val="008E1364"/>
    <w:rsid w:val="008E588D"/>
    <w:rsid w:val="008F51CD"/>
    <w:rsid w:val="00916B21"/>
    <w:rsid w:val="00932E49"/>
    <w:rsid w:val="00941152"/>
    <w:rsid w:val="009577B2"/>
    <w:rsid w:val="009C5421"/>
    <w:rsid w:val="009F03A2"/>
    <w:rsid w:val="00A41E49"/>
    <w:rsid w:val="00A42355"/>
    <w:rsid w:val="00A47924"/>
    <w:rsid w:val="00AC0063"/>
    <w:rsid w:val="00AD52DF"/>
    <w:rsid w:val="00AE1460"/>
    <w:rsid w:val="00AF1F5C"/>
    <w:rsid w:val="00AF4123"/>
    <w:rsid w:val="00B42E1D"/>
    <w:rsid w:val="00B42FB2"/>
    <w:rsid w:val="00B540F6"/>
    <w:rsid w:val="00B573E2"/>
    <w:rsid w:val="00B6774E"/>
    <w:rsid w:val="00B96AB7"/>
    <w:rsid w:val="00BA30D6"/>
    <w:rsid w:val="00BB4F8A"/>
    <w:rsid w:val="00BD7280"/>
    <w:rsid w:val="00BF1E8A"/>
    <w:rsid w:val="00BF227D"/>
    <w:rsid w:val="00BF499B"/>
    <w:rsid w:val="00C13D5B"/>
    <w:rsid w:val="00C2567D"/>
    <w:rsid w:val="00C50C15"/>
    <w:rsid w:val="00C64835"/>
    <w:rsid w:val="00C9638A"/>
    <w:rsid w:val="00CA01F9"/>
    <w:rsid w:val="00CC1DE1"/>
    <w:rsid w:val="00CC72C0"/>
    <w:rsid w:val="00D92F5F"/>
    <w:rsid w:val="00DB56B3"/>
    <w:rsid w:val="00E178DC"/>
    <w:rsid w:val="00E43419"/>
    <w:rsid w:val="00E65674"/>
    <w:rsid w:val="00E900AA"/>
    <w:rsid w:val="00EF7870"/>
    <w:rsid w:val="00EF7C51"/>
    <w:rsid w:val="00F17E5C"/>
    <w:rsid w:val="00F345D1"/>
    <w:rsid w:val="00F40854"/>
    <w:rsid w:val="00F527F3"/>
    <w:rsid w:val="00F94693"/>
    <w:rsid w:val="00F964FE"/>
    <w:rsid w:val="00FB2D80"/>
    <w:rsid w:val="00FF3C80"/>
    <w:rsid w:val="36178BA2"/>
    <w:rsid w:val="561D5B37"/>
    <w:rsid w:val="5AD0AED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BF5E7"/>
  <w15:docId w15:val="{923AD7F6-915F-41AC-83B4-67CB42E80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iPriority w:val="99"/>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semiHidden/>
    <w:unhideWhenUsed/>
    <w:rsid w:val="004E3934"/>
    <w:rPr>
      <w:sz w:val="20"/>
      <w:szCs w:val="20"/>
    </w:rPr>
  </w:style>
  <w:style w:type="character" w:customStyle="1" w:styleId="CommentTextChar">
    <w:name w:val="Comment Text Char"/>
    <w:basedOn w:val="DefaultParagraphFont"/>
    <w:link w:val="CommentText"/>
    <w:uiPriority w:val="99"/>
    <w:semiHidden/>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customStyle="1" w:styleId="Body">
    <w:name w:val="Body"/>
    <w:rsid w:val="00154C1E"/>
    <w:pPr>
      <w:pBdr>
        <w:top w:val="nil"/>
        <w:left w:val="nil"/>
        <w:bottom w:val="nil"/>
        <w:right w:val="nil"/>
        <w:between w:val="nil"/>
        <w:bar w:val="nil"/>
      </w:pBdr>
      <w:spacing w:after="120"/>
      <w:jc w:val="both"/>
    </w:pPr>
    <w:rPr>
      <w:rFonts w:eastAsia="Arial" w:cs="Arial"/>
      <w:color w:val="000000"/>
      <w:u w:color="000000"/>
      <w:bdr w:val="nil"/>
      <w:lang w:eastAsia="en-GB"/>
      <w14:textOutline w14:w="0" w14:cap="flat" w14:cmpd="sng" w14:algn="ctr">
        <w14:noFill/>
        <w14:prstDash w14:val="solid"/>
        <w14:bevel/>
      </w14:textOutline>
    </w:rPr>
  </w:style>
  <w:style w:type="character" w:customStyle="1" w:styleId="normaltextrun">
    <w:name w:val="normaltextrun"/>
    <w:basedOn w:val="DefaultParagraphFont"/>
    <w:rsid w:val="00F40854"/>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129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800723">
      <w:bodyDiv w:val="1"/>
      <w:marLeft w:val="0"/>
      <w:marRight w:val="0"/>
      <w:marTop w:val="0"/>
      <w:marBottom w:val="0"/>
      <w:divBdr>
        <w:top w:val="none" w:sz="0" w:space="0" w:color="auto"/>
        <w:left w:val="none" w:sz="0" w:space="0" w:color="auto"/>
        <w:bottom w:val="none" w:sz="0" w:space="0" w:color="auto"/>
        <w:right w:val="none" w:sz="0" w:space="0" w:color="auto"/>
      </w:divBdr>
    </w:div>
    <w:div w:id="1893998616">
      <w:bodyDiv w:val="1"/>
      <w:marLeft w:val="0"/>
      <w:marRight w:val="0"/>
      <w:marTop w:val="0"/>
      <w:marBottom w:val="0"/>
      <w:divBdr>
        <w:top w:val="none" w:sz="0" w:space="0" w:color="auto"/>
        <w:left w:val="none" w:sz="0" w:space="0" w:color="auto"/>
        <w:bottom w:val="none" w:sz="0" w:space="0" w:color="auto"/>
        <w:right w:val="none" w:sz="0" w:space="0" w:color="auto"/>
      </w:divBdr>
    </w:div>
    <w:div w:id="204552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www.midyorks.nhs.uk%2Fmesh%2F&amp;data=05%7C02%7Cs.howell%40leeds.ac.uk%7C15e7c372b6444ead96d908df0a910f3c%7Cbdeaeda8c81d45ce863e5232a535b7cb%7C0%7C0%7C639241290339914742%7CUnknown%7CTWFpbGZsb3d8eyJFbXB0eU1hcGkiOnRydWUsIlYiOiIwLjAuMDAwMCIsIlAiOiJXaW4zMiIsIkFOIjoiTWFpbCIsIldUIjoyfQ%3D%3D%7C0%7C%7C%7C&amp;sdata=lv3d0ejcqmyeyCuyT%2FP%2F%2BdQ45MXihZvDcNiVgxcJxqc%3D&amp;reserved=0" TargetMode="External"/><Relationship Id="rId18" Type="http://schemas.openxmlformats.org/officeDocument/2006/relationships/hyperlink" Target="https://eur03.safelinks.protection.outlook.com/?url=https%3A%2F%2Fwww.nihr.ac.uk%2Fexplore-nihr%2Facademy-programmes%2Fintegrated-academic-training.htm&amp;data=05%7C02%7CL.C.Wallace%40leeds.ac.uk%7C8c663698c201424df43f08dc9f4e27aa%7Cbdeaeda8c81d45ce863e5232a535b7cb%7C0%7C0%7C638560406464737503%7CUnknown%7CTWFpbGZsb3d8eyJWIjoiMC4wLjAwMDAiLCJQIjoiV2luMzIiLCJBTiI6Ik1haWwiLCJXVCI6Mn0%3D%7C0%7C%7C%7C&amp;sdata=Vh0hHjCu%2BIO1z4MV5dplncAHQHfHKZIZ3TvMXhU4gf0%3D&amp;reserved=0"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eur03.safelinks.protection.outlook.com/?url=http%3A%2F%2Fmyrag.org%2F%3Fq%3Dnode%2F7&amp;data=05%7C02%7Cs.howell%40leeds.ac.uk%7C15e7c372b6444ead96d908df0a910f3c%7Cbdeaeda8c81d45ce863e5232a535b7cb%7C0%7C0%7C639241290339884033%7CUnknown%7CTWFpbGZsb3d8eyJFbXB0eU1hcGkiOnRydWUsIlYiOiIwLjAuMDAwMCIsIlAiOiJXaW4zMiIsIkFOIjoiTWFpbCIsIldUIjoyfQ%3D%3D%7C0%7C%7C%7C&amp;sdata=2Ifmn3VR%2B%2B%2F3oNpk1966VW2RGL2if0rKpUwGl15veZs%3D&amp;reserved=0" TargetMode="External"/><Relationship Id="rId17" Type="http://schemas.openxmlformats.org/officeDocument/2006/relationships/hyperlink" Target="mailto:p.quirke@leeds.ac.uk" TargetMode="External"/><Relationship Id="rId2" Type="http://schemas.openxmlformats.org/officeDocument/2006/relationships/customXml" Target="../customXml/item2.xml"/><Relationship Id="rId16" Type="http://schemas.openxmlformats.org/officeDocument/2006/relationships/hyperlink" Target="mailto:will.peat@nhs.ne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3.safelinks.protection.outlook.com/?url=https%3A%2F%2Fwww.jobs.nhs.uk%2Fcandidate%2Fjobadvert%2FC9377-SURG1930MED&amp;data=05%7C02%7Cs.howell%40leeds.ac.uk%7C15e7c372b6444ead96d908df0a910f3c%7Cbdeaeda8c81d45ce863e5232a535b7cb%7C0%7C0%7C639241290339851355%7CUnknown%7CTWFpbGZsb3d8eyJFbXB0eU1hcGkiOnRydWUsIlYiOiIwLjAuMDAwMCIsIlAiOiJXaW4zMiIsIkFOIjoiTWFpbCIsIldUIjoyfQ%3D%3D%7C0%7C%7C%7C&amp;sdata=2ywAVTF8rkela8ABRV8yTEbtQgnDnnGmoHVsHA1Ir%2FA%3D&amp;reserved=0" TargetMode="External"/><Relationship Id="rId5" Type="http://schemas.openxmlformats.org/officeDocument/2006/relationships/numbering" Target="numbering.xml"/><Relationship Id="rId15" Type="http://schemas.openxmlformats.org/officeDocument/2006/relationships/hyperlink" Target="mailto:louise.savic@nhs.ne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Howell@leeds.ac.uk"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2C42F64A9CD242A65A203BB4200854" ma:contentTypeVersion="17" ma:contentTypeDescription="Create a new document." ma:contentTypeScope="" ma:versionID="7147c988f180af664022eadd6bc3cbd4">
  <xsd:schema xmlns:xsd="http://www.w3.org/2001/XMLSchema" xmlns:xs="http://www.w3.org/2001/XMLSchema" xmlns:p="http://schemas.microsoft.com/office/2006/metadata/properties" xmlns:ns2="93100806-5036-4de7-8695-a6379b7bb219" xmlns:ns3="8c70f0f8-bae1-40a2-a615-ea56d09b551d" targetNamespace="http://schemas.microsoft.com/office/2006/metadata/properties" ma:root="true" ma:fieldsID="ec4fe11a71dbf6fe045416388cb02760" ns2:_="" ns3:_="">
    <xsd:import namespace="93100806-5036-4de7-8695-a6379b7bb219"/>
    <xsd:import namespace="8c70f0f8-bae1-40a2-a615-ea56d09b55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00806-5036-4de7-8695-a6379b7bb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70f0f8-bae1-40a2-a615-ea56d09b5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a42449-4c00-4df4-a06d-2043a627baf7}" ma:internalName="TaxCatchAll" ma:showField="CatchAllData" ma:web="8c70f0f8-bae1-40a2-a615-ea56d09b5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c70f0f8-bae1-40a2-a615-ea56d09b551d" xsi:nil="true"/>
    <lcf76f155ced4ddcb4097134ff3c332f xmlns="93100806-5036-4de7-8695-a6379b7bb2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8FC4E-EEF6-4B71-B732-1CE6A5820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00806-5036-4de7-8695-a6379b7bb219"/>
    <ds:schemaRef ds:uri="8c70f0f8-bae1-40a2-a615-ea56d09b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F931C-2890-4A80-A0F1-DC3EC3812848}">
  <ds:schemaRefs>
    <ds:schemaRef ds:uri="http://schemas.microsoft.com/office/2006/metadata/properties"/>
    <ds:schemaRef ds:uri="http://schemas.microsoft.com/office/infopath/2007/PartnerControls"/>
    <ds:schemaRef ds:uri="8c70f0f8-bae1-40a2-a615-ea56d09b551d"/>
    <ds:schemaRef ds:uri="93100806-5036-4de7-8695-a6379b7bb219"/>
  </ds:schemaRefs>
</ds:datastoreItem>
</file>

<file path=customXml/itemProps3.xml><?xml version="1.0" encoding="utf-8"?>
<ds:datastoreItem xmlns:ds="http://schemas.openxmlformats.org/officeDocument/2006/customXml" ds:itemID="{8874C3B2-7D33-499F-847A-E2DE657D84F9}">
  <ds:schemaRefs>
    <ds:schemaRef ds:uri="http://schemas.microsoft.com/sharepoint/v3/contenttype/forms"/>
  </ds:schemaRefs>
</ds:datastoreItem>
</file>

<file path=customXml/itemProps4.xml><?xml version="1.0" encoding="utf-8"?>
<ds:datastoreItem xmlns:ds="http://schemas.openxmlformats.org/officeDocument/2006/customXml" ds:itemID="{BB2B568F-F569-4BD4-8082-CA6D161F2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2449</Words>
  <Characters>14725</Characters>
  <Application>Microsoft Office Word</Application>
  <DocSecurity>0</DocSecurity>
  <Lines>294</Lines>
  <Paragraphs>97</Paragraphs>
  <ScaleCrop>false</ScaleCrop>
  <Company>Health Education Yorkshire and the Humber</Company>
  <LinksUpToDate>false</LinksUpToDate>
  <CharactersWithSpaces>17077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Lawson</dc:creator>
  <cp:lastModifiedBy>TIGG, Anna (NHS ENGLAND)</cp:lastModifiedBy>
  <cp:revision>7</cp:revision>
  <dcterms:created xsi:type="dcterms:W3CDTF">2026-09-15T09:11:00Z</dcterms:created>
  <dcterms:modified xsi:type="dcterms:W3CDTF">2026-09-24T11:44:00Z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0x010100C72C42F64A9CD242A65A203BB4200854</vt:lpwstr>
  </property>
  <property fmtid="{D5CDD505-2E9C-101B-9397-08002B2CF9AE}" pid="3" name="MediaServiceImageTags">
    <vt:lpwstr/>
  </property>
</Properties>
</file>